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9A5" w:rsidRDefault="0011559A" w:rsidP="0024599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Чебоксары - </w:t>
      </w:r>
      <w:r w:rsidRPr="0011559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Город трудовой доблести и Чувашия в годы войны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11559A" w:rsidRPr="0011559A" w:rsidRDefault="0011559A" w:rsidP="0024599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4599C" w:rsidRPr="0024599C" w:rsidRDefault="0024599C" w:rsidP="0024599C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459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1 (титульный)</w:t>
      </w:r>
    </w:p>
    <w:p w:rsidR="00AC69A5" w:rsidRDefault="00AC69A5" w:rsidP="002459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Города и сел</w:t>
      </w:r>
      <w:r w:rsidR="003A740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Чувашии </w:t>
      </w:r>
      <w:r w:rsidRPr="00605D0A">
        <w:rPr>
          <w:rFonts w:ascii="Times New Roman" w:hAnsi="Times New Roman" w:cs="Times New Roman"/>
          <w:sz w:val="28"/>
          <w:szCs w:val="28"/>
          <w:shd w:val="clear" w:color="auto" w:fill="FFFFFF"/>
        </w:rPr>
        <w:t>в годы Великой отечественной войны не был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605D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захвачен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605D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605D0A">
        <w:rPr>
          <w:rFonts w:ascii="Times New Roman" w:hAnsi="Times New Roman" w:cs="Times New Roman"/>
          <w:sz w:val="28"/>
          <w:szCs w:val="28"/>
          <w:shd w:val="clear" w:color="auto" w:fill="FFFFFF"/>
        </w:rPr>
        <w:t>врагом</w:t>
      </w:r>
      <w:proofErr w:type="gramEnd"/>
      <w:r w:rsidRPr="00605D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Чувашия </w:t>
      </w:r>
      <w:r w:rsidRPr="00605D0A">
        <w:rPr>
          <w:rFonts w:ascii="Times New Roman" w:hAnsi="Times New Roman" w:cs="Times New Roman"/>
          <w:sz w:val="28"/>
          <w:szCs w:val="28"/>
          <w:shd w:val="clear" w:color="auto" w:fill="FFFFFF"/>
        </w:rPr>
        <w:t>не находил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ась</w:t>
      </w:r>
      <w:r w:rsidRPr="00605D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линии фронта, однако жители, находясь в тылу на производстве, внесли большой вклад в Победу, путем героического труда на благо армии, фронта и военной промышленности. </w:t>
      </w:r>
      <w:r w:rsidR="0011559A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605D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редприятия </w:t>
      </w:r>
      <w:r w:rsidR="001155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Чувашской Республики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большой вклад в дело Победы </w:t>
      </w:r>
      <w:r w:rsidRPr="00605D0A">
        <w:rPr>
          <w:rFonts w:ascii="Times New Roman" w:hAnsi="Times New Roman" w:cs="Times New Roman"/>
          <w:sz w:val="28"/>
          <w:szCs w:val="28"/>
          <w:shd w:val="clear" w:color="auto" w:fill="FFFFFF"/>
        </w:rPr>
        <w:t>были награждены Красными знаменами Государственного комитета обороны, документально были подтверждены факты трудового героизма жителей города Чебоксары в 1941-1945 годах.</w:t>
      </w:r>
    </w:p>
    <w:p w:rsidR="0024599C" w:rsidRPr="0024599C" w:rsidRDefault="0024599C" w:rsidP="0024599C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459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</w:p>
    <w:p w:rsidR="0024599C" w:rsidRDefault="00AC69A5" w:rsidP="002459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05D0A">
        <w:rPr>
          <w:rFonts w:ascii="Times New Roman" w:hAnsi="Times New Roman" w:cs="Times New Roman"/>
          <w:sz w:val="28"/>
          <w:szCs w:val="28"/>
        </w:rPr>
        <w:t xml:space="preserve"> годы Великой Отечественной войны в Чувашию</w:t>
      </w:r>
      <w:r>
        <w:rPr>
          <w:rFonts w:ascii="Times New Roman" w:hAnsi="Times New Roman" w:cs="Times New Roman"/>
          <w:sz w:val="28"/>
          <w:szCs w:val="28"/>
        </w:rPr>
        <w:t xml:space="preserve"> было эвакуировано 28 предприятий</w:t>
      </w:r>
      <w:r w:rsidRPr="00605D0A">
        <w:rPr>
          <w:rFonts w:ascii="Times New Roman" w:hAnsi="Times New Roman" w:cs="Times New Roman"/>
          <w:sz w:val="28"/>
          <w:szCs w:val="28"/>
        </w:rPr>
        <w:t xml:space="preserve">, половина </w:t>
      </w:r>
      <w:r>
        <w:rPr>
          <w:rFonts w:ascii="Times New Roman" w:hAnsi="Times New Roman" w:cs="Times New Roman"/>
          <w:sz w:val="28"/>
          <w:szCs w:val="28"/>
        </w:rPr>
        <w:t xml:space="preserve">из них </w:t>
      </w:r>
      <w:r w:rsidRPr="00605D0A">
        <w:rPr>
          <w:rFonts w:ascii="Times New Roman" w:hAnsi="Times New Roman" w:cs="Times New Roman"/>
          <w:sz w:val="28"/>
          <w:szCs w:val="28"/>
        </w:rPr>
        <w:t xml:space="preserve">была размещена в Чебоксарах. </w:t>
      </w:r>
      <w:r w:rsidRPr="00605D0A">
        <w:rPr>
          <w:rFonts w:ascii="Times New Roman" w:eastAsia="Times New Roman" w:hAnsi="Times New Roman" w:cs="Times New Roman"/>
          <w:sz w:val="28"/>
          <w:szCs w:val="28"/>
          <w:lang w:eastAsia="ru-RU"/>
        </w:rPr>
        <w:t>14 чебоксарских заводов вместе с уже имеющимися промышленными объектами были оперативно ориентированы на выпуск военной продукции. Уже к концу 1941 года 80% выпускаемой в Чебоксарах продукции предназначалось для фронта.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599C" w:rsidRPr="0024599C" w:rsidRDefault="0024599C" w:rsidP="0024599C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459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</w:p>
    <w:p w:rsidR="0024599C" w:rsidRDefault="00AC69A5" w:rsidP="0024599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AC69A5">
        <w:rPr>
          <w:rFonts w:ascii="Times New Roman" w:hAnsi="Times New Roman" w:cs="Times New Roman"/>
          <w:color w:val="262626"/>
          <w:sz w:val="28"/>
          <w:szCs w:val="28"/>
        </w:rPr>
        <w:t xml:space="preserve">В 1941 году на базе переброшенных цехов Харьковского электромеханического завода и Ленинградского завода «Электрик» был основан Чебоксарский электроаппаратный завод, и, буквально в чистом поле, налажено производство для авиационной, танковой и морской техники. Завод № 320 - завод Чапаева переориентировали на производство боеприпасов, сейчас это практически единственный завод в России, выпускающий праздничные салюты и противоградовые установки. </w:t>
      </w:r>
    </w:p>
    <w:p w:rsidR="0024599C" w:rsidRPr="0024599C" w:rsidRDefault="0024599C" w:rsidP="0024599C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459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</w:t>
      </w:r>
    </w:p>
    <w:p w:rsidR="00AC69A5" w:rsidRDefault="00AC69A5" w:rsidP="0024599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AC69A5">
        <w:rPr>
          <w:rFonts w:ascii="Times New Roman" w:hAnsi="Times New Roman" w:cs="Times New Roman"/>
          <w:color w:val="262626"/>
          <w:sz w:val="28"/>
          <w:szCs w:val="28"/>
        </w:rPr>
        <w:t xml:space="preserve">На эвакуированной из Полтавы трикотажной фабрике выпускались хлопчатобумажные армейские носки и белье. На Чебоксарской </w:t>
      </w:r>
      <w:proofErr w:type="spellStart"/>
      <w:r w:rsidRPr="00AC69A5">
        <w:rPr>
          <w:rFonts w:ascii="Times New Roman" w:hAnsi="Times New Roman" w:cs="Times New Roman"/>
          <w:color w:val="262626"/>
          <w:sz w:val="28"/>
          <w:szCs w:val="28"/>
        </w:rPr>
        <w:t>техноткацкой</w:t>
      </w:r>
      <w:proofErr w:type="spellEnd"/>
      <w:r w:rsidRPr="00AC69A5">
        <w:rPr>
          <w:rFonts w:ascii="Times New Roman" w:hAnsi="Times New Roman" w:cs="Times New Roman"/>
          <w:color w:val="262626"/>
          <w:sz w:val="28"/>
          <w:szCs w:val="28"/>
        </w:rPr>
        <w:t xml:space="preserve"> фабрике (АО «Лента») производились ружейные ремни. Чебоксарский </w:t>
      </w:r>
      <w:proofErr w:type="gramStart"/>
      <w:r w:rsidRPr="00AC69A5">
        <w:rPr>
          <w:rFonts w:ascii="Times New Roman" w:hAnsi="Times New Roman" w:cs="Times New Roman"/>
          <w:color w:val="262626"/>
          <w:sz w:val="28"/>
          <w:szCs w:val="28"/>
        </w:rPr>
        <w:t>ликеро-водочный</w:t>
      </w:r>
      <w:proofErr w:type="gramEnd"/>
      <w:r w:rsidRPr="00AC69A5">
        <w:rPr>
          <w:rFonts w:ascii="Times New Roman" w:hAnsi="Times New Roman" w:cs="Times New Roman"/>
          <w:color w:val="262626"/>
          <w:sz w:val="28"/>
          <w:szCs w:val="28"/>
        </w:rPr>
        <w:t xml:space="preserve"> завод перешел </w:t>
      </w:r>
      <w:r w:rsidR="0011559A">
        <w:rPr>
          <w:rFonts w:ascii="Times New Roman" w:hAnsi="Times New Roman" w:cs="Times New Roman"/>
          <w:color w:val="262626"/>
          <w:sz w:val="28"/>
          <w:szCs w:val="28"/>
        </w:rPr>
        <w:t>на выпуск «коктейлей Молотова».</w:t>
      </w:r>
    </w:p>
    <w:p w:rsidR="0024599C" w:rsidRPr="0024599C" w:rsidRDefault="0024599C" w:rsidP="0024599C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459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</w:t>
      </w:r>
    </w:p>
    <w:p w:rsidR="00AC69A5" w:rsidRPr="00AC69A5" w:rsidRDefault="00AC69A5" w:rsidP="0024599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AC69A5">
        <w:rPr>
          <w:rFonts w:ascii="Times New Roman" w:hAnsi="Times New Roman" w:cs="Times New Roman"/>
          <w:color w:val="262626"/>
          <w:sz w:val="28"/>
          <w:szCs w:val="28"/>
        </w:rPr>
        <w:t xml:space="preserve">В Чебоксарах, по примеру Москвы и Ленинграда, добровольцами было создано народное ополчение. «Все для фронта! Все для Победы!» - под этим лозунгом жил каждый </w:t>
      </w:r>
      <w:proofErr w:type="spellStart"/>
      <w:r w:rsidRPr="00AC69A5">
        <w:rPr>
          <w:rFonts w:ascii="Times New Roman" w:hAnsi="Times New Roman" w:cs="Times New Roman"/>
          <w:color w:val="262626"/>
          <w:sz w:val="28"/>
          <w:szCs w:val="28"/>
        </w:rPr>
        <w:t>чебоксарец</w:t>
      </w:r>
      <w:proofErr w:type="spellEnd"/>
      <w:r w:rsidRPr="00AC69A5">
        <w:rPr>
          <w:rFonts w:ascii="Times New Roman" w:hAnsi="Times New Roman" w:cs="Times New Roman"/>
          <w:color w:val="262626"/>
          <w:sz w:val="28"/>
          <w:szCs w:val="28"/>
        </w:rPr>
        <w:t>. Массовый трудовой героизм в те годы был обычным производственным явлением.</w:t>
      </w:r>
    </w:p>
    <w:p w:rsidR="0024599C" w:rsidRPr="0024599C" w:rsidRDefault="0024599C" w:rsidP="0024599C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459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</w:t>
      </w:r>
    </w:p>
    <w:p w:rsidR="0011559A" w:rsidRDefault="0011559A" w:rsidP="0024599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AC69A5">
        <w:rPr>
          <w:rFonts w:ascii="Times New Roman" w:hAnsi="Times New Roman" w:cs="Times New Roman"/>
          <w:color w:val="262626"/>
          <w:sz w:val="28"/>
          <w:szCs w:val="28"/>
        </w:rPr>
        <w:t xml:space="preserve">В суровые годы войны </w:t>
      </w:r>
      <w:r>
        <w:rPr>
          <w:rFonts w:ascii="Times New Roman" w:hAnsi="Times New Roman" w:cs="Times New Roman"/>
          <w:color w:val="262626"/>
          <w:sz w:val="28"/>
          <w:szCs w:val="28"/>
        </w:rPr>
        <w:t xml:space="preserve">город </w:t>
      </w:r>
      <w:r w:rsidRPr="00AC69A5">
        <w:rPr>
          <w:rFonts w:ascii="Times New Roman" w:hAnsi="Times New Roman" w:cs="Times New Roman"/>
          <w:color w:val="262626"/>
          <w:sz w:val="28"/>
          <w:szCs w:val="28"/>
        </w:rPr>
        <w:t>Чебоксары превратил</w:t>
      </w:r>
      <w:r>
        <w:rPr>
          <w:rFonts w:ascii="Times New Roman" w:hAnsi="Times New Roman" w:cs="Times New Roman"/>
          <w:color w:val="262626"/>
          <w:sz w:val="28"/>
          <w:szCs w:val="28"/>
        </w:rPr>
        <w:t>ся</w:t>
      </w:r>
      <w:r w:rsidRPr="00AC69A5">
        <w:rPr>
          <w:rFonts w:ascii="Times New Roman" w:hAnsi="Times New Roman" w:cs="Times New Roman"/>
          <w:color w:val="262626"/>
          <w:sz w:val="28"/>
          <w:szCs w:val="28"/>
        </w:rPr>
        <w:t xml:space="preserve"> в крупный медицинский центр. В городе </w:t>
      </w:r>
      <w:r>
        <w:rPr>
          <w:rFonts w:ascii="Times New Roman" w:hAnsi="Times New Roman" w:cs="Times New Roman"/>
          <w:color w:val="262626"/>
          <w:sz w:val="28"/>
          <w:szCs w:val="28"/>
        </w:rPr>
        <w:t xml:space="preserve">Чебоксары </w:t>
      </w:r>
      <w:r w:rsidRPr="00AC69A5">
        <w:rPr>
          <w:rFonts w:ascii="Times New Roman" w:hAnsi="Times New Roman" w:cs="Times New Roman"/>
          <w:color w:val="262626"/>
          <w:sz w:val="28"/>
          <w:szCs w:val="28"/>
        </w:rPr>
        <w:t xml:space="preserve">располагались четыре эвакогоспиталя. </w:t>
      </w:r>
    </w:p>
    <w:p w:rsidR="0024599C" w:rsidRPr="0024599C" w:rsidRDefault="0024599C" w:rsidP="0024599C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459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</w:t>
      </w:r>
    </w:p>
    <w:p w:rsidR="0011559A" w:rsidRPr="000A1140" w:rsidRDefault="0011559A" w:rsidP="0024599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559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Чувашия причастна к истории и судьбам детей блокадного Ленинграда, которые прибывали и размещались в Чувашии в годы Великой Отечественной войны. В </w:t>
      </w:r>
      <w:proofErr w:type="spellStart"/>
      <w:r w:rsidRPr="0011559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Ишакском</w:t>
      </w:r>
      <w:proofErr w:type="spellEnd"/>
      <w:r w:rsidRPr="0011559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детском доме был организован детский дом для эвакуированных детей Ленинграда в 1943–1948 годах. Прорыв блокады </w:t>
      </w:r>
      <w:r w:rsidRPr="0011559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 xml:space="preserve">Ленинграда в 1943 году позволил безопасно организовать эвакуацию жителей из блокадного города, и в первую очередь детей, подчас сильно ослабленных, больных и просто измученных и лишенных счастливого детства. Руководство республики и простые жители Чувашии приняли, обогрели, окружили заботой и вниманием маленьких ленинградцев на своей земле и обеспечили безопасное, успешное и счастливое будущее детей войны из </w:t>
      </w:r>
      <w:r w:rsidRPr="000A1140">
        <w:rPr>
          <w:rFonts w:ascii="Times New Roman" w:hAnsi="Times New Roman" w:cs="Times New Roman"/>
          <w:sz w:val="28"/>
          <w:szCs w:val="28"/>
          <w:shd w:val="clear" w:color="auto" w:fill="FFFFFF"/>
        </w:rPr>
        <w:t>блокадного города. Позднее воспитанники чувашских детских домов в своих письмах нередко называли Чувашию своей «второй родиной».</w:t>
      </w:r>
    </w:p>
    <w:p w:rsidR="0024599C" w:rsidRPr="0024599C" w:rsidRDefault="0024599C" w:rsidP="0024599C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459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</w:t>
      </w:r>
    </w:p>
    <w:p w:rsidR="000A1140" w:rsidRDefault="000A1140" w:rsidP="0024599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1140">
        <w:rPr>
          <w:rFonts w:ascii="Times New Roman" w:hAnsi="Times New Roman" w:cs="Times New Roman"/>
          <w:sz w:val="28"/>
          <w:szCs w:val="28"/>
          <w:shd w:val="clear" w:color="auto" w:fill="FFFFFF"/>
        </w:rPr>
        <w:t>По состоянию на 1 апреля 1943 года всего эвакуированных граждан, проживающих в городах и районах Чувашской АССР, насчитывалось 70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A1140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</w:t>
      </w:r>
      <w:r w:rsidRPr="000A11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человек, в их числе из Ленинграда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0A11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,9 тыс.</w:t>
      </w:r>
      <w:r w:rsidRPr="000A11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человек.</w:t>
      </w:r>
    </w:p>
    <w:p w:rsidR="0024599C" w:rsidRPr="0024599C" w:rsidRDefault="0024599C" w:rsidP="0024599C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459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</w:t>
      </w:r>
    </w:p>
    <w:p w:rsidR="00DB10D9" w:rsidRPr="00605D0A" w:rsidRDefault="00DB10D9" w:rsidP="002459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самоотверженный </w:t>
      </w:r>
      <w:r w:rsidRPr="00596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 в период Великой Отечественной 250 </w:t>
      </w:r>
      <w:proofErr w:type="spellStart"/>
      <w:r w:rsidRPr="00596EC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чебоксарцев</w:t>
      </w:r>
      <w:proofErr w:type="spellEnd"/>
      <w:r w:rsidRPr="00596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получили</w:t>
      </w:r>
      <w:r w:rsidRPr="0060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ордена и медали, около двух тысяч - почетные грамоты Верховного Совета Чувашской АССР, более 20 тысяч - медали «За доблестный труд в годы Великой Отечественной войны 1941-1945 годов».</w:t>
      </w:r>
    </w:p>
    <w:p w:rsidR="0024599C" w:rsidRDefault="0024599C" w:rsidP="0024599C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459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10</w:t>
      </w:r>
    </w:p>
    <w:p w:rsidR="00AC69A5" w:rsidRDefault="00AC69A5" w:rsidP="002459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596EC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Помимо огромного вклада в организацию работ на заводах, жители республики проявили подлинный героизм при строительстве Сурского и Каз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анского оборонительных рубежей. </w:t>
      </w:r>
    </w:p>
    <w:p w:rsidR="0057737A" w:rsidRPr="0057737A" w:rsidRDefault="00AC69A5" w:rsidP="0024599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37A">
        <w:rPr>
          <w:rFonts w:ascii="Times New Roman" w:hAnsi="Times New Roman" w:cs="Times New Roman"/>
          <w:sz w:val="28"/>
          <w:szCs w:val="28"/>
        </w:rPr>
        <w:t>Строительство линии оборонительного рубежа, позже получившего название «</w:t>
      </w:r>
      <w:proofErr w:type="spellStart"/>
      <w:r w:rsidRPr="0057737A">
        <w:rPr>
          <w:rFonts w:ascii="Times New Roman" w:hAnsi="Times New Roman" w:cs="Times New Roman"/>
          <w:sz w:val="28"/>
          <w:szCs w:val="28"/>
        </w:rPr>
        <w:t>Сурский</w:t>
      </w:r>
      <w:proofErr w:type="spellEnd"/>
      <w:r w:rsidRPr="0057737A">
        <w:rPr>
          <w:rFonts w:ascii="Times New Roman" w:hAnsi="Times New Roman" w:cs="Times New Roman"/>
          <w:sz w:val="28"/>
          <w:szCs w:val="28"/>
        </w:rPr>
        <w:t xml:space="preserve"> рубеж», началось в 1941-м году, когда немецкие войска стояли под Москвой. На его строительство были мобилизованы учителя, землемеры, лесники, колхозники, руководящие работники Татарской, Чувашской, Марийской, Мордовской республик, Ульяновской, Куйбышевской областей. Постановлением особого заседания Совнаркома и бюро обкома ВКП от 28 октября предусматривалось мобилизовать на строительство свыше 16 тысяч человек пеших и более 11 тысяч конных. За время строительства объём вынутой земли составил 3 млн. кубических метров, отстроено 1600 огневых точек, вырыто 1500 землянок и 80 км окопов с ходами сообщений. Ежедневно строителям приходилось выполнять норму - вынимать вручную 3 кубометра промёрзшей как камень земли. Тыловой оборонительный рубеж №30, предназначенный для задержания гитлеровских войск на подступах к крупным городам Поволжья, в том числе и ко «второй», или как ещё говорили, запасной, столице страны Куйбышеву (ныне Самара), – это оборонительная линия специальных укреплений, воздвигнутая на правом берегу р. Сура, протяжённостью более 380 км, проходившая по Ульяновской, Пензенской, Куйбышевской областям и более 80 км – по территории Мордовии. </w:t>
      </w:r>
    </w:p>
    <w:p w:rsidR="0024599C" w:rsidRPr="0024599C" w:rsidRDefault="0024599C" w:rsidP="0024599C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459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11</w:t>
      </w:r>
    </w:p>
    <w:p w:rsidR="00AC69A5" w:rsidRPr="0057737A" w:rsidRDefault="00AC69A5" w:rsidP="002459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57737A">
        <w:rPr>
          <w:rFonts w:ascii="Times New Roman" w:hAnsi="Times New Roman" w:cs="Times New Roman"/>
          <w:sz w:val="28"/>
          <w:szCs w:val="28"/>
        </w:rPr>
        <w:t xml:space="preserve">В целом сооружение Казанского обвода было завершено к 25 января 1942 года, а 11 февраля они были официально приняты государственной приемочной комиссией. Было построено противотанковых рвов – 151 км, эскарпов – 79,6 км, контрэскарпов – 1,9 км. Всего было сооружено 392 </w:t>
      </w:r>
      <w:r w:rsidRPr="0057737A">
        <w:rPr>
          <w:rFonts w:ascii="Times New Roman" w:hAnsi="Times New Roman" w:cs="Times New Roman"/>
          <w:sz w:val="28"/>
          <w:szCs w:val="28"/>
        </w:rPr>
        <w:lastRenderedPageBreak/>
        <w:t xml:space="preserve">командных и командно-наблюдательных пункта, 98 скрытых огневых точек, 419 землянок. Охрана готовых оборонительных сооружений была возложена на сельсоветы. Построенные на рубеже противотанковые препятствия, огневые точки и землянки давали возможность решить основную задачу </w:t>
      </w:r>
      <w:r w:rsidR="0011559A">
        <w:rPr>
          <w:rFonts w:ascii="Times New Roman" w:hAnsi="Times New Roman" w:cs="Times New Roman"/>
          <w:sz w:val="28"/>
          <w:szCs w:val="28"/>
        </w:rPr>
        <w:t>-</w:t>
      </w:r>
      <w:r w:rsidRPr="0057737A">
        <w:rPr>
          <w:rFonts w:ascii="Times New Roman" w:hAnsi="Times New Roman" w:cs="Times New Roman"/>
          <w:sz w:val="28"/>
          <w:szCs w:val="28"/>
        </w:rPr>
        <w:t xml:space="preserve"> не допустить противника на ближние подступы к промышленному центру </w:t>
      </w:r>
      <w:r w:rsidR="0011559A">
        <w:rPr>
          <w:rFonts w:ascii="Times New Roman" w:hAnsi="Times New Roman" w:cs="Times New Roman"/>
          <w:sz w:val="28"/>
          <w:szCs w:val="28"/>
        </w:rPr>
        <w:t>-</w:t>
      </w:r>
      <w:r w:rsidRPr="0057737A">
        <w:rPr>
          <w:rFonts w:ascii="Times New Roman" w:hAnsi="Times New Roman" w:cs="Times New Roman"/>
          <w:sz w:val="28"/>
          <w:szCs w:val="28"/>
        </w:rPr>
        <w:t xml:space="preserve"> Казани и зайти в дальний тыл к Куйбышеву через Волгу. </w:t>
      </w:r>
    </w:p>
    <w:p w:rsidR="0024599C" w:rsidRPr="0024599C" w:rsidRDefault="0024599C" w:rsidP="0024599C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459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1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</w:p>
    <w:p w:rsidR="00DB10D9" w:rsidRDefault="00DB10D9" w:rsidP="002459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10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июля 2022 года в Чувашии торжественно открыли мемориал, посвященный строителям Сурского оборонительного рубежа. Он развернулся вблизи села </w:t>
      </w:r>
      <w:proofErr w:type="spellStart"/>
      <w:r w:rsidRPr="00DB10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Байгулово</w:t>
      </w:r>
      <w:proofErr w:type="spellEnd"/>
      <w:r w:rsidRPr="00DB10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Козловского района около трассы М7. Мемориал состоит из 38 металлических стел, каждая из которых символизирует 10 километров оборонительных сооружений, ведь протяженность Сурского рубежа составила 380 километров. По задумке автора проекта и скульптора, шар в центре означает символ Земли. Трещина на нем - это шрам на теле Земли, который люди создавали своими руками чтобы защитить Родину.</w:t>
      </w:r>
    </w:p>
    <w:p w:rsidR="0024599C" w:rsidRPr="0024599C" w:rsidRDefault="0024599C" w:rsidP="0024599C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13</w:t>
      </w:r>
    </w:p>
    <w:p w:rsidR="00AC69A5" w:rsidRDefault="00AC69A5" w:rsidP="00245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5D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Школьники изучают историю города Чебоксары как города трудовой доблести на уроках истории и культуры родного края, эти факты вошли в региональные учебные пособия. </w:t>
      </w:r>
      <w:r w:rsidRPr="001A4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Столица Чувашии удостоена этого высокого звания Указом Президента Росси </w:t>
      </w:r>
      <w:r w:rsidRPr="001155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Владимира Путина</w:t>
      </w:r>
      <w:r w:rsidRPr="001A45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A4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мае 2021 года. В центре города Чебоксары </w:t>
      </w:r>
      <w:r w:rsidR="00577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честь этого события </w:t>
      </w:r>
      <w:r w:rsidRPr="001A45A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установлена</w:t>
      </w:r>
      <w:r w:rsidR="00577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памятная стела </w:t>
      </w:r>
      <w:r w:rsidRPr="001A4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«Город трудовой доблести». </w:t>
      </w:r>
      <w:r w:rsidRPr="001A45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Высота монумента – 26 метров, он установлен в самом центре города Чебоксары, имеет литые бронзовые рельефы с внутренней подсветкой.</w:t>
      </w:r>
      <w:r w:rsidR="005773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1A45A0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Установленная в центре города Чебоксары стела в последний год стала одной из самых популярных достопримечательностей, и включена во все экскурсионные маршруты. Часто здесь проводятся Живые уроки с детьми разного возраста. В аэропорту</w:t>
      </w:r>
      <w:r w:rsidRPr="00605D0A">
        <w:rPr>
          <w:rFonts w:ascii="Times New Roman" w:hAnsi="Times New Roman" w:cs="Times New Roman"/>
          <w:sz w:val="28"/>
          <w:szCs w:val="28"/>
          <w:shd w:val="clear" w:color="auto" w:fill="FFFFFF"/>
        </w:rPr>
        <w:t>, в поездах, на вокзале перед названием города ставятся слова: «Город трудовой доблести».</w:t>
      </w:r>
    </w:p>
    <w:p w:rsidR="003911FC" w:rsidRDefault="0057737A" w:rsidP="0024599C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эти мероприятия - </w:t>
      </w:r>
      <w:r w:rsidR="00AC69A5" w:rsidRPr="00605D0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C69A5" w:rsidRPr="0060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пути увековечивания памяти наших предков, передаче этой памяти подрастающему поколению, которое должно знать мощь мужества и подвига наших земляков, смело противостоять нынешним вызовам и уверенно идти вперед.</w:t>
      </w:r>
    </w:p>
    <w:sectPr w:rsidR="00391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9A5"/>
    <w:rsid w:val="000A1140"/>
    <w:rsid w:val="0011559A"/>
    <w:rsid w:val="0024599C"/>
    <w:rsid w:val="003911FC"/>
    <w:rsid w:val="003A740F"/>
    <w:rsid w:val="0057737A"/>
    <w:rsid w:val="00AC69A5"/>
    <w:rsid w:val="00D314FA"/>
    <w:rsid w:val="00DB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D752C1-C85D-4486-95EC-D95BD3A3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6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Васильева Ирина Геннадьевна</cp:lastModifiedBy>
  <cp:revision>2</cp:revision>
  <dcterms:created xsi:type="dcterms:W3CDTF">2025-04-30T12:09:00Z</dcterms:created>
  <dcterms:modified xsi:type="dcterms:W3CDTF">2025-04-30T12:09:00Z</dcterms:modified>
</cp:coreProperties>
</file>