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12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3E54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4D3E54">
        <w:rPr>
          <w:rFonts w:ascii="Times New Roman" w:hAnsi="Times New Roman"/>
          <w:b/>
          <w:sz w:val="24"/>
          <w:szCs w:val="24"/>
        </w:rPr>
        <w:t xml:space="preserve"> </w:t>
      </w:r>
      <w:r w:rsidR="00757712" w:rsidRPr="004D3E54">
        <w:rPr>
          <w:rFonts w:ascii="Times New Roman" w:hAnsi="Times New Roman"/>
          <w:b/>
          <w:sz w:val="24"/>
          <w:szCs w:val="24"/>
        </w:rPr>
        <w:t xml:space="preserve"> Чемпионат профессионального мастерства среди инвалидов и лиц с ограниченными возможностями здоровья «Абилимпикс» </w:t>
      </w:r>
    </w:p>
    <w:p w:rsidR="00371E3D" w:rsidRPr="004D3E54" w:rsidRDefault="00757712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3E54">
        <w:rPr>
          <w:rFonts w:ascii="Times New Roman" w:hAnsi="Times New Roman"/>
          <w:b/>
          <w:sz w:val="24"/>
          <w:szCs w:val="24"/>
        </w:rPr>
        <w:t xml:space="preserve"> в Чувашской Республике</w:t>
      </w:r>
    </w:p>
    <w:p w:rsidR="00371E3D" w:rsidRPr="004D3E54" w:rsidRDefault="00371E3D" w:rsidP="0058641A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9972" w:type="dxa"/>
        <w:tblInd w:w="-176" w:type="dxa"/>
        <w:tblLook w:val="04A0" w:firstRow="1" w:lastRow="0" w:firstColumn="1" w:lastColumn="0" w:noHBand="0" w:noVBand="1"/>
      </w:tblPr>
      <w:tblGrid>
        <w:gridCol w:w="4962"/>
        <w:gridCol w:w="5010"/>
      </w:tblGrid>
      <w:tr w:rsidR="00757712" w:rsidRPr="004D3E54" w:rsidTr="00757712">
        <w:trPr>
          <w:trHeight w:val="1021"/>
        </w:trPr>
        <w:tc>
          <w:tcPr>
            <w:tcW w:w="4962" w:type="dxa"/>
          </w:tcPr>
          <w:p w:rsidR="008E2D0F" w:rsidRPr="008E2D0F" w:rsidRDefault="008E2D0F" w:rsidP="008E2D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D0F">
              <w:rPr>
                <w:rFonts w:ascii="Times New Roman" w:hAnsi="Times New Roman"/>
                <w:sz w:val="24"/>
                <w:szCs w:val="24"/>
                <w:lang w:eastAsia="en-US"/>
              </w:rPr>
              <w:t>УТВЕРЖДЕНО</w:t>
            </w:r>
          </w:p>
          <w:p w:rsidR="008E2D0F" w:rsidRPr="008E2D0F" w:rsidRDefault="008E2D0F" w:rsidP="008E2D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D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Директор Чебоксарского экономико-технологического колледжа </w:t>
            </w:r>
          </w:p>
          <w:p w:rsidR="008E2D0F" w:rsidRPr="008E2D0F" w:rsidRDefault="008E2D0F" w:rsidP="008E2D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D0F">
              <w:rPr>
                <w:rFonts w:ascii="Times New Roman" w:hAnsi="Times New Roman"/>
                <w:sz w:val="24"/>
                <w:szCs w:val="24"/>
                <w:lang w:eastAsia="en-US"/>
              </w:rPr>
              <w:t>Минобразования Чувашии</w:t>
            </w:r>
          </w:p>
          <w:p w:rsidR="00757712" w:rsidRPr="004D3E54" w:rsidRDefault="008E2D0F" w:rsidP="008E2D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E2D0F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_________________Н.К. Горшкова</w:t>
            </w:r>
          </w:p>
          <w:p w:rsidR="00757712" w:rsidRPr="004D3E54" w:rsidRDefault="00757712" w:rsidP="0058641A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10" w:type="dxa"/>
          </w:tcPr>
          <w:p w:rsidR="00757712" w:rsidRPr="004D3E54" w:rsidRDefault="00757712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E54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757712" w:rsidRPr="004D3E54" w:rsidRDefault="00757712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E54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Регионального центра</w:t>
            </w:r>
          </w:p>
          <w:p w:rsidR="00757712" w:rsidRPr="004D3E54" w:rsidRDefault="00757712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E54">
              <w:rPr>
                <w:rFonts w:ascii="Times New Roman" w:hAnsi="Times New Roman"/>
                <w:sz w:val="24"/>
                <w:szCs w:val="24"/>
                <w:lang w:eastAsia="en-US"/>
              </w:rPr>
              <w:t>развития движения «Абилимпикс»</w:t>
            </w:r>
          </w:p>
          <w:p w:rsidR="00757712" w:rsidRPr="004D3E54" w:rsidRDefault="00757712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E54">
              <w:rPr>
                <w:rFonts w:ascii="Times New Roman" w:hAnsi="Times New Roman"/>
                <w:sz w:val="24"/>
                <w:szCs w:val="24"/>
                <w:lang w:eastAsia="en-US"/>
              </w:rPr>
              <w:t>в Чувашской Республике</w:t>
            </w:r>
          </w:p>
          <w:p w:rsidR="00757712" w:rsidRPr="004D3E54" w:rsidRDefault="00757712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E54">
              <w:rPr>
                <w:rFonts w:ascii="Times New Roman" w:hAnsi="Times New Roman"/>
                <w:sz w:val="24"/>
                <w:szCs w:val="24"/>
                <w:lang w:eastAsia="en-US"/>
              </w:rPr>
              <w:t>_____________Т.И. Григорьева</w:t>
            </w:r>
          </w:p>
        </w:tc>
      </w:tr>
      <w:tr w:rsidR="00757712" w:rsidRPr="004D3E54" w:rsidTr="00757712">
        <w:trPr>
          <w:trHeight w:val="275"/>
        </w:trPr>
        <w:tc>
          <w:tcPr>
            <w:tcW w:w="4962" w:type="dxa"/>
          </w:tcPr>
          <w:p w:rsidR="00757712" w:rsidRPr="004D3E54" w:rsidRDefault="00757712" w:rsidP="008E2D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E54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Согласовано:</w:t>
            </w:r>
          </w:p>
          <w:p w:rsidR="00757712" w:rsidRPr="004D3E54" w:rsidRDefault="00757712" w:rsidP="008E2D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E54"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Руководитель РУМЦ СПО</w:t>
            </w:r>
          </w:p>
          <w:p w:rsidR="00757712" w:rsidRPr="004D3E54" w:rsidRDefault="008E2D0F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______</w:t>
            </w:r>
            <w:r w:rsidR="00757712" w:rsidRPr="004D3E54">
              <w:rPr>
                <w:rFonts w:ascii="Times New Roman" w:hAnsi="Times New Roman"/>
                <w:sz w:val="24"/>
                <w:szCs w:val="24"/>
                <w:lang w:eastAsia="en-US"/>
              </w:rPr>
              <w:t>С.П. Кондратьева</w:t>
            </w:r>
          </w:p>
        </w:tc>
        <w:tc>
          <w:tcPr>
            <w:tcW w:w="5010" w:type="dxa"/>
          </w:tcPr>
          <w:p w:rsidR="00757712" w:rsidRPr="004D3E54" w:rsidRDefault="00757712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E54">
              <w:rPr>
                <w:rFonts w:ascii="Times New Roman" w:hAnsi="Times New Roman"/>
                <w:sz w:val="24"/>
                <w:szCs w:val="24"/>
                <w:lang w:eastAsia="en-US"/>
              </w:rPr>
              <w:t>Согласовано:</w:t>
            </w:r>
          </w:p>
          <w:p w:rsidR="00757712" w:rsidRPr="004D3E54" w:rsidRDefault="00757712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E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Председатель   Чувашской РО ВОИ </w:t>
            </w:r>
          </w:p>
          <w:p w:rsidR="00757712" w:rsidRPr="004D3E54" w:rsidRDefault="00757712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3E5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________________М. П. Кузьминых                                                                   </w:t>
            </w:r>
          </w:p>
        </w:tc>
      </w:tr>
    </w:tbl>
    <w:p w:rsidR="00371E3D" w:rsidRPr="004D3E54" w:rsidRDefault="00371E3D" w:rsidP="0058641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3E54">
        <w:rPr>
          <w:rFonts w:ascii="Times New Roman" w:hAnsi="Times New Roman"/>
          <w:b/>
          <w:sz w:val="24"/>
          <w:szCs w:val="24"/>
        </w:rPr>
        <w:t>КОНКУРСНОЕ ЗАДАНИЕ</w:t>
      </w: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3E54">
        <w:rPr>
          <w:rFonts w:ascii="Times New Roman" w:hAnsi="Times New Roman"/>
          <w:sz w:val="24"/>
          <w:szCs w:val="24"/>
        </w:rPr>
        <w:t>по компетенции</w:t>
      </w:r>
    </w:p>
    <w:p w:rsidR="0058641A" w:rsidRPr="004D3E54" w:rsidRDefault="0058641A" w:rsidP="0058641A">
      <w:pPr>
        <w:pStyle w:val="Default"/>
        <w:ind w:firstLine="709"/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3E54">
        <w:rPr>
          <w:rFonts w:ascii="Times New Roman" w:hAnsi="Times New Roman"/>
          <w:b/>
          <w:sz w:val="24"/>
          <w:szCs w:val="24"/>
        </w:rPr>
        <w:t xml:space="preserve"> СОЦИАЛЬНАЯ РАБОТА</w:t>
      </w:r>
    </w:p>
    <w:tbl>
      <w:tblPr>
        <w:tblpPr w:leftFromText="180" w:rightFromText="180" w:vertAnchor="text" w:horzAnchor="margin" w:tblpXSpec="center" w:tblpY="104"/>
        <w:tblW w:w="4284" w:type="dxa"/>
        <w:tblLook w:val="00A0" w:firstRow="1" w:lastRow="0" w:firstColumn="1" w:lastColumn="0" w:noHBand="0" w:noVBand="0"/>
      </w:tblPr>
      <w:tblGrid>
        <w:gridCol w:w="4284"/>
      </w:tblGrid>
      <w:tr w:rsidR="00371E3D" w:rsidRPr="004D3E54" w:rsidTr="00757712">
        <w:trPr>
          <w:trHeight w:val="2317"/>
        </w:trPr>
        <w:tc>
          <w:tcPr>
            <w:tcW w:w="4284" w:type="dxa"/>
          </w:tcPr>
          <w:p w:rsidR="00371E3D" w:rsidRPr="004D3E54" w:rsidRDefault="00371E3D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E3D" w:rsidRPr="004D3E54" w:rsidRDefault="0058641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219325" cy="2019935"/>
                  <wp:effectExtent l="0" t="0" r="0" b="0"/>
                  <wp:docPr id="2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/>
                          <a:srcRect r="5321"/>
                          <a:stretch/>
                        </pic:blipFill>
                        <pic:spPr bwMode="auto">
                          <a:xfrm>
                            <a:off x="0" y="0"/>
                            <a:ext cx="2219325" cy="201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1E3D" w:rsidRPr="004D3E54" w:rsidRDefault="00371E3D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71E3D" w:rsidRPr="004D3E54" w:rsidRDefault="00371E3D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C4473" w:rsidRPr="004D3E54" w:rsidRDefault="008C4473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7353" w:rsidRPr="004D3E54" w:rsidRDefault="00FA7353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60D4" w:rsidRPr="004D3E54" w:rsidRDefault="00FA60D4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60D4" w:rsidRPr="004D3E54" w:rsidRDefault="00FA60D4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A60D4" w:rsidRPr="004D3E54" w:rsidRDefault="00FA60D4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41A" w:rsidRPr="004D3E54" w:rsidRDefault="0058641A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Default="008E2D0F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D3E54">
        <w:rPr>
          <w:rFonts w:ascii="Times New Roman" w:hAnsi="Times New Roman"/>
          <w:b/>
          <w:sz w:val="24"/>
          <w:szCs w:val="24"/>
        </w:rPr>
        <w:t>Чебоксары</w:t>
      </w:r>
      <w:r>
        <w:rPr>
          <w:rFonts w:ascii="Times New Roman" w:hAnsi="Times New Roman"/>
          <w:b/>
          <w:sz w:val="24"/>
          <w:szCs w:val="24"/>
        </w:rPr>
        <w:t xml:space="preserve"> 2023</w:t>
      </w:r>
    </w:p>
    <w:p w:rsidR="008E2D0F" w:rsidRDefault="008E2D0F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E2D0F" w:rsidRPr="004D3E54" w:rsidRDefault="008E2D0F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71E3D" w:rsidRPr="004D3E54" w:rsidRDefault="00371E3D" w:rsidP="003251E1">
      <w:pPr>
        <w:numPr>
          <w:ilvl w:val="0"/>
          <w:numId w:val="1"/>
        </w:numPr>
        <w:tabs>
          <w:tab w:val="left" w:pos="132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lastRenderedPageBreak/>
        <w:t>Описание компетенции</w:t>
      </w:r>
    </w:p>
    <w:p w:rsidR="00371E3D" w:rsidRPr="004D3E54" w:rsidRDefault="00371E3D" w:rsidP="0058641A">
      <w:pPr>
        <w:tabs>
          <w:tab w:val="left" w:pos="1320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58641A" w:rsidRPr="004D3E54" w:rsidRDefault="00371E3D" w:rsidP="003251E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D3E54">
        <w:rPr>
          <w:rFonts w:ascii="Times New Roman" w:hAnsi="Times New Roman"/>
          <w:b/>
          <w:sz w:val="24"/>
          <w:szCs w:val="24"/>
        </w:rPr>
        <w:t>Актуальность компетенции</w:t>
      </w:r>
    </w:p>
    <w:p w:rsidR="0058641A" w:rsidRPr="004D3E54" w:rsidRDefault="0058641A" w:rsidP="005864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E54">
        <w:rPr>
          <w:rFonts w:ascii="Times New Roman" w:hAnsi="Times New Roman"/>
          <w:sz w:val="24"/>
          <w:szCs w:val="24"/>
        </w:rPr>
        <w:t xml:space="preserve">Развитие общества сопровождается множеством социальных проблем. Социальная и имущественная дифференциация населения, безработица, рост количества беженцев, мигрантов и маргинальных групп, неблагоприятная экологическая обстановка и сложная демографическая ситуация служат причинами актуализации вопросов, связанных с социальной помощью, поддержкой, реабилитацией отдельного человека, различных групп и общества в целом. В этой ситуации особенно остро ощущается потребность в специалистах по оказанию социальных услуг, от деятельности которых существенно зависит реализация социальной политики государства. </w:t>
      </w:r>
    </w:p>
    <w:p w:rsidR="00371E3D" w:rsidRPr="004D3E54" w:rsidRDefault="0058641A" w:rsidP="005864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E54">
        <w:rPr>
          <w:rFonts w:ascii="Times New Roman" w:hAnsi="Times New Roman"/>
          <w:sz w:val="24"/>
          <w:szCs w:val="24"/>
        </w:rPr>
        <w:t>Специалисты по социальной работе и социальные работники трудоустраиваются в центры социального обслуживания населения, центры социальной помощи семье и детям, центры содействия семейному воспитанию, социально-реабилитационные центры, центры социальной адаптации, центры «Мои документы», отделы социальной защиты населения, центры занятости, органы исполнительной власти, социально ориентированные некоммерческие организации и социально ответственные предприятия и организации.</w:t>
      </w:r>
    </w:p>
    <w:p w:rsidR="00371E3D" w:rsidRPr="004D3E54" w:rsidRDefault="00371E3D" w:rsidP="0058641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641A" w:rsidRPr="004D3E54" w:rsidRDefault="00371E3D" w:rsidP="003251E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sz w:val="24"/>
          <w:szCs w:val="24"/>
        </w:rPr>
        <w:t>Профессии, по которым участники смогут трудоустроиться после получения данной компетенции:</w:t>
      </w:r>
    </w:p>
    <w:p w:rsidR="0058641A" w:rsidRPr="004D3E54" w:rsidRDefault="0058641A" w:rsidP="005864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E54">
        <w:rPr>
          <w:rFonts w:ascii="Times New Roman" w:hAnsi="Times New Roman"/>
          <w:sz w:val="24"/>
          <w:szCs w:val="24"/>
        </w:rPr>
        <w:t xml:space="preserve">Профессиональная деятельность по направлению «Социальная работа» реализуется специалистами по социальной работе на 6 квалификационном уровне (профессиональный стандарт специалиста по социальной работе утвержден Приказом Министерства труда и социальной защиты РФ от 18 июня 2020 года № 351н (зарегистрирован Министерством юстиции Российской Федерации 15 июля 2020 г., регистрационный № 58959) и социальными работниками на 4 квалификационном уровне (профессиональный стандарт социального работника утвержден Приказом Министерства труда и социальной защиты РФ от 18 июня 2020 </w:t>
      </w:r>
    </w:p>
    <w:p w:rsidR="00371E3D" w:rsidRPr="004D3E54" w:rsidRDefault="0058641A" w:rsidP="005864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E54">
        <w:rPr>
          <w:rFonts w:ascii="Times New Roman" w:hAnsi="Times New Roman"/>
          <w:sz w:val="24"/>
          <w:szCs w:val="24"/>
        </w:rPr>
        <w:t>№ 354 н (зарегистрирован Министерством юстиции Российской Федерации 20 июля 2020 г., регистрационный № 59014)).</w:t>
      </w:r>
    </w:p>
    <w:p w:rsidR="0058641A" w:rsidRPr="004D3E54" w:rsidRDefault="0058641A" w:rsidP="005864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71E3D" w:rsidRPr="004D3E54" w:rsidRDefault="00371E3D" w:rsidP="003251E1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t>Ссылка на образовательный и/или профессиональный стандарт (конкретные стандарты)</w:t>
      </w:r>
    </w:p>
    <w:p w:rsidR="00371E3D" w:rsidRPr="004D3E54" w:rsidRDefault="00371E3D" w:rsidP="0058641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757712" w:rsidRPr="004D3E54" w:rsidTr="00757712">
        <w:trPr>
          <w:trHeight w:val="389"/>
        </w:trPr>
        <w:tc>
          <w:tcPr>
            <w:tcW w:w="9781" w:type="dxa"/>
          </w:tcPr>
          <w:p w:rsidR="00757712" w:rsidRPr="004D3E54" w:rsidRDefault="00757712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Студенты</w:t>
            </w:r>
          </w:p>
        </w:tc>
      </w:tr>
      <w:tr w:rsidR="00757712" w:rsidRPr="004D3E54" w:rsidTr="00757712">
        <w:trPr>
          <w:trHeight w:val="408"/>
        </w:trPr>
        <w:tc>
          <w:tcPr>
            <w:tcW w:w="9781" w:type="dxa"/>
          </w:tcPr>
          <w:p w:rsidR="00757712" w:rsidRPr="004D3E54" w:rsidRDefault="0058641A" w:rsidP="0058641A">
            <w:pPr>
              <w:pStyle w:val="Default"/>
              <w:ind w:firstLine="709"/>
              <w:jc w:val="both"/>
            </w:pPr>
            <w:r w:rsidRPr="004D3E54">
              <w:rPr>
                <w:color w:val="auto"/>
              </w:rPr>
              <w:t xml:space="preserve">Профессиональный стандарт специалиста по социальной работе ФГОС «Социальная работа» (бакалавр) </w:t>
            </w:r>
          </w:p>
        </w:tc>
      </w:tr>
      <w:tr w:rsidR="00757712" w:rsidRPr="004D3E54" w:rsidTr="00757712">
        <w:trPr>
          <w:trHeight w:val="476"/>
        </w:trPr>
        <w:tc>
          <w:tcPr>
            <w:tcW w:w="9781" w:type="dxa"/>
          </w:tcPr>
          <w:p w:rsidR="00757712" w:rsidRPr="004D3E54" w:rsidRDefault="0058641A" w:rsidP="0058641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ФГОС СПО «Социальная работа» (специальность)</w:t>
            </w:r>
          </w:p>
        </w:tc>
      </w:tr>
    </w:tbl>
    <w:p w:rsidR="00FA60D4" w:rsidRPr="004D3E54" w:rsidRDefault="00FA60D4" w:rsidP="0058641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371E3D" w:rsidRPr="004D3E54" w:rsidRDefault="00371E3D" w:rsidP="003251E1">
      <w:pPr>
        <w:pStyle w:val="a3"/>
        <w:numPr>
          <w:ilvl w:val="1"/>
          <w:numId w:val="2"/>
        </w:numPr>
        <w:spacing w:after="0" w:line="240" w:lineRule="auto"/>
        <w:ind w:hanging="11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t>Требования к квалификации</w:t>
      </w:r>
    </w:p>
    <w:p w:rsidR="00371E3D" w:rsidRPr="004D3E54" w:rsidRDefault="00371E3D" w:rsidP="0058641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757712" w:rsidRPr="004D3E54" w:rsidTr="00757712">
        <w:tc>
          <w:tcPr>
            <w:tcW w:w="9923" w:type="dxa"/>
          </w:tcPr>
          <w:p w:rsidR="00757712" w:rsidRPr="004D3E54" w:rsidRDefault="00757712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Студенты</w:t>
            </w:r>
          </w:p>
        </w:tc>
      </w:tr>
      <w:tr w:rsidR="00E60164" w:rsidRPr="004D3E54" w:rsidTr="00757712">
        <w:tc>
          <w:tcPr>
            <w:tcW w:w="9923" w:type="dxa"/>
          </w:tcPr>
          <w:p w:rsidR="00D75591" w:rsidRPr="004D3E54" w:rsidRDefault="00D75591" w:rsidP="00D75591">
            <w:pPr>
              <w:pStyle w:val="Default"/>
              <w:jc w:val="both"/>
              <w:rPr>
                <w:b/>
                <w:color w:val="auto"/>
              </w:rPr>
            </w:pPr>
            <w:r w:rsidRPr="004D3E54">
              <w:rPr>
                <w:b/>
                <w:color w:val="auto"/>
              </w:rPr>
              <w:t xml:space="preserve">Должен знать: </w:t>
            </w:r>
          </w:p>
          <w:p w:rsidR="00D75591" w:rsidRPr="004D3E54" w:rsidRDefault="00D75591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нормативные правовые акты в сфере социальной защиты населения и социального обслуживания граждан;</w:t>
            </w:r>
          </w:p>
          <w:p w:rsidR="00D75591" w:rsidRPr="004D3E54" w:rsidRDefault="00D75591" w:rsidP="003251E1">
            <w:pPr>
              <w:pStyle w:val="Default"/>
              <w:numPr>
                <w:ilvl w:val="0"/>
                <w:numId w:val="4"/>
              </w:numPr>
              <w:jc w:val="both"/>
            </w:pPr>
            <w:r w:rsidRPr="004D3E54">
              <w:rPr>
                <w:color w:val="auto"/>
              </w:rPr>
              <w:t xml:space="preserve">основные подходы к оценке потребностей граждан в </w:t>
            </w:r>
            <w:r w:rsidRPr="004D3E54">
              <w:t>предоставлении социальных услуг, социального сопровождения, мер социальной поддержки и государственной социальной помощи;</w:t>
            </w:r>
          </w:p>
          <w:p w:rsidR="00D75591" w:rsidRPr="004D3E54" w:rsidRDefault="00D75591" w:rsidP="003251E1">
            <w:pPr>
              <w:pStyle w:val="Default"/>
              <w:numPr>
                <w:ilvl w:val="0"/>
                <w:numId w:val="4"/>
              </w:numPr>
              <w:jc w:val="both"/>
            </w:pPr>
            <w:r w:rsidRPr="004D3E54">
              <w:rPr>
                <w:color w:val="auto"/>
              </w:rPr>
              <w:t>о</w:t>
            </w:r>
            <w:r w:rsidRPr="004D3E54">
              <w:t>собенности социальной работы с разными лицами и группами населения;</w:t>
            </w:r>
          </w:p>
          <w:p w:rsidR="00E60164" w:rsidRPr="004D3E54" w:rsidRDefault="00D75591" w:rsidP="003251E1">
            <w:pPr>
              <w:pStyle w:val="Default"/>
              <w:numPr>
                <w:ilvl w:val="0"/>
                <w:numId w:val="4"/>
              </w:numPr>
              <w:jc w:val="both"/>
            </w:pPr>
            <w:r w:rsidRPr="004D3E54">
              <w:t xml:space="preserve">порядок признания гражданина нуждающимся в социальном обслуживании, </w:t>
            </w:r>
            <w:r w:rsidRPr="004D3E54">
              <w:lastRenderedPageBreak/>
              <w:t xml:space="preserve">определения индивидуальной потребности в социальных услугах, составления индивидуальных программ предоставления социальных услуг </w:t>
            </w:r>
          </w:p>
        </w:tc>
      </w:tr>
      <w:tr w:rsidR="00FA60D4" w:rsidRPr="004D3E54" w:rsidTr="00757712">
        <w:tc>
          <w:tcPr>
            <w:tcW w:w="9923" w:type="dxa"/>
          </w:tcPr>
          <w:p w:rsidR="00990641" w:rsidRPr="004D3E54" w:rsidRDefault="00D75591" w:rsidP="00990641">
            <w:pPr>
              <w:pStyle w:val="Default"/>
              <w:jc w:val="both"/>
              <w:rPr>
                <w:b/>
                <w:color w:val="auto"/>
              </w:rPr>
            </w:pPr>
            <w:r w:rsidRPr="004D3E54">
              <w:rPr>
                <w:b/>
                <w:color w:val="auto"/>
              </w:rPr>
              <w:lastRenderedPageBreak/>
              <w:t xml:space="preserve">Должен уметь: </w:t>
            </w:r>
          </w:p>
          <w:p w:rsidR="00990641" w:rsidRPr="004D3E54" w:rsidRDefault="00990641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D75591" w:rsidRPr="004D3E54">
              <w:rPr>
                <w:color w:val="auto"/>
              </w:rPr>
              <w:t>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  <w:r w:rsidRPr="004D3E54">
              <w:rPr>
                <w:color w:val="auto"/>
              </w:rPr>
              <w:t>;</w:t>
            </w:r>
          </w:p>
          <w:p w:rsidR="00D75591" w:rsidRPr="004D3E54" w:rsidRDefault="00990641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D75591" w:rsidRPr="004D3E54">
              <w:rPr>
                <w:color w:val="auto"/>
              </w:rPr>
              <w:t>риентироваться в современной</w:t>
            </w:r>
            <w:r w:rsidRPr="004D3E54">
              <w:rPr>
                <w:color w:val="auto"/>
              </w:rPr>
              <w:t xml:space="preserve"> </w:t>
            </w:r>
            <w:r w:rsidR="00D75591" w:rsidRPr="004D3E54">
              <w:rPr>
                <w:color w:val="auto"/>
              </w:rPr>
              <w:t>экономической, политической и культурной ситуации в России и мире</w:t>
            </w:r>
            <w:r w:rsidRPr="004D3E54">
              <w:rPr>
                <w:color w:val="auto"/>
              </w:rPr>
              <w:t>;</w:t>
            </w:r>
            <w:r w:rsidR="00D75591" w:rsidRPr="004D3E54">
              <w:rPr>
                <w:color w:val="auto"/>
              </w:rPr>
              <w:t xml:space="preserve"> </w:t>
            </w:r>
          </w:p>
          <w:p w:rsidR="001350ED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в</w:t>
            </w:r>
            <w:r w:rsidR="00D75591" w:rsidRPr="004D3E54">
              <w:rPr>
                <w:color w:val="auto"/>
              </w:rPr>
              <w:t>ыявлять взаимосвязь отечественных, региональных, мировых социально-экономических, политических и культурных проблем</w:t>
            </w:r>
            <w:r w:rsidRPr="004D3E54">
              <w:rPr>
                <w:color w:val="auto"/>
              </w:rPr>
              <w:t>;</w:t>
            </w:r>
          </w:p>
          <w:p w:rsidR="00D75591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и</w:t>
            </w:r>
            <w:r w:rsidR="00D75591" w:rsidRPr="004D3E54">
              <w:rPr>
                <w:color w:val="auto"/>
              </w:rPr>
              <w:t>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</w:t>
            </w:r>
            <w:r w:rsidRPr="004D3E54">
              <w:rPr>
                <w:color w:val="auto"/>
              </w:rPr>
              <w:t>;</w:t>
            </w:r>
          </w:p>
          <w:p w:rsidR="001350ED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и</w:t>
            </w:r>
            <w:r w:rsidR="00D75591" w:rsidRPr="004D3E54">
              <w:rPr>
                <w:color w:val="auto"/>
              </w:rPr>
              <w:t>спользовать в профессиональной деятельности различные виды программного обеспечения, в том числе специального</w:t>
            </w:r>
            <w:r w:rsidRPr="004D3E54">
              <w:rPr>
                <w:color w:val="auto"/>
              </w:rPr>
              <w:t xml:space="preserve">; </w:t>
            </w:r>
          </w:p>
          <w:p w:rsidR="001350ED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п</w:t>
            </w:r>
            <w:r w:rsidR="00D75591" w:rsidRPr="004D3E54">
              <w:rPr>
                <w:color w:val="auto"/>
              </w:rPr>
              <w:t>рименять компьютерные и телекоммуникационные средства</w:t>
            </w:r>
            <w:r w:rsidRPr="004D3E54">
              <w:rPr>
                <w:color w:val="auto"/>
              </w:rPr>
              <w:t xml:space="preserve">; </w:t>
            </w:r>
          </w:p>
          <w:p w:rsidR="001350ED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D75591" w:rsidRPr="004D3E54">
              <w:rPr>
                <w:color w:val="auto"/>
              </w:rPr>
              <w:t>существлять профессиональную деятельность в</w:t>
            </w:r>
            <w:r w:rsidRPr="004D3E54">
              <w:rPr>
                <w:color w:val="auto"/>
              </w:rPr>
              <w:t xml:space="preserve"> </w:t>
            </w:r>
            <w:r w:rsidR="00D75591" w:rsidRPr="004D3E54">
              <w:rPr>
                <w:color w:val="auto"/>
              </w:rPr>
              <w:t>соответствии с профессиональными ценностями социальной работы</w:t>
            </w:r>
            <w:r w:rsidRPr="004D3E54">
              <w:rPr>
                <w:color w:val="auto"/>
              </w:rPr>
              <w:t xml:space="preserve">; </w:t>
            </w:r>
          </w:p>
          <w:p w:rsidR="001350ED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D75591" w:rsidRPr="004D3E54">
              <w:rPr>
                <w:color w:val="auto"/>
              </w:rPr>
              <w:t>перировать основными понятиями и категориями социальной работы</w:t>
            </w:r>
            <w:r w:rsidRPr="004D3E54">
              <w:rPr>
                <w:color w:val="auto"/>
              </w:rPr>
              <w:t>;</w:t>
            </w:r>
          </w:p>
          <w:p w:rsidR="00D75591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и</w:t>
            </w:r>
            <w:r w:rsidR="00D75591" w:rsidRPr="004D3E54">
              <w:rPr>
                <w:color w:val="auto"/>
              </w:rPr>
              <w:t>спользовать технологии и методики социальной работы для</w:t>
            </w:r>
            <w:r w:rsidRPr="004D3E54">
              <w:rPr>
                <w:color w:val="auto"/>
              </w:rPr>
              <w:t xml:space="preserve"> </w:t>
            </w:r>
            <w:r w:rsidR="00D75591" w:rsidRPr="004D3E54">
              <w:rPr>
                <w:color w:val="auto"/>
              </w:rPr>
              <w:t>преобразования ситуации клиента</w:t>
            </w:r>
            <w:r w:rsidRPr="004D3E54">
              <w:rPr>
                <w:color w:val="auto"/>
              </w:rPr>
              <w:t xml:space="preserve"> </w:t>
            </w:r>
            <w:r w:rsidR="00D75591" w:rsidRPr="004D3E54">
              <w:rPr>
                <w:color w:val="auto"/>
              </w:rPr>
              <w:t>собирать необходимую информацию</w:t>
            </w:r>
            <w:r w:rsidRPr="004D3E54">
              <w:rPr>
                <w:color w:val="auto"/>
              </w:rPr>
              <w:t>;</w:t>
            </w:r>
            <w:r w:rsidR="00D75591" w:rsidRPr="004D3E54">
              <w:rPr>
                <w:color w:val="auto"/>
              </w:rPr>
              <w:t xml:space="preserve"> </w:t>
            </w:r>
          </w:p>
          <w:p w:rsidR="00D75591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х</w:t>
            </w:r>
            <w:r w:rsidR="00D75591" w:rsidRPr="004D3E54">
              <w:rPr>
                <w:color w:val="auto"/>
              </w:rPr>
              <w:t>арактеризовать специфику деятельности (цель, задачи, направления и иное) учреждений социальной сферы</w:t>
            </w:r>
            <w:r w:rsidRPr="004D3E54">
              <w:rPr>
                <w:color w:val="auto"/>
              </w:rPr>
              <w:t>;</w:t>
            </w:r>
            <w:r w:rsidR="00D75591" w:rsidRPr="004D3E54">
              <w:rPr>
                <w:color w:val="auto"/>
              </w:rPr>
              <w:t xml:space="preserve"> </w:t>
            </w:r>
          </w:p>
          <w:p w:rsidR="00D75591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D75591" w:rsidRPr="004D3E54">
              <w:rPr>
                <w:color w:val="auto"/>
              </w:rPr>
              <w:t>босновать необходимость взаимодействия учреждений социальной сферы с учреждениями и организациями иных систем</w:t>
            </w:r>
            <w:r w:rsidRPr="004D3E54">
              <w:rPr>
                <w:color w:val="auto"/>
              </w:rPr>
              <w:t>;</w:t>
            </w:r>
            <w:r w:rsidR="00D75591" w:rsidRPr="004D3E54">
              <w:rPr>
                <w:color w:val="auto"/>
              </w:rPr>
              <w:t xml:space="preserve"> </w:t>
            </w:r>
          </w:p>
          <w:p w:rsidR="001350ED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D75591" w:rsidRPr="004D3E54">
              <w:rPr>
                <w:color w:val="auto"/>
              </w:rPr>
              <w:t>пределять возможность использования зарубежного опыта социальной работы в своей деятельности</w:t>
            </w:r>
            <w:r w:rsidRPr="004D3E54">
              <w:rPr>
                <w:color w:val="auto"/>
              </w:rPr>
              <w:t>;</w:t>
            </w:r>
          </w:p>
          <w:p w:rsidR="001350ED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D75591" w:rsidRPr="004D3E54">
              <w:rPr>
                <w:color w:val="auto"/>
              </w:rPr>
              <w:t>формлять и хранить документацию в</w:t>
            </w:r>
            <w:r w:rsidRPr="004D3E54">
              <w:rPr>
                <w:color w:val="auto"/>
              </w:rPr>
              <w:t xml:space="preserve"> </w:t>
            </w:r>
            <w:r w:rsidR="00D75591" w:rsidRPr="004D3E54">
              <w:rPr>
                <w:color w:val="auto"/>
              </w:rPr>
              <w:t>соответствии с нормативной базой, в том числе используя информационные технологии</w:t>
            </w:r>
            <w:r w:rsidRPr="004D3E54">
              <w:rPr>
                <w:color w:val="auto"/>
              </w:rPr>
              <w:t>;</w:t>
            </w:r>
          </w:p>
          <w:p w:rsidR="00D75591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D75591" w:rsidRPr="004D3E54">
              <w:rPr>
                <w:color w:val="auto"/>
              </w:rPr>
              <w:t>существлять профессиональное общение с соблюдением норм и правил делового этикета</w:t>
            </w:r>
            <w:r w:rsidRPr="004D3E54">
              <w:rPr>
                <w:color w:val="auto"/>
              </w:rPr>
              <w:t>;</w:t>
            </w:r>
          </w:p>
          <w:p w:rsidR="001350ED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п</w:t>
            </w:r>
            <w:r w:rsidR="00D75591" w:rsidRPr="004D3E54">
              <w:rPr>
                <w:color w:val="auto"/>
              </w:rPr>
              <w:t>ланировать и осуществлять социально- педагогическую деятельность</w:t>
            </w:r>
            <w:r w:rsidRPr="004D3E54">
              <w:rPr>
                <w:color w:val="auto"/>
              </w:rPr>
              <w:t>;</w:t>
            </w:r>
          </w:p>
          <w:p w:rsidR="001350ED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D75591" w:rsidRPr="004D3E54">
              <w:rPr>
                <w:color w:val="auto"/>
              </w:rPr>
              <w:t>существлять первичную психологическую поддержку клиента</w:t>
            </w:r>
            <w:r w:rsidRPr="004D3E54">
              <w:rPr>
                <w:color w:val="auto"/>
              </w:rPr>
              <w:t>;</w:t>
            </w:r>
          </w:p>
          <w:p w:rsidR="001350ED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а</w:t>
            </w:r>
            <w:r w:rsidR="00D75591" w:rsidRPr="004D3E54">
              <w:rPr>
                <w:color w:val="auto"/>
              </w:rPr>
              <w:t>нализировать условия жизни человека, семьи или группы людей, выявлять социальные проблемы</w:t>
            </w:r>
            <w:r w:rsidRPr="004D3E54">
              <w:rPr>
                <w:color w:val="auto"/>
              </w:rPr>
              <w:t>;</w:t>
            </w:r>
          </w:p>
          <w:p w:rsidR="001350ED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D75591" w:rsidRPr="004D3E54">
              <w:rPr>
                <w:color w:val="auto"/>
              </w:rPr>
              <w:t>рганизовывать и проводить мероприятия по защите работающих и населения от негативных воздействий чрезвычайных ситуаций</w:t>
            </w:r>
            <w:r w:rsidRPr="004D3E54">
              <w:rPr>
                <w:color w:val="auto"/>
              </w:rPr>
              <w:t>;</w:t>
            </w:r>
          </w:p>
          <w:p w:rsidR="00D75591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D75591" w:rsidRPr="004D3E54">
              <w:rPr>
                <w:color w:val="auto"/>
              </w:rPr>
              <w:t>казывать первую помощь пострадавшим</w:t>
            </w:r>
            <w:r w:rsidRPr="004D3E54">
              <w:rPr>
                <w:color w:val="auto"/>
              </w:rPr>
              <w:t>;</w:t>
            </w:r>
          </w:p>
          <w:p w:rsidR="00990641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D75591" w:rsidRPr="004D3E54">
              <w:rPr>
                <w:color w:val="auto"/>
              </w:rPr>
              <w:t>существлять профессиональную деятельность с позиции "рядом с клиентом"</w:t>
            </w:r>
            <w:r w:rsidRPr="004D3E54">
              <w:rPr>
                <w:color w:val="auto"/>
              </w:rPr>
              <w:t>;</w:t>
            </w:r>
            <w:r w:rsidR="00D75591" w:rsidRPr="004D3E54">
              <w:rPr>
                <w:color w:val="auto"/>
              </w:rPr>
              <w:t xml:space="preserve"> </w:t>
            </w:r>
          </w:p>
          <w:p w:rsidR="001350ED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а</w:t>
            </w:r>
            <w:r w:rsidR="00990641" w:rsidRPr="004D3E54">
              <w:rPr>
                <w:color w:val="auto"/>
              </w:rPr>
              <w:t>нализировать результаты своей деятельности</w:t>
            </w:r>
            <w:r w:rsidRPr="004D3E54">
              <w:rPr>
                <w:color w:val="auto"/>
              </w:rPr>
              <w:t>;</w:t>
            </w:r>
          </w:p>
          <w:p w:rsidR="00990641" w:rsidRPr="004D3E54" w:rsidRDefault="001350ED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существлять контроль качества предоставляемых услуг</w:t>
            </w:r>
            <w:r w:rsidRPr="004D3E54">
              <w:rPr>
                <w:color w:val="auto"/>
              </w:rPr>
              <w:t>.</w:t>
            </w:r>
            <w:r w:rsidR="00990641" w:rsidRPr="004D3E54">
              <w:rPr>
                <w:color w:val="auto"/>
              </w:rPr>
              <w:t xml:space="preserve"> </w:t>
            </w:r>
          </w:p>
          <w:p w:rsidR="00D75591" w:rsidRPr="004D3E54" w:rsidRDefault="00D75591" w:rsidP="00D75591">
            <w:pPr>
              <w:pStyle w:val="Default"/>
              <w:jc w:val="center"/>
            </w:pPr>
          </w:p>
          <w:p w:rsidR="00FA60D4" w:rsidRPr="004D3E54" w:rsidRDefault="00FA60D4" w:rsidP="00D75591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</w:tr>
      <w:tr w:rsidR="00FA60D4" w:rsidRPr="004D3E54" w:rsidTr="00757712">
        <w:tc>
          <w:tcPr>
            <w:tcW w:w="9923" w:type="dxa"/>
          </w:tcPr>
          <w:p w:rsidR="001350ED" w:rsidRPr="004D3E54" w:rsidRDefault="00990641" w:rsidP="00990641">
            <w:pPr>
              <w:pStyle w:val="Default"/>
              <w:rPr>
                <w:b/>
                <w:color w:val="auto"/>
              </w:rPr>
            </w:pPr>
            <w:r w:rsidRPr="004D3E54">
              <w:rPr>
                <w:b/>
                <w:color w:val="auto"/>
              </w:rPr>
              <w:t>Должен владеть профессиональными компетенциями: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д</w:t>
            </w:r>
            <w:r w:rsidR="00990641" w:rsidRPr="004D3E54">
              <w:rPr>
                <w:color w:val="auto"/>
              </w:rPr>
              <w:t>иагностировать ТЖС с определением видов необходимой помощи</w:t>
            </w:r>
            <w:r w:rsidRPr="004D3E54">
              <w:rPr>
                <w:color w:val="auto"/>
              </w:rPr>
              <w:t xml:space="preserve">; 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к</w:t>
            </w:r>
            <w:r w:rsidR="00990641" w:rsidRPr="004D3E54">
              <w:rPr>
                <w:color w:val="auto"/>
              </w:rPr>
              <w:t>оординировать работу по социально-бытовому обслуживанию клиента, по преобразованию ТЖС</w:t>
            </w:r>
            <w:r w:rsidRPr="004D3E54">
              <w:rPr>
                <w:color w:val="auto"/>
              </w:rPr>
              <w:t>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существлять социальное сопровождение клиента</w:t>
            </w:r>
            <w:r w:rsidRPr="004D3E54">
              <w:rPr>
                <w:color w:val="auto"/>
              </w:rPr>
              <w:t>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с</w:t>
            </w:r>
            <w:r w:rsidR="00990641" w:rsidRPr="004D3E54">
              <w:rPr>
                <w:color w:val="auto"/>
              </w:rPr>
              <w:t>оздавать необходимые условия для адаптации и социальной реабилитации</w:t>
            </w:r>
            <w:r w:rsidRPr="004D3E54">
              <w:rPr>
                <w:color w:val="auto"/>
              </w:rPr>
              <w:t>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п</w:t>
            </w:r>
            <w:r w:rsidR="00990641" w:rsidRPr="004D3E54">
              <w:rPr>
                <w:color w:val="auto"/>
              </w:rPr>
              <w:t>роводить профилактику возникновения новых ТЖС</w:t>
            </w:r>
            <w:r w:rsidRPr="004D3E54">
              <w:rPr>
                <w:color w:val="auto"/>
              </w:rPr>
              <w:t>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lastRenderedPageBreak/>
              <w:t>о</w:t>
            </w:r>
            <w:r w:rsidR="00990641" w:rsidRPr="004D3E54">
              <w:rPr>
                <w:color w:val="auto"/>
              </w:rPr>
              <w:t>существлять организационно- управленческую деятельность в</w:t>
            </w:r>
            <w:r w:rsidRPr="004D3E54">
              <w:rPr>
                <w:color w:val="auto"/>
              </w:rPr>
              <w:t xml:space="preserve"> </w:t>
            </w:r>
            <w:r w:rsidR="00990641" w:rsidRPr="004D3E54">
              <w:rPr>
                <w:color w:val="auto"/>
              </w:rPr>
              <w:t>соответствии со спецификой направления социальной работы</w:t>
            </w:r>
            <w:r w:rsidRPr="004D3E54">
              <w:rPr>
                <w:color w:val="auto"/>
              </w:rPr>
              <w:t xml:space="preserve">; 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и</w:t>
            </w:r>
            <w:r w:rsidR="00990641" w:rsidRPr="004D3E54">
              <w:rPr>
                <w:color w:val="auto"/>
              </w:rPr>
              <w:t>спользовать различные формы, методы и технологии социальной работы в</w:t>
            </w:r>
            <w:r w:rsidRPr="004D3E54">
              <w:rPr>
                <w:color w:val="auto"/>
              </w:rPr>
              <w:t xml:space="preserve"> </w:t>
            </w:r>
            <w:r w:rsidR="00990641" w:rsidRPr="004D3E54">
              <w:rPr>
                <w:color w:val="auto"/>
              </w:rPr>
              <w:t>профессиональной деятельности</w:t>
            </w:r>
            <w:r w:rsidRPr="004D3E54">
              <w:rPr>
                <w:color w:val="auto"/>
              </w:rPr>
              <w:t>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пределять специфику и объем деятельности, а также круг необходимых специалистов для решения конкретных задач по оказанию помощи и поддержки клиенту</w:t>
            </w:r>
            <w:r w:rsidRPr="004D3E54">
              <w:rPr>
                <w:color w:val="auto"/>
              </w:rPr>
              <w:t xml:space="preserve">; 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существлять взаимодействие со специалистами и учреждениями иных систем (межведом</w:t>
            </w:r>
            <w:r w:rsidRPr="004D3E54">
              <w:rPr>
                <w:color w:val="auto"/>
              </w:rPr>
              <w:t>ственное взаимодействие);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существлять подготовку и организацию мероприятий по привлечению ресурсов организаций, общественных объединений, добровольческих (волонтерских) организаций и частных лиц к реализации социального обслуживания граждан</w:t>
            </w:r>
            <w:r w:rsidRPr="004D3E54">
              <w:rPr>
                <w:color w:val="auto"/>
              </w:rPr>
              <w:t>;</w:t>
            </w:r>
          </w:p>
          <w:p w:rsidR="00FA60D4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b/>
                <w:bCs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существлять прогнозирование, проектирование и моделирование процессов, направленных на улучшение условий жизнедеятельности гражда</w:t>
            </w:r>
            <w:r w:rsidRPr="004D3E54">
              <w:rPr>
                <w:color w:val="auto"/>
              </w:rPr>
              <w:t>н.</w:t>
            </w:r>
          </w:p>
        </w:tc>
      </w:tr>
      <w:tr w:rsidR="00990641" w:rsidRPr="004D3E54" w:rsidTr="00757712">
        <w:tc>
          <w:tcPr>
            <w:tcW w:w="9923" w:type="dxa"/>
          </w:tcPr>
          <w:p w:rsidR="00CD7D5C" w:rsidRPr="004D3E54" w:rsidRDefault="00990641" w:rsidP="00CD7D5C">
            <w:pPr>
              <w:pStyle w:val="Default"/>
              <w:jc w:val="both"/>
              <w:rPr>
                <w:b/>
                <w:color w:val="auto"/>
              </w:rPr>
            </w:pPr>
            <w:r w:rsidRPr="004D3E54">
              <w:rPr>
                <w:b/>
                <w:color w:val="auto"/>
              </w:rPr>
              <w:lastRenderedPageBreak/>
              <w:t>Должен владеть трудовыми умениями:</w:t>
            </w:r>
          </w:p>
          <w:p w:rsidR="00CD7D5C" w:rsidRPr="004D3E54" w:rsidRDefault="00990641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b/>
                <w:bCs/>
                <w:i/>
                <w:iCs/>
              </w:rPr>
              <w:t xml:space="preserve"> </w:t>
            </w:r>
            <w:r w:rsidR="00CD7D5C" w:rsidRPr="004D3E54">
              <w:rPr>
                <w:color w:val="auto"/>
              </w:rPr>
              <w:t>п</w:t>
            </w:r>
            <w:r w:rsidRPr="004D3E54">
              <w:rPr>
                <w:color w:val="auto"/>
              </w:rPr>
              <w:t>роводить индивидуальный опрос граждан с целью выявления их трудной жизненной ситуации</w:t>
            </w:r>
            <w:r w:rsidR="00CD7D5C" w:rsidRPr="004D3E54">
              <w:rPr>
                <w:color w:val="auto"/>
              </w:rPr>
              <w:t>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существлять социальное консультирование</w:t>
            </w:r>
            <w:r w:rsidRPr="004D3E54">
              <w:rPr>
                <w:color w:val="auto"/>
              </w:rPr>
              <w:t>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а</w:t>
            </w:r>
            <w:r w:rsidR="00990641" w:rsidRPr="004D3E54">
              <w:rPr>
                <w:color w:val="auto"/>
              </w:rPr>
              <w:t>нализировать устные и письменные обращения граждан в организацию социальной защиты населения</w:t>
            </w:r>
            <w:r w:rsidRPr="004D3E54">
              <w:rPr>
                <w:color w:val="auto"/>
              </w:rPr>
              <w:t>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ф</w:t>
            </w:r>
            <w:r w:rsidR="00990641" w:rsidRPr="004D3E54">
              <w:rPr>
                <w:color w:val="auto"/>
              </w:rPr>
              <w:t>иксировать полу</w:t>
            </w:r>
            <w:r w:rsidRPr="004D3E54">
              <w:rPr>
                <w:color w:val="auto"/>
              </w:rPr>
              <w:t xml:space="preserve">ченную от гражданина информацию; 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х</w:t>
            </w:r>
            <w:r w:rsidR="00990641" w:rsidRPr="004D3E54">
              <w:rPr>
                <w:color w:val="auto"/>
              </w:rPr>
              <w:t>ранить и о</w:t>
            </w:r>
            <w:r w:rsidRPr="004D3E54">
              <w:rPr>
                <w:color w:val="auto"/>
              </w:rPr>
              <w:t>брабатывать персональные данные;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беспечивать проверку поступившей от гражданина информации</w:t>
            </w:r>
            <w:r w:rsidRPr="004D3E54">
              <w:rPr>
                <w:color w:val="auto"/>
              </w:rPr>
              <w:t>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в</w:t>
            </w:r>
            <w:r w:rsidR="00990641" w:rsidRPr="004D3E54">
              <w:rPr>
                <w:color w:val="auto"/>
              </w:rPr>
              <w:t>носить полученную информацию в базы данных в соответствии с требованиями программного обеспечения</w:t>
            </w:r>
            <w:r w:rsidRPr="004D3E54">
              <w:rPr>
                <w:color w:val="auto"/>
              </w:rPr>
              <w:t>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у</w:t>
            </w:r>
            <w:r w:rsidR="00990641" w:rsidRPr="004D3E54">
              <w:rPr>
                <w:color w:val="auto"/>
              </w:rPr>
              <w:t>станавливать контакты с социальным окружением гражданина</w:t>
            </w:r>
            <w:r w:rsidRPr="004D3E54">
              <w:rPr>
                <w:color w:val="auto"/>
              </w:rPr>
              <w:t>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бобщать и систематизировать информацию, касающуюся трудной жизненной ситуации и методов ее преодоления</w:t>
            </w:r>
            <w:r w:rsidRPr="004D3E54">
              <w:rPr>
                <w:color w:val="auto"/>
              </w:rPr>
              <w:t>;</w:t>
            </w:r>
          </w:p>
          <w:p w:rsidR="00CD7D5C" w:rsidRPr="004D3E54" w:rsidRDefault="00CD7D5C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беспечивать эффективное взаимодействие с гражданами, оказавшимися в трудной жизненной ситуации</w:t>
            </w:r>
            <w:r w:rsidRPr="004D3E54">
              <w:rPr>
                <w:color w:val="auto"/>
              </w:rPr>
              <w:t>;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п</w:t>
            </w:r>
            <w:r w:rsidR="00990641" w:rsidRPr="004D3E54">
              <w:rPr>
                <w:color w:val="auto"/>
              </w:rPr>
              <w:t>роявлять чуткость, вежливость, внимание, выдержку, предусмотрительность, терпение к гражданам и учитывать их физическое и психологическое состояние</w:t>
            </w:r>
            <w:r w:rsidRPr="004D3E54">
              <w:rPr>
                <w:color w:val="auto"/>
              </w:rPr>
              <w:t>;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и</w:t>
            </w:r>
            <w:r w:rsidR="00990641" w:rsidRPr="004D3E54">
              <w:rPr>
                <w:color w:val="auto"/>
              </w:rPr>
              <w:t>спользовать основные методы, способы и средства получения, хранения, переработки информации, навыки работы с компьютером как средством управления информацией, в том числе в глобальных сетях</w:t>
            </w:r>
            <w:r w:rsidRPr="004D3E54">
              <w:rPr>
                <w:color w:val="auto"/>
              </w:rPr>
              <w:t>;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р</w:t>
            </w:r>
            <w:r w:rsidR="00990641" w:rsidRPr="004D3E54">
              <w:rPr>
                <w:color w:val="auto"/>
              </w:rPr>
              <w:t>аботать с документами, составлять отчеты по итог</w:t>
            </w:r>
            <w:r w:rsidRPr="004D3E54">
              <w:rPr>
                <w:color w:val="auto"/>
              </w:rPr>
              <w:t xml:space="preserve">ам выполнения деятельности; 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п</w:t>
            </w:r>
            <w:r w:rsidR="00990641" w:rsidRPr="004D3E54">
              <w:rPr>
                <w:color w:val="auto"/>
              </w:rPr>
              <w:t>рогнозировать результаты оказания социальных услуг и социальной поддержки гражданину, нуждающемуся в их получении</w:t>
            </w:r>
            <w:r w:rsidRPr="004D3E54">
              <w:rPr>
                <w:color w:val="auto"/>
              </w:rPr>
              <w:t>;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к</w:t>
            </w:r>
            <w:r w:rsidR="00990641" w:rsidRPr="004D3E54">
              <w:rPr>
                <w:color w:val="auto"/>
              </w:rPr>
              <w:t>онкретизировать цель оказания социальных услуг и социальной поддержки гражданину на основе проведенной диагностики и с учетом его жизненных планов</w:t>
            </w:r>
            <w:r w:rsidRPr="004D3E54">
              <w:rPr>
                <w:color w:val="auto"/>
              </w:rPr>
              <w:t xml:space="preserve">; 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босновывать использование конкретных технологий социальной работы, видов и форм социального обслуживания и мер социальной поддержки в отношении конкретного случая</w:t>
            </w:r>
            <w:r w:rsidRPr="004D3E54">
              <w:rPr>
                <w:color w:val="auto"/>
              </w:rPr>
              <w:t xml:space="preserve">; 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п</w:t>
            </w:r>
            <w:r w:rsidR="00990641" w:rsidRPr="004D3E54">
              <w:rPr>
                <w:color w:val="auto"/>
              </w:rPr>
              <w:t>рименять методы диагностики личности, способностей и склонностей, позволяющих актуализировать позицию гражданина, обратившегося за получением услуг, и обеспечить реализацию самопомощи и взаимопомощи</w:t>
            </w:r>
            <w:r w:rsidRPr="004D3E54">
              <w:rPr>
                <w:color w:val="auto"/>
              </w:rPr>
              <w:t>;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в</w:t>
            </w:r>
            <w:r w:rsidR="00990641" w:rsidRPr="004D3E54">
              <w:rPr>
                <w:color w:val="auto"/>
              </w:rPr>
              <w:t>заимодействовать с другими специалистами, учреждениями, организациями и сообществами при оказании социальных услуг и мер социальной поддержки</w:t>
            </w:r>
            <w:r w:rsidRPr="004D3E54">
              <w:rPr>
                <w:color w:val="auto"/>
              </w:rPr>
              <w:t xml:space="preserve">; 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у</w:t>
            </w:r>
            <w:r w:rsidR="00990641" w:rsidRPr="004D3E54">
              <w:rPr>
                <w:color w:val="auto"/>
              </w:rPr>
              <w:t>читывать индивидуальные особенности гражданина, обратившегося</w:t>
            </w:r>
            <w:r w:rsidRPr="004D3E54">
              <w:rPr>
                <w:color w:val="auto"/>
              </w:rPr>
              <w:t xml:space="preserve"> за получением социальных услуг; 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lastRenderedPageBreak/>
              <w:t>с</w:t>
            </w:r>
            <w:r w:rsidR="00990641" w:rsidRPr="004D3E54">
              <w:rPr>
                <w:color w:val="auto"/>
              </w:rPr>
              <w:t>оотносить индивидуальную программу социального обслуживания с его социальными ожиданиями и потребностями</w:t>
            </w:r>
            <w:r w:rsidRPr="004D3E54">
              <w:rPr>
                <w:color w:val="auto"/>
              </w:rPr>
              <w:t>;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в</w:t>
            </w:r>
            <w:r w:rsidR="00990641" w:rsidRPr="004D3E54">
              <w:rPr>
                <w:color w:val="auto"/>
              </w:rPr>
              <w:t>ыявлять проблему</w:t>
            </w:r>
            <w:r w:rsidRPr="004D3E54">
              <w:rPr>
                <w:color w:val="auto"/>
              </w:rPr>
              <w:t xml:space="preserve"> </w:t>
            </w:r>
            <w:r w:rsidR="00990641" w:rsidRPr="004D3E54">
              <w:rPr>
                <w:color w:val="auto"/>
              </w:rPr>
              <w:t>гражданина, находящегося в трудной жизненной ситуации, оценивать возможности ее решения с помощью привлечения профильных специалистов (учреждений)</w:t>
            </w:r>
            <w:r w:rsidRPr="004D3E54">
              <w:rPr>
                <w:color w:val="auto"/>
              </w:rPr>
              <w:t>;</w:t>
            </w:r>
          </w:p>
          <w:p w:rsidR="00990641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формлять документы, необходимые для принятия нуждающихся граждан, на социальное обслуживание (постоянное или временное) или ок</w:t>
            </w:r>
            <w:r w:rsidRPr="004D3E54">
              <w:rPr>
                <w:color w:val="auto"/>
              </w:rPr>
              <w:t>азание мер социальной поддержки;</w:t>
            </w:r>
          </w:p>
          <w:p w:rsidR="00990641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в</w:t>
            </w:r>
            <w:r w:rsidR="00990641" w:rsidRPr="004D3E54">
              <w:rPr>
                <w:color w:val="auto"/>
              </w:rPr>
              <w:t>ыбирать оптимальные способы решения проблемы гражданина посредством формирования и согласования с гражданином индивидуальной программы предоставления социальных услуг и оказания мер социальной поддержки</w:t>
            </w:r>
            <w:r w:rsidRPr="004D3E54">
              <w:rPr>
                <w:color w:val="auto"/>
              </w:rPr>
              <w:t>;</w:t>
            </w:r>
            <w:r w:rsidR="00990641" w:rsidRPr="004D3E54">
              <w:rPr>
                <w:color w:val="auto"/>
              </w:rPr>
              <w:t xml:space="preserve"> 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н</w:t>
            </w:r>
            <w:r w:rsidR="00990641" w:rsidRPr="004D3E54">
              <w:rPr>
                <w:color w:val="auto"/>
              </w:rPr>
              <w:t>аправлять получателей социальных услуг в специализированные социальные учреждения (подразделения) и/или к профильным специалистам</w:t>
            </w:r>
            <w:r w:rsidRPr="004D3E54">
              <w:rPr>
                <w:color w:val="auto"/>
              </w:rPr>
              <w:t xml:space="preserve">; </w:t>
            </w:r>
          </w:p>
          <w:p w:rsidR="00990641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и</w:t>
            </w:r>
            <w:r w:rsidR="00990641" w:rsidRPr="004D3E54">
              <w:rPr>
                <w:color w:val="auto"/>
              </w:rPr>
              <w:t>спользовать оптимальное сочетание различных форм и видов социального обслуживания, технологий социальной реабилитации, адап</w:t>
            </w:r>
            <w:r w:rsidRPr="004D3E54">
              <w:rPr>
                <w:color w:val="auto"/>
              </w:rPr>
              <w:t>тации, коррекции и др.;</w:t>
            </w:r>
          </w:p>
          <w:p w:rsidR="00990641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в</w:t>
            </w:r>
            <w:r w:rsidR="00990641" w:rsidRPr="004D3E54">
              <w:rPr>
                <w:color w:val="auto"/>
              </w:rPr>
              <w:t>ыбирать наиболее эффективные технологии социальной работы, применимые к индивидуальным особенностям получателей социальны</w:t>
            </w:r>
            <w:r w:rsidRPr="004D3E54">
              <w:rPr>
                <w:color w:val="auto"/>
              </w:rPr>
              <w:t>х услуг и их жизненных ситуаций;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беспечивать координацию деятельности специалистов в решении актуальных задач социального обслуживания граждан</w:t>
            </w:r>
            <w:r w:rsidRPr="004D3E54">
              <w:rPr>
                <w:color w:val="auto"/>
              </w:rPr>
              <w:t>;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беспечивать комплексный подход в реализации индивидуальной программы предоставления социальных услуг и оказания мер социальной поддержки гражданам со стороны специалистов смежных профессий (психолог, реабилитолог, социальный пе</w:t>
            </w:r>
            <w:r w:rsidRPr="004D3E54">
              <w:rPr>
                <w:color w:val="auto"/>
              </w:rPr>
              <w:t>дагог, юрист, дефектолог и др.);</w:t>
            </w:r>
          </w:p>
          <w:p w:rsidR="00990641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беспечивать интеграцию деятельности различных государственных и общественных организаций в реализации индивидуальной программы предоставления социальных услуг и оказания мер социальной поддержки</w:t>
            </w:r>
            <w:r w:rsidRPr="004D3E54">
              <w:rPr>
                <w:color w:val="auto"/>
              </w:rPr>
              <w:t>;</w:t>
            </w:r>
            <w:r w:rsidR="00990641" w:rsidRPr="004D3E54">
              <w:rPr>
                <w:color w:val="auto"/>
              </w:rPr>
              <w:t xml:space="preserve"> </w:t>
            </w:r>
          </w:p>
          <w:p w:rsidR="00901C33" w:rsidRPr="004D3E54" w:rsidRDefault="00990641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Обеспечивать представление интересов получателей социальных услуг</w:t>
            </w:r>
            <w:r w:rsidR="00901C33" w:rsidRPr="004D3E54">
              <w:rPr>
                <w:color w:val="auto"/>
              </w:rPr>
              <w:t>;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м</w:t>
            </w:r>
            <w:r w:rsidR="00990641" w:rsidRPr="004D3E54">
              <w:rPr>
                <w:color w:val="auto"/>
              </w:rPr>
              <w:t>отивировать граждан – получателей социальных услуг к активному участию в реализации индивидуальной программы предоставления социальных услуг и оказания мер социальной поддержки, использовать методы и технологии самоактуализации</w:t>
            </w:r>
            <w:r w:rsidRPr="004D3E54">
              <w:rPr>
                <w:color w:val="auto"/>
              </w:rPr>
              <w:t>;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р</w:t>
            </w:r>
            <w:r w:rsidR="00990641" w:rsidRPr="004D3E54">
              <w:rPr>
                <w:color w:val="auto"/>
              </w:rPr>
              <w:t>еализовывать услуги по социальному сопровождению граждан в процессе осуществления реализации индивидуальной программы предоставления социальных услуг и оказания мер социальной поддержки</w:t>
            </w:r>
            <w:r w:rsidRPr="004D3E54">
              <w:rPr>
                <w:color w:val="auto"/>
              </w:rPr>
              <w:t xml:space="preserve">; 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с</w:t>
            </w:r>
            <w:r w:rsidR="00990641" w:rsidRPr="004D3E54">
              <w:rPr>
                <w:color w:val="auto"/>
              </w:rPr>
              <w:t>оставлять социальный паспорт семьи и гражданина для обеспечения комплексной оценки процесса и результатов реализации индивидуальной программы предоставления социальных услуг и оказания мер социальной поддержки</w:t>
            </w:r>
            <w:r w:rsidRPr="004D3E54">
              <w:rPr>
                <w:color w:val="auto"/>
              </w:rPr>
              <w:t>;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о</w:t>
            </w:r>
            <w:r w:rsidR="00990641" w:rsidRPr="004D3E54">
              <w:rPr>
                <w:color w:val="auto"/>
              </w:rPr>
              <w:t>рганизовывать проведение индивидуальных профилактических мероприятий с гражданами по месту жительства (фактического пребывания) в виде консультаций, содействия в организации занятости, оздоровления, отдыха, предоставления социальных, правовых, медицинских, образовательных, психологических, реабилитационных и иных необходимых услуг</w:t>
            </w:r>
            <w:r w:rsidRPr="004D3E54">
              <w:rPr>
                <w:color w:val="auto"/>
              </w:rPr>
              <w:t>;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и</w:t>
            </w:r>
            <w:r w:rsidR="00990641" w:rsidRPr="004D3E54">
              <w:rPr>
                <w:color w:val="auto"/>
              </w:rPr>
              <w:t>спользовать основы правовых знаний в сфере оказания социальных услуг и мер социальной</w:t>
            </w:r>
            <w:r w:rsidRPr="004D3E54">
              <w:rPr>
                <w:color w:val="auto"/>
              </w:rPr>
              <w:t xml:space="preserve"> </w:t>
            </w:r>
            <w:r w:rsidR="00990641" w:rsidRPr="004D3E54">
              <w:rPr>
                <w:color w:val="auto"/>
              </w:rPr>
              <w:t>поддержки</w:t>
            </w:r>
            <w:r w:rsidRPr="004D3E54">
              <w:rPr>
                <w:color w:val="auto"/>
              </w:rPr>
              <w:t xml:space="preserve">; </w:t>
            </w:r>
          </w:p>
          <w:p w:rsidR="00901C33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color w:val="auto"/>
              </w:rPr>
            </w:pPr>
            <w:r w:rsidRPr="004D3E54">
              <w:rPr>
                <w:color w:val="auto"/>
              </w:rPr>
              <w:t>п</w:t>
            </w:r>
            <w:r w:rsidR="00990641" w:rsidRPr="004D3E54">
              <w:rPr>
                <w:color w:val="auto"/>
              </w:rPr>
              <w:t>овышать свою профессиональную квалификацию в обла</w:t>
            </w:r>
            <w:r w:rsidRPr="004D3E54">
              <w:rPr>
                <w:color w:val="auto"/>
              </w:rPr>
              <w:t xml:space="preserve">сти реализации трудовой функции; </w:t>
            </w:r>
          </w:p>
          <w:p w:rsidR="00990641" w:rsidRPr="004D3E54" w:rsidRDefault="00901C33" w:rsidP="003251E1">
            <w:pPr>
              <w:pStyle w:val="Default"/>
              <w:numPr>
                <w:ilvl w:val="0"/>
                <w:numId w:val="4"/>
              </w:numPr>
              <w:jc w:val="both"/>
              <w:rPr>
                <w:b/>
                <w:bCs/>
                <w:i/>
                <w:iCs/>
              </w:rPr>
            </w:pPr>
            <w:r w:rsidRPr="004D3E54">
              <w:rPr>
                <w:color w:val="auto"/>
              </w:rPr>
              <w:t>б</w:t>
            </w:r>
            <w:r w:rsidR="00990641" w:rsidRPr="004D3E54">
              <w:rPr>
                <w:color w:val="auto"/>
              </w:rPr>
              <w:t>ыть готовым участвовать в пилотных проектах и использовать инновационные технологии социального обслуживания населения с уче</w:t>
            </w:r>
            <w:r w:rsidRPr="004D3E54">
              <w:rPr>
                <w:color w:val="auto"/>
              </w:rPr>
              <w:t xml:space="preserve">том индивидуальных особенностей </w:t>
            </w:r>
            <w:r w:rsidR="00990641" w:rsidRPr="004D3E54">
              <w:rPr>
                <w:color w:val="auto"/>
              </w:rPr>
              <w:t xml:space="preserve">получателей социальных услуг </w:t>
            </w:r>
          </w:p>
          <w:p w:rsidR="001457F6" w:rsidRPr="004D3E54" w:rsidRDefault="001457F6" w:rsidP="001457F6">
            <w:pPr>
              <w:pStyle w:val="Default"/>
              <w:ind w:left="720"/>
              <w:jc w:val="both"/>
              <w:rPr>
                <w:b/>
                <w:bCs/>
                <w:i/>
                <w:iCs/>
              </w:rPr>
            </w:pPr>
          </w:p>
        </w:tc>
      </w:tr>
    </w:tbl>
    <w:p w:rsidR="00371E3D" w:rsidRPr="004D3E54" w:rsidRDefault="00371E3D" w:rsidP="003251E1">
      <w:pPr>
        <w:numPr>
          <w:ilvl w:val="0"/>
          <w:numId w:val="1"/>
        </w:numPr>
        <w:tabs>
          <w:tab w:val="left" w:pos="132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lastRenderedPageBreak/>
        <w:t>Конкурсное задание</w:t>
      </w:r>
    </w:p>
    <w:p w:rsidR="00371E3D" w:rsidRPr="004D3E54" w:rsidRDefault="00371E3D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t>2.1. Краткое описание задания</w:t>
      </w:r>
    </w:p>
    <w:p w:rsidR="00371E3D" w:rsidRPr="004D3E54" w:rsidRDefault="00371E3D" w:rsidP="005864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93412" w:rsidRPr="004D3E54" w:rsidRDefault="00901C33" w:rsidP="00F93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D3E54">
        <w:rPr>
          <w:rFonts w:ascii="Times New Roman" w:hAnsi="Times New Roman"/>
          <w:bCs/>
          <w:iCs/>
          <w:sz w:val="24"/>
          <w:szCs w:val="24"/>
        </w:rPr>
        <w:t>Студенты: в ходе выполнения конкурсного задания необходимо выделить комплекс социальных проблем и описать возможные технологии их решения.</w:t>
      </w:r>
    </w:p>
    <w:p w:rsidR="00AE7E1C" w:rsidRPr="004D3E54" w:rsidRDefault="00901C33" w:rsidP="00F93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D3E54">
        <w:rPr>
          <w:i/>
          <w:iCs/>
          <w:sz w:val="24"/>
          <w:szCs w:val="24"/>
        </w:rPr>
        <w:t xml:space="preserve"> </w:t>
      </w:r>
      <w:r w:rsidR="00AE7E1C" w:rsidRPr="004D3E54">
        <w:rPr>
          <w:rFonts w:ascii="Times New Roman" w:hAnsi="Times New Roman"/>
          <w:b/>
          <w:bCs/>
          <w:iCs/>
          <w:sz w:val="24"/>
          <w:szCs w:val="24"/>
        </w:rPr>
        <w:t>Модуль</w:t>
      </w:r>
      <w:r w:rsidR="00F93412" w:rsidRPr="004D3E54">
        <w:rPr>
          <w:rFonts w:ascii="Times New Roman" w:hAnsi="Times New Roman"/>
          <w:b/>
          <w:bCs/>
          <w:iCs/>
          <w:sz w:val="24"/>
          <w:szCs w:val="24"/>
        </w:rPr>
        <w:t xml:space="preserve"> 1.</w:t>
      </w:r>
      <w:r w:rsidR="00AE7E1C" w:rsidRPr="004D3E5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F93412" w:rsidRPr="004D3E54">
        <w:rPr>
          <w:rFonts w:ascii="Times New Roman" w:hAnsi="Times New Roman"/>
          <w:bCs/>
          <w:iCs/>
          <w:sz w:val="24"/>
          <w:szCs w:val="24"/>
        </w:rPr>
        <w:t>Разработать анкету на выявление индивидуальных потребностей в социальных услугах для определенной экспертами группы граждан.</w:t>
      </w:r>
    </w:p>
    <w:p w:rsidR="00AE7E1C" w:rsidRPr="004D3E54" w:rsidRDefault="00AE7E1C" w:rsidP="00F93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D3E54">
        <w:rPr>
          <w:rFonts w:ascii="Times New Roman" w:hAnsi="Times New Roman"/>
          <w:b/>
          <w:bCs/>
          <w:iCs/>
          <w:sz w:val="24"/>
          <w:szCs w:val="24"/>
        </w:rPr>
        <w:t>Модуль 2</w:t>
      </w:r>
      <w:r w:rsidR="00F93412" w:rsidRPr="004D3E54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F93412" w:rsidRPr="004D3E54">
        <w:rPr>
          <w:rFonts w:ascii="Times New Roman" w:hAnsi="Times New Roman"/>
          <w:bCs/>
          <w:iCs/>
          <w:sz w:val="24"/>
          <w:szCs w:val="24"/>
        </w:rPr>
        <w:t>Разработать рекомендации организаторам мероприятий для людей с инвалидностью, содержащие условия, которые необходимо предусмотреть при подготовке к мероприятию, на котором будут присутствовать инвалиды различных нозологий.</w:t>
      </w:r>
    </w:p>
    <w:p w:rsidR="00333FB3" w:rsidRPr="004D3E54" w:rsidRDefault="00AE7E1C" w:rsidP="00F93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4D3E54">
        <w:rPr>
          <w:rFonts w:ascii="Times New Roman" w:hAnsi="Times New Roman"/>
          <w:b/>
          <w:bCs/>
          <w:iCs/>
          <w:sz w:val="24"/>
          <w:szCs w:val="24"/>
        </w:rPr>
        <w:t>Модуль 3</w:t>
      </w:r>
      <w:r w:rsidR="00F93412" w:rsidRPr="004D3E54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="00F93412" w:rsidRPr="004D3E54">
        <w:rPr>
          <w:rFonts w:ascii="Times New Roman" w:hAnsi="Times New Roman"/>
          <w:bCs/>
          <w:iCs/>
          <w:sz w:val="24"/>
          <w:szCs w:val="24"/>
        </w:rPr>
        <w:t>Дать письменную характеристику целевой группы клиентов, с которыми будет организована профилактическая беседа</w:t>
      </w:r>
      <w:r w:rsidR="00333FB3" w:rsidRPr="004D3E54">
        <w:rPr>
          <w:rFonts w:ascii="Times New Roman" w:hAnsi="Times New Roman"/>
          <w:bCs/>
          <w:iCs/>
          <w:sz w:val="24"/>
          <w:szCs w:val="24"/>
        </w:rPr>
        <w:t>; подготовить сопровождение профилактической беседы с использованием технических средств в виде информационных материалов.</w:t>
      </w:r>
    </w:p>
    <w:p w:rsidR="006D45E6" w:rsidRPr="004D3E54" w:rsidRDefault="00333FB3" w:rsidP="00F934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E54">
        <w:rPr>
          <w:rFonts w:ascii="Times New Roman" w:hAnsi="Times New Roman"/>
          <w:sz w:val="24"/>
          <w:szCs w:val="24"/>
        </w:rPr>
        <w:t xml:space="preserve"> </w:t>
      </w:r>
      <w:r w:rsidRPr="004D3E54">
        <w:rPr>
          <w:rFonts w:ascii="Times New Roman" w:hAnsi="Times New Roman"/>
          <w:b/>
          <w:bCs/>
          <w:iCs/>
          <w:sz w:val="24"/>
          <w:szCs w:val="24"/>
        </w:rPr>
        <w:t xml:space="preserve">Модуль 4. </w:t>
      </w:r>
      <w:r w:rsidRPr="004D3E54">
        <w:rPr>
          <w:rFonts w:ascii="Times New Roman" w:hAnsi="Times New Roman"/>
          <w:bCs/>
          <w:iCs/>
          <w:sz w:val="24"/>
          <w:szCs w:val="24"/>
        </w:rPr>
        <w:t>Ответить на вопросы по ситуационной задаче</w:t>
      </w:r>
    </w:p>
    <w:p w:rsidR="006D45E6" w:rsidRPr="004D3E54" w:rsidRDefault="006D45E6" w:rsidP="0058641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71E3D" w:rsidRPr="004D3E54" w:rsidRDefault="00371E3D" w:rsidP="0058641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3E54">
        <w:rPr>
          <w:rFonts w:ascii="Times New Roman" w:hAnsi="Times New Roman"/>
          <w:b/>
          <w:sz w:val="24"/>
          <w:szCs w:val="24"/>
        </w:rPr>
        <w:t>2.2. Структура и подробное описание конкурсного задания</w:t>
      </w:r>
      <w:r w:rsidR="006D45E6" w:rsidRPr="004D3E54">
        <w:rPr>
          <w:rFonts w:ascii="Times New Roman" w:hAnsi="Times New Roman"/>
          <w:b/>
          <w:sz w:val="24"/>
          <w:szCs w:val="24"/>
        </w:rPr>
        <w:t>.</w:t>
      </w:r>
    </w:p>
    <w:p w:rsidR="00371E3D" w:rsidRPr="004D3E54" w:rsidRDefault="00371E3D" w:rsidP="005864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268"/>
        <w:gridCol w:w="2127"/>
        <w:gridCol w:w="3402"/>
      </w:tblGrid>
      <w:tr w:rsidR="00371E3D" w:rsidRPr="004D3E54" w:rsidTr="000B29BF">
        <w:trPr>
          <w:trHeight w:val="762"/>
        </w:trPr>
        <w:tc>
          <w:tcPr>
            <w:tcW w:w="1701" w:type="dxa"/>
          </w:tcPr>
          <w:p w:rsidR="00371E3D" w:rsidRPr="004D3E54" w:rsidRDefault="00371E3D" w:rsidP="00333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категории участника</w:t>
            </w:r>
          </w:p>
        </w:tc>
        <w:tc>
          <w:tcPr>
            <w:tcW w:w="2268" w:type="dxa"/>
          </w:tcPr>
          <w:p w:rsidR="00371E3D" w:rsidRPr="004D3E54" w:rsidRDefault="00371E3D" w:rsidP="00333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модуля</w:t>
            </w:r>
          </w:p>
        </w:tc>
        <w:tc>
          <w:tcPr>
            <w:tcW w:w="2127" w:type="dxa"/>
          </w:tcPr>
          <w:p w:rsidR="00371E3D" w:rsidRPr="004D3E54" w:rsidRDefault="00371E3D" w:rsidP="00333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Время проведения модуля</w:t>
            </w:r>
          </w:p>
        </w:tc>
        <w:tc>
          <w:tcPr>
            <w:tcW w:w="3402" w:type="dxa"/>
          </w:tcPr>
          <w:p w:rsidR="00371E3D" w:rsidRPr="004D3E54" w:rsidRDefault="00371E3D" w:rsidP="00333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Полученный результат</w:t>
            </w:r>
          </w:p>
        </w:tc>
      </w:tr>
      <w:tr w:rsidR="00371E3D" w:rsidRPr="004D3E54" w:rsidTr="00834B06">
        <w:trPr>
          <w:trHeight w:val="120"/>
        </w:trPr>
        <w:tc>
          <w:tcPr>
            <w:tcW w:w="1701" w:type="dxa"/>
            <w:vMerge w:val="restart"/>
          </w:tcPr>
          <w:p w:rsidR="00371E3D" w:rsidRPr="004D3E54" w:rsidRDefault="00371E3D" w:rsidP="00333F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Студент</w:t>
            </w:r>
          </w:p>
        </w:tc>
        <w:tc>
          <w:tcPr>
            <w:tcW w:w="2268" w:type="dxa"/>
          </w:tcPr>
          <w:p w:rsidR="00371E3D" w:rsidRPr="004D3E54" w:rsidRDefault="007240C1" w:rsidP="00333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 xml:space="preserve">Модуль 1. </w:t>
            </w:r>
            <w:r w:rsidR="00333FB3" w:rsidRPr="004D3E54">
              <w:rPr>
                <w:rFonts w:ascii="Times New Roman" w:hAnsi="Times New Roman"/>
                <w:sz w:val="24"/>
                <w:szCs w:val="24"/>
              </w:rPr>
              <w:t>Определение индивидуальной нуждаемости в социальных услугах</w:t>
            </w:r>
          </w:p>
        </w:tc>
        <w:tc>
          <w:tcPr>
            <w:tcW w:w="2127" w:type="dxa"/>
          </w:tcPr>
          <w:p w:rsidR="00371E3D" w:rsidRPr="004D3E54" w:rsidRDefault="00333FB3" w:rsidP="00333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60 мин</w:t>
            </w:r>
          </w:p>
        </w:tc>
        <w:tc>
          <w:tcPr>
            <w:tcW w:w="3402" w:type="dxa"/>
          </w:tcPr>
          <w:p w:rsidR="00371E3D" w:rsidRPr="004D3E54" w:rsidRDefault="00333FB3" w:rsidP="00333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Анкета на выявление индивидуальных потребностей в социальных услугах</w:t>
            </w:r>
          </w:p>
        </w:tc>
      </w:tr>
      <w:tr w:rsidR="00333FB3" w:rsidRPr="004D3E54" w:rsidTr="00834B06">
        <w:trPr>
          <w:trHeight w:val="120"/>
        </w:trPr>
        <w:tc>
          <w:tcPr>
            <w:tcW w:w="1701" w:type="dxa"/>
            <w:vMerge/>
          </w:tcPr>
          <w:p w:rsidR="00333FB3" w:rsidRPr="004D3E54" w:rsidRDefault="00333FB3" w:rsidP="0058641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FB3" w:rsidRPr="004D3E54" w:rsidRDefault="00333FB3" w:rsidP="00333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Модуль 2. Обеспечение доступности среды для инвалидов</w:t>
            </w:r>
          </w:p>
        </w:tc>
        <w:tc>
          <w:tcPr>
            <w:tcW w:w="2127" w:type="dxa"/>
          </w:tcPr>
          <w:p w:rsidR="00333FB3" w:rsidRPr="004D3E54" w:rsidRDefault="00333FB3" w:rsidP="00333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3402" w:type="dxa"/>
          </w:tcPr>
          <w:p w:rsidR="00333FB3" w:rsidRPr="004D3E54" w:rsidRDefault="00333FB3" w:rsidP="00333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Рекомендации организаторам мероприятий для людей с инвалидностью</w:t>
            </w:r>
          </w:p>
        </w:tc>
      </w:tr>
      <w:tr w:rsidR="00333FB3" w:rsidRPr="004D3E54" w:rsidTr="00834B06">
        <w:trPr>
          <w:trHeight w:val="120"/>
        </w:trPr>
        <w:tc>
          <w:tcPr>
            <w:tcW w:w="1701" w:type="dxa"/>
            <w:vMerge/>
          </w:tcPr>
          <w:p w:rsidR="00333FB3" w:rsidRPr="004D3E54" w:rsidRDefault="00333FB3" w:rsidP="0058641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FB3" w:rsidRPr="004D3E54" w:rsidRDefault="00333FB3" w:rsidP="00333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 xml:space="preserve">Модуль 3. </w:t>
            </w:r>
          </w:p>
          <w:p w:rsidR="00333FB3" w:rsidRPr="004D3E54" w:rsidRDefault="00333FB3" w:rsidP="00333FB3">
            <w:pPr>
              <w:pStyle w:val="Default"/>
            </w:pPr>
            <w:r w:rsidRPr="004D3E54">
              <w:t xml:space="preserve">Подготовка к проведению профилактической беседы на заданную тему с клиентами организации </w:t>
            </w:r>
          </w:p>
          <w:p w:rsidR="00333FB3" w:rsidRPr="004D3E54" w:rsidRDefault="00333FB3" w:rsidP="00333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 xml:space="preserve">– поставщика социальных услуг </w:t>
            </w:r>
          </w:p>
        </w:tc>
        <w:tc>
          <w:tcPr>
            <w:tcW w:w="2127" w:type="dxa"/>
          </w:tcPr>
          <w:p w:rsidR="00333FB3" w:rsidRPr="004D3E54" w:rsidRDefault="00830838" w:rsidP="00333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90 мин</w:t>
            </w:r>
          </w:p>
        </w:tc>
        <w:tc>
          <w:tcPr>
            <w:tcW w:w="3402" w:type="dxa"/>
          </w:tcPr>
          <w:tbl>
            <w:tblPr>
              <w:tblW w:w="32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4"/>
            </w:tblGrid>
            <w:tr w:rsidR="00830838" w:rsidRPr="004D3E54" w:rsidTr="00830838">
              <w:trPr>
                <w:trHeight w:val="999"/>
              </w:trPr>
              <w:tc>
                <w:tcPr>
                  <w:tcW w:w="3294" w:type="dxa"/>
                </w:tcPr>
                <w:p w:rsidR="00830838" w:rsidRPr="004D3E54" w:rsidRDefault="00830838" w:rsidP="00830838">
                  <w:pPr>
                    <w:pStyle w:val="Default"/>
                    <w:ind w:left="-75"/>
                    <w:rPr>
                      <w:color w:val="auto"/>
                    </w:rPr>
                  </w:pPr>
                  <w:r w:rsidRPr="004D3E54">
                    <w:rPr>
                      <w:color w:val="auto"/>
                    </w:rPr>
                    <w:t xml:space="preserve">Письменная характеристика целевой группы клиентов План профилактической беседы Информационные материалы в электронном виде </w:t>
                  </w:r>
                </w:p>
              </w:tc>
            </w:tr>
            <w:tr w:rsidR="00830838" w:rsidRPr="004D3E54" w:rsidTr="00830838">
              <w:trPr>
                <w:trHeight w:val="100"/>
              </w:trPr>
              <w:tc>
                <w:tcPr>
                  <w:tcW w:w="3294" w:type="dxa"/>
                </w:tcPr>
                <w:p w:rsidR="00830838" w:rsidRPr="004D3E54" w:rsidRDefault="00830838">
                  <w:pPr>
                    <w:pStyle w:val="Default"/>
                    <w:rPr>
                      <w:color w:val="auto"/>
                    </w:rPr>
                  </w:pPr>
                  <w:r w:rsidRPr="004D3E54">
                    <w:rPr>
                      <w:color w:val="auto"/>
                    </w:rPr>
                    <w:t xml:space="preserve">(допустимые форматы </w:t>
                  </w:r>
                </w:p>
              </w:tc>
            </w:tr>
            <w:tr w:rsidR="00830838" w:rsidRPr="004D3E54" w:rsidTr="00830838">
              <w:trPr>
                <w:trHeight w:val="100"/>
              </w:trPr>
              <w:tc>
                <w:tcPr>
                  <w:tcW w:w="3294" w:type="dxa"/>
                </w:tcPr>
                <w:p w:rsidR="00830838" w:rsidRPr="004D3E54" w:rsidRDefault="00830838">
                  <w:pPr>
                    <w:pStyle w:val="Default"/>
                  </w:pPr>
                  <w:r w:rsidRPr="004D3E54">
                    <w:t xml:space="preserve">документов – </w:t>
                  </w:r>
                </w:p>
              </w:tc>
            </w:tr>
            <w:tr w:rsidR="00830838" w:rsidRPr="004D3E54" w:rsidTr="00830838">
              <w:trPr>
                <w:trHeight w:val="100"/>
              </w:trPr>
              <w:tc>
                <w:tcPr>
                  <w:tcW w:w="3294" w:type="dxa"/>
                </w:tcPr>
                <w:p w:rsidR="00830838" w:rsidRPr="004D3E54" w:rsidRDefault="00830838">
                  <w:pPr>
                    <w:pStyle w:val="Default"/>
                    <w:rPr>
                      <w:color w:val="auto"/>
                    </w:rPr>
                  </w:pPr>
                  <w:r w:rsidRPr="004D3E54">
                    <w:rPr>
                      <w:color w:val="auto"/>
                    </w:rPr>
                    <w:t xml:space="preserve">презентация (формат – </w:t>
                  </w:r>
                </w:p>
              </w:tc>
            </w:tr>
            <w:tr w:rsidR="00830838" w:rsidRPr="004D3E54" w:rsidTr="00830838">
              <w:trPr>
                <w:trHeight w:val="100"/>
              </w:trPr>
              <w:tc>
                <w:tcPr>
                  <w:tcW w:w="3294" w:type="dxa"/>
                </w:tcPr>
                <w:p w:rsidR="00830838" w:rsidRPr="004D3E54" w:rsidRDefault="00830838">
                  <w:pPr>
                    <w:pStyle w:val="Default"/>
                    <w:rPr>
                      <w:color w:val="auto"/>
                    </w:rPr>
                  </w:pPr>
                  <w:r w:rsidRPr="004D3E54">
                    <w:rPr>
                      <w:color w:val="auto"/>
                    </w:rPr>
                    <w:t xml:space="preserve">.ppt; .pptx), документ </w:t>
                  </w:r>
                </w:p>
              </w:tc>
            </w:tr>
            <w:tr w:rsidR="00830838" w:rsidRPr="004D3E54" w:rsidTr="00830838">
              <w:trPr>
                <w:trHeight w:val="100"/>
              </w:trPr>
              <w:tc>
                <w:tcPr>
                  <w:tcW w:w="3294" w:type="dxa"/>
                </w:tcPr>
                <w:p w:rsidR="00830838" w:rsidRPr="004D3E54" w:rsidRDefault="00830838">
                  <w:pPr>
                    <w:pStyle w:val="Default"/>
                    <w:rPr>
                      <w:color w:val="auto"/>
                    </w:rPr>
                  </w:pPr>
                  <w:r w:rsidRPr="004D3E54">
                    <w:rPr>
                      <w:color w:val="auto"/>
                    </w:rPr>
                    <w:t xml:space="preserve">(формат – .doc; .docx)). </w:t>
                  </w:r>
                </w:p>
              </w:tc>
            </w:tr>
          </w:tbl>
          <w:p w:rsidR="00333FB3" w:rsidRPr="004D3E54" w:rsidRDefault="00333FB3" w:rsidP="00333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838" w:rsidRPr="004D3E54" w:rsidTr="00834B06">
        <w:trPr>
          <w:trHeight w:val="120"/>
        </w:trPr>
        <w:tc>
          <w:tcPr>
            <w:tcW w:w="1701" w:type="dxa"/>
            <w:vMerge/>
          </w:tcPr>
          <w:p w:rsidR="00830838" w:rsidRPr="004D3E54" w:rsidRDefault="00830838" w:rsidP="0058641A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30838" w:rsidRPr="004D3E54" w:rsidRDefault="00830838" w:rsidP="008308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Модуль 4. Применение нормативных правовых документов в системе социального обслуживания</w:t>
            </w:r>
          </w:p>
          <w:p w:rsidR="00830838" w:rsidRPr="004D3E54" w:rsidRDefault="00830838" w:rsidP="00333F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30838" w:rsidRPr="004D3E54" w:rsidRDefault="00830838" w:rsidP="005C6E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lastRenderedPageBreak/>
              <w:t>60 мин</w:t>
            </w:r>
          </w:p>
        </w:tc>
        <w:tc>
          <w:tcPr>
            <w:tcW w:w="3402" w:type="dxa"/>
          </w:tcPr>
          <w:p w:rsidR="00830838" w:rsidRPr="004D3E54" w:rsidRDefault="00830838" w:rsidP="008308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</w:tr>
      <w:tr w:rsidR="00371E3D" w:rsidRPr="004D3E54" w:rsidTr="00834B06">
        <w:trPr>
          <w:trHeight w:val="120"/>
        </w:trPr>
        <w:tc>
          <w:tcPr>
            <w:tcW w:w="9498" w:type="dxa"/>
            <w:gridSpan w:val="4"/>
          </w:tcPr>
          <w:p w:rsidR="00371E3D" w:rsidRPr="004D3E54" w:rsidRDefault="00371E3D" w:rsidP="00830838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Общее время в</w:t>
            </w:r>
            <w:r w:rsidR="007240C1" w:rsidRPr="004D3E5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ыполнения конкурсного задания: 4</w:t>
            </w:r>
            <w:r w:rsidRPr="004D3E54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часа </w:t>
            </w:r>
          </w:p>
        </w:tc>
      </w:tr>
    </w:tbl>
    <w:p w:rsidR="00371E3D" w:rsidRPr="004D3E54" w:rsidRDefault="00371E3D" w:rsidP="0058641A">
      <w:pPr>
        <w:tabs>
          <w:tab w:val="left" w:pos="1320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371E3D" w:rsidRPr="004D3E54" w:rsidRDefault="00371E3D" w:rsidP="0083083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3E54">
        <w:rPr>
          <w:rFonts w:ascii="Times New Roman" w:hAnsi="Times New Roman"/>
          <w:b/>
          <w:bCs/>
          <w:iCs/>
          <w:sz w:val="24"/>
          <w:szCs w:val="24"/>
        </w:rPr>
        <w:t>2.3. Последовательность выполнения задания для категории «Студент»</w:t>
      </w:r>
      <w:r w:rsidR="00FA60D4" w:rsidRPr="004D3E5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830838" w:rsidRPr="004D3E54" w:rsidRDefault="00830838" w:rsidP="0058641A">
      <w:pPr>
        <w:pStyle w:val="20"/>
        <w:tabs>
          <w:tab w:val="left" w:pos="1340"/>
        </w:tabs>
        <w:spacing w:line="240" w:lineRule="auto"/>
        <w:ind w:firstLine="709"/>
        <w:jc w:val="both"/>
        <w:rPr>
          <w:sz w:val="24"/>
          <w:szCs w:val="24"/>
        </w:rPr>
      </w:pPr>
    </w:p>
    <w:p w:rsidR="00830838" w:rsidRPr="004D3E54" w:rsidRDefault="00830838" w:rsidP="00830838">
      <w:pPr>
        <w:pStyle w:val="Default"/>
        <w:ind w:firstLine="708"/>
        <w:jc w:val="both"/>
      </w:pPr>
      <w:r w:rsidRPr="004D3E54">
        <w:rPr>
          <w:b/>
          <w:bCs/>
        </w:rPr>
        <w:t xml:space="preserve">Модуль № 1. Определение индивидуальной нуждаемости в социальных услугах: </w:t>
      </w:r>
    </w:p>
    <w:p w:rsidR="00830838" w:rsidRPr="004D3E54" w:rsidRDefault="00830838" w:rsidP="00830838">
      <w:pPr>
        <w:pStyle w:val="Default"/>
        <w:spacing w:after="34"/>
        <w:jc w:val="both"/>
      </w:pPr>
      <w:r w:rsidRPr="004D3E54">
        <w:t xml:space="preserve">1) разработать анкету на выявление индивидуальных потребностей в социальных услугах для определенной экспертами группы граждан; </w:t>
      </w:r>
    </w:p>
    <w:p w:rsidR="00830838" w:rsidRPr="004D3E54" w:rsidRDefault="00830838" w:rsidP="00830838">
      <w:pPr>
        <w:pStyle w:val="Default"/>
        <w:jc w:val="both"/>
      </w:pPr>
      <w:r w:rsidRPr="004D3E54">
        <w:t xml:space="preserve">2) представить экспертам разработанную анкету в печатном виде (требования к оформлению: формат А4, шрифт Times New Roman, 12 кегль, межстрочный интервал – 1,5). </w:t>
      </w:r>
    </w:p>
    <w:p w:rsidR="00830838" w:rsidRPr="004D3E54" w:rsidRDefault="00830838" w:rsidP="005C6E1C">
      <w:pPr>
        <w:pStyle w:val="Default"/>
        <w:ind w:firstLine="708"/>
        <w:jc w:val="both"/>
      </w:pPr>
      <w:r w:rsidRPr="004D3E54">
        <w:rPr>
          <w:b/>
          <w:bCs/>
        </w:rPr>
        <w:t xml:space="preserve">Модуль № 2. Обеспечение доступности среды для инвалидов: </w:t>
      </w:r>
    </w:p>
    <w:p w:rsidR="00830838" w:rsidRPr="004D3E54" w:rsidRDefault="00830838" w:rsidP="005C6E1C">
      <w:pPr>
        <w:pStyle w:val="Default"/>
        <w:spacing w:after="31"/>
        <w:jc w:val="both"/>
      </w:pPr>
      <w:r w:rsidRPr="004D3E54">
        <w:t xml:space="preserve">1) разработать рекомендации организаторам мероприятий для людей с инвалидностью, содержащие условия, которые необходимо предусмотреть при подготовке к мероприятию, на котором будут присутствовать инвалиды различных нозологий (характеристика мероприятия задается экспертами); </w:t>
      </w:r>
    </w:p>
    <w:p w:rsidR="00830838" w:rsidRPr="004D3E54" w:rsidRDefault="00830838" w:rsidP="005C6E1C">
      <w:pPr>
        <w:pStyle w:val="Default"/>
        <w:jc w:val="both"/>
      </w:pPr>
      <w:r w:rsidRPr="004D3E54">
        <w:t xml:space="preserve">2) представить экспертам результаты работы в печатном виде (требования к оформлению: формат А4, шрифт Times New Roman, 12 кегль, межстрочный интервал – 1,5). </w:t>
      </w:r>
    </w:p>
    <w:p w:rsidR="00830838" w:rsidRPr="004D3E54" w:rsidRDefault="00830838" w:rsidP="005C6E1C">
      <w:pPr>
        <w:pStyle w:val="Default"/>
        <w:ind w:firstLine="708"/>
        <w:jc w:val="both"/>
      </w:pPr>
      <w:r w:rsidRPr="004D3E54">
        <w:rPr>
          <w:b/>
          <w:bCs/>
        </w:rPr>
        <w:t xml:space="preserve">Модуль № 3. Подготовка к проведению профилактической беседы на заданную тему с клиентами организации – поставщика социальных услуг: </w:t>
      </w:r>
    </w:p>
    <w:p w:rsidR="00830838" w:rsidRPr="004D3E54" w:rsidRDefault="00830838" w:rsidP="005C6E1C">
      <w:pPr>
        <w:pStyle w:val="Default"/>
        <w:spacing w:after="27"/>
        <w:jc w:val="both"/>
      </w:pPr>
      <w:r w:rsidRPr="004D3E54">
        <w:t xml:space="preserve">1) дать письменную характеристику целевой группы клиентов, с которыми будет организована профилактическая беседа; </w:t>
      </w:r>
    </w:p>
    <w:p w:rsidR="00830838" w:rsidRPr="004D3E54" w:rsidRDefault="00830838" w:rsidP="005C6E1C">
      <w:pPr>
        <w:pStyle w:val="Default"/>
        <w:spacing w:after="27"/>
        <w:jc w:val="both"/>
      </w:pPr>
      <w:r w:rsidRPr="004D3E54">
        <w:t xml:space="preserve">2) разработать план профилактической беседы на заданную тему; </w:t>
      </w:r>
    </w:p>
    <w:p w:rsidR="00830838" w:rsidRPr="004D3E54" w:rsidRDefault="00830838" w:rsidP="005C6E1C">
      <w:pPr>
        <w:pStyle w:val="Default"/>
        <w:spacing w:after="27"/>
        <w:jc w:val="both"/>
      </w:pPr>
      <w:r w:rsidRPr="004D3E54">
        <w:t xml:space="preserve">3) подготовить сопровождение профилактической беседы с использованием технических средств в виде информационных материалов. </w:t>
      </w:r>
    </w:p>
    <w:p w:rsidR="00830838" w:rsidRPr="004D3E54" w:rsidRDefault="00830838" w:rsidP="005C6E1C">
      <w:pPr>
        <w:pStyle w:val="Default"/>
        <w:jc w:val="both"/>
      </w:pPr>
      <w:r w:rsidRPr="004D3E54">
        <w:t xml:space="preserve">4) представить результаты работы экспертам в печатном и электронном виде (требования к оформлению: допустимые форматы документов – презентация (формат – .ppt; .pptx), документ (формат – .doc, .docx, формат А4, шрифт Times New Roman, 12 кегль, межстрочный интервал – 1,5). </w:t>
      </w:r>
    </w:p>
    <w:p w:rsidR="00830838" w:rsidRPr="004D3E54" w:rsidRDefault="00830838" w:rsidP="005C6E1C">
      <w:pPr>
        <w:pStyle w:val="Default"/>
        <w:ind w:firstLine="708"/>
        <w:jc w:val="both"/>
      </w:pPr>
      <w:r w:rsidRPr="004D3E54">
        <w:rPr>
          <w:b/>
          <w:bCs/>
        </w:rPr>
        <w:t xml:space="preserve">Модуль № 4. Нормативно-правовые основы социального обслуживания: </w:t>
      </w:r>
    </w:p>
    <w:p w:rsidR="00830838" w:rsidRPr="004D3E54" w:rsidRDefault="00830838" w:rsidP="005C6E1C">
      <w:pPr>
        <w:pStyle w:val="Default"/>
        <w:jc w:val="both"/>
      </w:pPr>
      <w:r w:rsidRPr="004D3E54">
        <w:t xml:space="preserve">1) ответить на вопросы по ситуационной задаче (задача представляется экспертами): </w:t>
      </w:r>
    </w:p>
    <w:p w:rsidR="00830838" w:rsidRPr="004D3E54" w:rsidRDefault="00830838" w:rsidP="005C6E1C">
      <w:pPr>
        <w:pStyle w:val="Default"/>
        <w:jc w:val="both"/>
      </w:pPr>
      <w:r w:rsidRPr="004D3E54">
        <w:t xml:space="preserve">а) назовите основные проблемы представленного гражданина; </w:t>
      </w:r>
    </w:p>
    <w:p w:rsidR="00830838" w:rsidRPr="004D3E54" w:rsidRDefault="00830838" w:rsidP="005C6E1C">
      <w:pPr>
        <w:pStyle w:val="Default"/>
        <w:jc w:val="both"/>
      </w:pPr>
      <w:r w:rsidRPr="004D3E54">
        <w:t xml:space="preserve">б) определите законодательную базу, которая лежит в основе организации социальной работы с данным гражданином; </w:t>
      </w:r>
    </w:p>
    <w:p w:rsidR="00830838" w:rsidRPr="004D3E54" w:rsidRDefault="00830838" w:rsidP="005C6E1C">
      <w:pPr>
        <w:pStyle w:val="Default"/>
        <w:jc w:val="both"/>
      </w:pPr>
      <w:r w:rsidRPr="004D3E54">
        <w:t xml:space="preserve">в) назовите поставщиков социальных услуг, которые могут помочь в разрешении проблем данного гражданина; </w:t>
      </w:r>
    </w:p>
    <w:p w:rsidR="00830838" w:rsidRPr="004D3E54" w:rsidRDefault="00830838" w:rsidP="005C6E1C">
      <w:pPr>
        <w:pStyle w:val="Default"/>
        <w:jc w:val="both"/>
      </w:pPr>
      <w:r w:rsidRPr="004D3E54">
        <w:t xml:space="preserve">г) назовите специалистов, которые должны быть задействованы в решении проблем данного гражданина; </w:t>
      </w:r>
    </w:p>
    <w:p w:rsidR="00830838" w:rsidRPr="004D3E54" w:rsidRDefault="00830838" w:rsidP="005C6E1C">
      <w:pPr>
        <w:pStyle w:val="Default"/>
        <w:jc w:val="both"/>
      </w:pPr>
      <w:r w:rsidRPr="004D3E54">
        <w:t xml:space="preserve">д) назовите меры социальной помощи, которые могут быть использованы. </w:t>
      </w:r>
    </w:p>
    <w:p w:rsidR="00830838" w:rsidRPr="004D3E54" w:rsidRDefault="00830838" w:rsidP="005C6E1C">
      <w:pPr>
        <w:pStyle w:val="Default"/>
        <w:spacing w:after="27"/>
        <w:jc w:val="both"/>
      </w:pPr>
      <w:r w:rsidRPr="004D3E54">
        <w:t xml:space="preserve">2) ответить на вопросы на знание нормативно-правовых основ деятельности организации - поставщика социальных услуг. </w:t>
      </w:r>
    </w:p>
    <w:p w:rsidR="00830838" w:rsidRPr="004D3E54" w:rsidRDefault="00830838" w:rsidP="005C6E1C">
      <w:pPr>
        <w:pStyle w:val="Default"/>
        <w:jc w:val="both"/>
      </w:pPr>
      <w:r w:rsidRPr="004D3E54">
        <w:t xml:space="preserve">3) представить результаты работы экспертам в письменном виде. </w:t>
      </w:r>
    </w:p>
    <w:p w:rsidR="00C71026" w:rsidRPr="004D3E54" w:rsidRDefault="00C71026" w:rsidP="005C6E1C">
      <w:pPr>
        <w:pStyle w:val="20"/>
        <w:tabs>
          <w:tab w:val="left" w:pos="1340"/>
        </w:tabs>
        <w:spacing w:line="240" w:lineRule="auto"/>
        <w:ind w:firstLine="709"/>
        <w:jc w:val="both"/>
        <w:rPr>
          <w:sz w:val="24"/>
          <w:szCs w:val="24"/>
        </w:rPr>
      </w:pPr>
      <w:r w:rsidRPr="004D3E54">
        <w:rPr>
          <w:sz w:val="24"/>
          <w:szCs w:val="24"/>
        </w:rPr>
        <w:t>Особые указания:</w:t>
      </w:r>
    </w:p>
    <w:p w:rsidR="00C71026" w:rsidRPr="004D3E54" w:rsidRDefault="00830838" w:rsidP="005C6E1C">
      <w:pPr>
        <w:pStyle w:val="Default"/>
        <w:ind w:firstLine="708"/>
        <w:jc w:val="both"/>
      </w:pPr>
      <w:r w:rsidRPr="004D3E54">
        <w:t>Категорически запрещается брать с собой на соревновательную площадку мобильные телефоны, смарт-часы и другие устройства с доступом в интернет.</w:t>
      </w:r>
    </w:p>
    <w:p w:rsidR="00830838" w:rsidRPr="004D3E54" w:rsidRDefault="00830838" w:rsidP="005C6E1C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sz w:val="24"/>
          <w:szCs w:val="24"/>
        </w:rPr>
      </w:pPr>
    </w:p>
    <w:p w:rsidR="00371E3D" w:rsidRPr="004D3E54" w:rsidRDefault="00371E3D" w:rsidP="005C6E1C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sz w:val="24"/>
          <w:szCs w:val="24"/>
        </w:rPr>
      </w:pPr>
      <w:r w:rsidRPr="004D3E54">
        <w:rPr>
          <w:sz w:val="24"/>
          <w:szCs w:val="24"/>
        </w:rPr>
        <w:t>2.</w:t>
      </w:r>
      <w:r w:rsidR="00C71026" w:rsidRPr="004D3E54">
        <w:rPr>
          <w:sz w:val="24"/>
          <w:szCs w:val="24"/>
        </w:rPr>
        <w:t>4</w:t>
      </w:r>
      <w:r w:rsidRPr="004D3E54">
        <w:rPr>
          <w:sz w:val="24"/>
          <w:szCs w:val="24"/>
        </w:rPr>
        <w:t>.  30% изменение конкурсного задания</w:t>
      </w:r>
    </w:p>
    <w:p w:rsidR="00371E3D" w:rsidRPr="004D3E54" w:rsidRDefault="00371E3D" w:rsidP="005C6E1C">
      <w:pPr>
        <w:pStyle w:val="20"/>
        <w:shd w:val="clear" w:color="auto" w:fill="auto"/>
        <w:tabs>
          <w:tab w:val="left" w:pos="1340"/>
        </w:tabs>
        <w:spacing w:line="240" w:lineRule="auto"/>
        <w:ind w:firstLine="709"/>
        <w:jc w:val="both"/>
        <w:rPr>
          <w:sz w:val="24"/>
          <w:szCs w:val="24"/>
        </w:rPr>
      </w:pPr>
    </w:p>
    <w:p w:rsidR="005C6E1C" w:rsidRPr="004D3E54" w:rsidRDefault="005C6E1C" w:rsidP="005C6E1C">
      <w:pPr>
        <w:pStyle w:val="Default"/>
        <w:ind w:firstLine="708"/>
        <w:jc w:val="both"/>
      </w:pPr>
      <w:r w:rsidRPr="004D3E54">
        <w:t xml:space="preserve">Поскольку конкурсное задание по компетенции «Социальная работа» публикуется заранее, то непосредственно перед началом чемпионата эксперты обязаны внести в него, </w:t>
      </w:r>
      <w:r w:rsidRPr="004D3E54">
        <w:lastRenderedPageBreak/>
        <w:t xml:space="preserve">как минимум 30%, изменений, в пределах ограничений по оборудованию и материалам, которые предоставляются Оргкомитетом. </w:t>
      </w:r>
    </w:p>
    <w:p w:rsidR="005C6E1C" w:rsidRPr="004D3E54" w:rsidRDefault="005C6E1C" w:rsidP="005C6E1C">
      <w:pPr>
        <w:pStyle w:val="Default"/>
        <w:jc w:val="both"/>
      </w:pPr>
      <w:r w:rsidRPr="004D3E54">
        <w:t xml:space="preserve">Изменения, которые могут быть внесены в конкурсное задание по компетенции «Социальная работа»: </w:t>
      </w:r>
    </w:p>
    <w:p w:rsidR="005C6E1C" w:rsidRPr="004D3E54" w:rsidRDefault="005C6E1C" w:rsidP="005C6E1C">
      <w:pPr>
        <w:pStyle w:val="Default"/>
        <w:spacing w:after="34"/>
        <w:jc w:val="both"/>
      </w:pPr>
      <w:r w:rsidRPr="004D3E54">
        <w:t xml:space="preserve">1) форма описания социальных проблем (текстовая, графическая, устная и т.д.); </w:t>
      </w:r>
    </w:p>
    <w:p w:rsidR="005C6E1C" w:rsidRPr="004D3E54" w:rsidRDefault="005C6E1C" w:rsidP="005C6E1C">
      <w:pPr>
        <w:pStyle w:val="Default"/>
        <w:spacing w:after="34"/>
        <w:jc w:val="both"/>
      </w:pPr>
      <w:r w:rsidRPr="004D3E54">
        <w:t xml:space="preserve">2) тематика и условия проведения мероприятий для заявленной целевой группы; </w:t>
      </w:r>
    </w:p>
    <w:p w:rsidR="005C6E1C" w:rsidRPr="004D3E54" w:rsidRDefault="005C6E1C" w:rsidP="005C6E1C">
      <w:pPr>
        <w:pStyle w:val="Default"/>
        <w:spacing w:after="34"/>
        <w:jc w:val="both"/>
      </w:pPr>
      <w:r w:rsidRPr="004D3E54">
        <w:t xml:space="preserve">3) тематика и условия реализации разработанных проектов; </w:t>
      </w:r>
    </w:p>
    <w:p w:rsidR="005C6E1C" w:rsidRPr="004D3E54" w:rsidRDefault="005C6E1C" w:rsidP="005C6E1C">
      <w:pPr>
        <w:pStyle w:val="Default"/>
        <w:spacing w:after="34"/>
        <w:jc w:val="both"/>
      </w:pPr>
      <w:r w:rsidRPr="004D3E54">
        <w:t xml:space="preserve">4) категория получателя услуг и описание его жизненной ситуации при определении нуждаемости в социальных услугах; </w:t>
      </w:r>
    </w:p>
    <w:p w:rsidR="005C6E1C" w:rsidRPr="004D3E54" w:rsidRDefault="005C6E1C" w:rsidP="005C6E1C">
      <w:pPr>
        <w:pStyle w:val="Default"/>
        <w:spacing w:after="34"/>
        <w:jc w:val="both"/>
      </w:pPr>
      <w:r w:rsidRPr="004D3E54">
        <w:t xml:space="preserve">5) тематика и условия проведения мероприятий при оценке доступности среды; </w:t>
      </w:r>
    </w:p>
    <w:p w:rsidR="005C6E1C" w:rsidRPr="004D3E54" w:rsidRDefault="005C6E1C" w:rsidP="005C6E1C">
      <w:pPr>
        <w:pStyle w:val="Default"/>
        <w:spacing w:after="34"/>
        <w:jc w:val="both"/>
      </w:pPr>
      <w:r w:rsidRPr="004D3E54">
        <w:t xml:space="preserve">6) форма представления рекомендаций по обеспечению доступной среды; </w:t>
      </w:r>
    </w:p>
    <w:p w:rsidR="005C6E1C" w:rsidRPr="004D3E54" w:rsidRDefault="005C6E1C" w:rsidP="005C6E1C">
      <w:pPr>
        <w:pStyle w:val="Default"/>
        <w:spacing w:after="34"/>
        <w:jc w:val="both"/>
      </w:pPr>
      <w:r w:rsidRPr="004D3E54">
        <w:t xml:space="preserve">7) тематика и условия проведения беседы с получателями социальных услуг; </w:t>
      </w:r>
    </w:p>
    <w:p w:rsidR="005C6E1C" w:rsidRPr="004D3E54" w:rsidRDefault="005C6E1C" w:rsidP="005C6E1C">
      <w:pPr>
        <w:pStyle w:val="Default"/>
        <w:spacing w:after="34"/>
        <w:jc w:val="both"/>
      </w:pPr>
      <w:r w:rsidRPr="004D3E54">
        <w:t xml:space="preserve">8) категория получателя услуг и формат проведения беседы; </w:t>
      </w:r>
    </w:p>
    <w:p w:rsidR="005C6E1C" w:rsidRPr="004D3E54" w:rsidRDefault="005C6E1C" w:rsidP="005C6E1C">
      <w:pPr>
        <w:pStyle w:val="Default"/>
        <w:spacing w:after="34"/>
        <w:jc w:val="both"/>
      </w:pPr>
      <w:r w:rsidRPr="004D3E54">
        <w:t xml:space="preserve">9) вид сопроводительных материалов при проведении мероприятий для получателей социальных услуг; </w:t>
      </w:r>
    </w:p>
    <w:p w:rsidR="005C6E1C" w:rsidRPr="004D3E54" w:rsidRDefault="005C6E1C" w:rsidP="005C6E1C">
      <w:pPr>
        <w:pStyle w:val="Default"/>
        <w:spacing w:after="34"/>
        <w:jc w:val="both"/>
      </w:pPr>
      <w:r w:rsidRPr="004D3E54">
        <w:t xml:space="preserve">10) распределение баллов по критериям оценки; </w:t>
      </w:r>
    </w:p>
    <w:p w:rsidR="005C6E1C" w:rsidRPr="004D3E54" w:rsidRDefault="005C6E1C" w:rsidP="005C6E1C">
      <w:pPr>
        <w:pStyle w:val="Default"/>
        <w:jc w:val="both"/>
      </w:pPr>
      <w:r w:rsidRPr="004D3E54">
        <w:t xml:space="preserve">11) использование интернета и других дополнительных материалов. Изменения не могут быть внесены в количество модулей, критерии оценки, структуру заданий. </w:t>
      </w:r>
    </w:p>
    <w:p w:rsidR="00371E3D" w:rsidRPr="004D3E54" w:rsidRDefault="005C6E1C" w:rsidP="005C6E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D3E54">
        <w:rPr>
          <w:rFonts w:ascii="Times New Roman" w:hAnsi="Times New Roman"/>
          <w:color w:val="000000"/>
          <w:sz w:val="24"/>
          <w:szCs w:val="24"/>
        </w:rPr>
        <w:t>Внесение изменений оформляется в виде протокола и утверждается главным экспертом.</w:t>
      </w:r>
    </w:p>
    <w:p w:rsidR="005C6E1C" w:rsidRPr="004D3E54" w:rsidRDefault="005C6E1C" w:rsidP="005C6E1C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71E3D" w:rsidRPr="004D3E54" w:rsidRDefault="005C6E1C" w:rsidP="005C6E1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D3E54">
        <w:rPr>
          <w:rFonts w:ascii="Times New Roman" w:hAnsi="Times New Roman"/>
          <w:b/>
          <w:sz w:val="24"/>
          <w:szCs w:val="24"/>
        </w:rPr>
        <w:t>2.5. Критерии оценки выполнения задания.</w:t>
      </w:r>
    </w:p>
    <w:p w:rsidR="005C6E1C" w:rsidRPr="004D3E54" w:rsidRDefault="005C6E1C" w:rsidP="005864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54"/>
        <w:gridCol w:w="4961"/>
        <w:gridCol w:w="2410"/>
      </w:tblGrid>
      <w:tr w:rsidR="00371E3D" w:rsidRPr="004D3E54" w:rsidTr="001457F6">
        <w:tc>
          <w:tcPr>
            <w:tcW w:w="3054" w:type="dxa"/>
          </w:tcPr>
          <w:p w:rsidR="00371E3D" w:rsidRPr="004D3E54" w:rsidRDefault="00371E3D" w:rsidP="005C6E1C">
            <w:pPr>
              <w:spacing w:after="0" w:line="240" w:lineRule="auto"/>
              <w:ind w:hanging="3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Наименование модуля</w:t>
            </w:r>
          </w:p>
        </w:tc>
        <w:tc>
          <w:tcPr>
            <w:tcW w:w="4961" w:type="dxa"/>
          </w:tcPr>
          <w:p w:rsidR="00371E3D" w:rsidRPr="004D3E54" w:rsidRDefault="00371E3D" w:rsidP="005C6E1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410" w:type="dxa"/>
          </w:tcPr>
          <w:p w:rsidR="00371E3D" w:rsidRPr="004D3E54" w:rsidRDefault="00371E3D" w:rsidP="005C6E1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Максимальный балл</w:t>
            </w:r>
          </w:p>
        </w:tc>
      </w:tr>
      <w:tr w:rsidR="00371E3D" w:rsidRPr="004D3E54" w:rsidTr="001457F6">
        <w:trPr>
          <w:trHeight w:val="1228"/>
        </w:trPr>
        <w:tc>
          <w:tcPr>
            <w:tcW w:w="3054" w:type="dxa"/>
          </w:tcPr>
          <w:p w:rsidR="00371E3D" w:rsidRPr="004D3E54" w:rsidRDefault="005C6E1C" w:rsidP="005C6E1C">
            <w:pPr>
              <w:pStyle w:val="Default"/>
              <w:rPr>
                <w:b/>
              </w:rPr>
            </w:pPr>
            <w:r w:rsidRPr="004D3E54">
              <w:t xml:space="preserve">1. Определение индивидуальной нуждаемости в социальных услугах </w:t>
            </w:r>
          </w:p>
        </w:tc>
        <w:tc>
          <w:tcPr>
            <w:tcW w:w="4961" w:type="dxa"/>
          </w:tcPr>
          <w:p w:rsidR="005C6E1C" w:rsidRPr="004D3E54" w:rsidRDefault="005C6E1C" w:rsidP="005C6E1C">
            <w:pPr>
              <w:pStyle w:val="Default"/>
            </w:pPr>
            <w:r w:rsidRPr="004D3E54">
              <w:t xml:space="preserve">Определить индивидуальную нуждаемость в социальных услугах </w:t>
            </w:r>
          </w:p>
          <w:p w:rsidR="00371E3D" w:rsidRPr="004D3E54" w:rsidRDefault="00371E3D" w:rsidP="005C6E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71E3D" w:rsidRPr="004D3E54" w:rsidRDefault="005C6E1C" w:rsidP="005C6E1C">
            <w:pPr>
              <w:tabs>
                <w:tab w:val="left" w:pos="845"/>
                <w:tab w:val="center" w:pos="1011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01B60" w:rsidRPr="004D3E54" w:rsidTr="001457F6">
        <w:trPr>
          <w:trHeight w:val="535"/>
        </w:trPr>
        <w:tc>
          <w:tcPr>
            <w:tcW w:w="3054" w:type="dxa"/>
          </w:tcPr>
          <w:p w:rsidR="00101B60" w:rsidRPr="004D3E54" w:rsidRDefault="005C6E1C" w:rsidP="005C6E1C">
            <w:pPr>
              <w:pStyle w:val="Default"/>
              <w:rPr>
                <w:b/>
              </w:rPr>
            </w:pPr>
            <w:r w:rsidRPr="004D3E54">
              <w:t xml:space="preserve">2. Обеспечение доступности среды для инвалидов </w:t>
            </w:r>
          </w:p>
        </w:tc>
        <w:tc>
          <w:tcPr>
            <w:tcW w:w="4961" w:type="dxa"/>
          </w:tcPr>
          <w:p w:rsidR="00101B60" w:rsidRPr="004D3E54" w:rsidRDefault="005C6E1C" w:rsidP="005C6E1C">
            <w:pPr>
              <w:pStyle w:val="Default"/>
            </w:pPr>
            <w:r w:rsidRPr="004D3E54">
              <w:t xml:space="preserve">Разработать рекомендации по обеспечению доступной среды для инвалидов </w:t>
            </w:r>
          </w:p>
        </w:tc>
        <w:tc>
          <w:tcPr>
            <w:tcW w:w="2410" w:type="dxa"/>
          </w:tcPr>
          <w:p w:rsidR="00101B60" w:rsidRPr="004D3E54" w:rsidRDefault="005C6E1C" w:rsidP="005C6E1C">
            <w:pPr>
              <w:tabs>
                <w:tab w:val="left" w:pos="845"/>
                <w:tab w:val="center" w:pos="1011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01B60" w:rsidRPr="004D3E54" w:rsidRDefault="00101B60" w:rsidP="005C6E1C">
            <w:pPr>
              <w:tabs>
                <w:tab w:val="left" w:pos="845"/>
                <w:tab w:val="center" w:pos="1011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1B60" w:rsidRPr="004D3E54" w:rsidRDefault="00101B60" w:rsidP="005C6E1C">
            <w:pPr>
              <w:tabs>
                <w:tab w:val="left" w:pos="845"/>
                <w:tab w:val="center" w:pos="1011"/>
              </w:tabs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1B60" w:rsidRPr="004D3E54" w:rsidTr="001457F6">
        <w:trPr>
          <w:trHeight w:val="259"/>
        </w:trPr>
        <w:tc>
          <w:tcPr>
            <w:tcW w:w="3054" w:type="dxa"/>
          </w:tcPr>
          <w:p w:rsidR="00101B60" w:rsidRPr="004D3E54" w:rsidRDefault="005C6E1C" w:rsidP="005C6E1C">
            <w:pPr>
              <w:pStyle w:val="Default"/>
            </w:pPr>
            <w:r w:rsidRPr="004D3E54">
              <w:t xml:space="preserve">3. Подготовка к проведению профилактической беседы на заданную тему с клиентами организации – поставщика </w:t>
            </w:r>
          </w:p>
          <w:p w:rsidR="005C6E1C" w:rsidRPr="004D3E54" w:rsidRDefault="005C6E1C" w:rsidP="005C6E1C">
            <w:pPr>
              <w:pStyle w:val="Default"/>
            </w:pPr>
          </w:p>
        </w:tc>
        <w:tc>
          <w:tcPr>
            <w:tcW w:w="4961" w:type="dxa"/>
          </w:tcPr>
          <w:p w:rsidR="005C6E1C" w:rsidRPr="004D3E54" w:rsidRDefault="005C6E1C" w:rsidP="005C6E1C">
            <w:pPr>
              <w:pStyle w:val="Default"/>
            </w:pPr>
            <w:r w:rsidRPr="004D3E54">
              <w:t xml:space="preserve">Подготовиться к проведению профилактической беседы на заданную тему с клиентами организации – поставщика социальных услуг </w:t>
            </w:r>
          </w:p>
          <w:p w:rsidR="00101B60" w:rsidRPr="004D3E54" w:rsidRDefault="00101B60" w:rsidP="005C6E1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01B60" w:rsidRPr="004D3E54" w:rsidRDefault="005C6E1C" w:rsidP="005C6E1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101B60" w:rsidRPr="004D3E54" w:rsidRDefault="00101B60" w:rsidP="005C6E1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01B60" w:rsidRPr="004D3E54" w:rsidRDefault="00101B60" w:rsidP="005C6E1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E1C" w:rsidRPr="004D3E54" w:rsidTr="001457F6">
        <w:trPr>
          <w:trHeight w:val="259"/>
        </w:trPr>
        <w:tc>
          <w:tcPr>
            <w:tcW w:w="3054" w:type="dxa"/>
          </w:tcPr>
          <w:p w:rsidR="005C6E1C" w:rsidRPr="004D3E54" w:rsidRDefault="005C6E1C" w:rsidP="005C6E1C">
            <w:pPr>
              <w:pStyle w:val="Default"/>
            </w:pPr>
            <w:r w:rsidRPr="004D3E54">
              <w:t xml:space="preserve">4. Нормативно-правовые основы социального обслуживания </w:t>
            </w:r>
          </w:p>
          <w:p w:rsidR="005C6E1C" w:rsidRPr="004D3E54" w:rsidRDefault="005C6E1C" w:rsidP="005C6E1C">
            <w:pPr>
              <w:tabs>
                <w:tab w:val="left" w:pos="354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5C6E1C" w:rsidRPr="004D3E54" w:rsidRDefault="005C6E1C" w:rsidP="005C6E1C">
            <w:pPr>
              <w:pStyle w:val="Default"/>
            </w:pPr>
            <w:r w:rsidRPr="004D3E54">
              <w:t xml:space="preserve">Продемонстрировать умение применять  нормативные правовые документы в системе социального обслуживания </w:t>
            </w:r>
          </w:p>
        </w:tc>
        <w:tc>
          <w:tcPr>
            <w:tcW w:w="2410" w:type="dxa"/>
          </w:tcPr>
          <w:p w:rsidR="005C6E1C" w:rsidRPr="004D3E54" w:rsidRDefault="005C6E1C" w:rsidP="005C6E1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01B60" w:rsidRPr="004D3E54" w:rsidTr="001457F6">
        <w:tc>
          <w:tcPr>
            <w:tcW w:w="8015" w:type="dxa"/>
            <w:gridSpan w:val="2"/>
          </w:tcPr>
          <w:p w:rsidR="00101B60" w:rsidRPr="004D3E54" w:rsidRDefault="00101B60" w:rsidP="005C6E1C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101B60" w:rsidRPr="004D3E54" w:rsidRDefault="00101B60" w:rsidP="005C6E1C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:rsidR="00371E3D" w:rsidRPr="004D3E54" w:rsidRDefault="00371E3D" w:rsidP="005864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04F79" w:rsidRPr="004D3E54" w:rsidRDefault="00104F79" w:rsidP="0058641A">
      <w:pPr>
        <w:tabs>
          <w:tab w:val="left" w:pos="129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6CD" w:rsidRPr="004D3E54" w:rsidRDefault="00101B60" w:rsidP="0058641A">
      <w:pPr>
        <w:tabs>
          <w:tab w:val="left" w:pos="129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t xml:space="preserve">Модуль 1 </w:t>
      </w:r>
      <w:r w:rsidR="00104F79" w:rsidRPr="004D3E54">
        <w:rPr>
          <w:rFonts w:ascii="Times New Roman" w:hAnsi="Times New Roman"/>
          <w:b/>
          <w:bCs/>
          <w:sz w:val="24"/>
          <w:szCs w:val="24"/>
        </w:rPr>
        <w:t>Определение индивидуальной</w:t>
      </w:r>
      <w:r w:rsidR="00104F79" w:rsidRPr="004D3E54">
        <w:rPr>
          <w:b/>
          <w:bCs/>
          <w:sz w:val="24"/>
          <w:szCs w:val="24"/>
        </w:rPr>
        <w:t xml:space="preserve"> </w:t>
      </w:r>
      <w:r w:rsidR="00104F79" w:rsidRPr="004D3E54">
        <w:rPr>
          <w:rFonts w:ascii="Times New Roman" w:hAnsi="Times New Roman"/>
          <w:b/>
          <w:bCs/>
          <w:sz w:val="24"/>
          <w:szCs w:val="24"/>
        </w:rPr>
        <w:t>нуждаемости в социальных услугах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3402"/>
        <w:gridCol w:w="1134"/>
        <w:gridCol w:w="1417"/>
        <w:gridCol w:w="1418"/>
      </w:tblGrid>
      <w:tr w:rsidR="00111947" w:rsidRPr="004D3E54" w:rsidTr="00B76FD2">
        <w:tc>
          <w:tcPr>
            <w:tcW w:w="2411" w:type="dxa"/>
          </w:tcPr>
          <w:p w:rsidR="00F664CB" w:rsidRPr="004D3E54" w:rsidRDefault="00F664CB" w:rsidP="00B76FD2">
            <w:pPr>
              <w:tabs>
                <w:tab w:val="left" w:pos="12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567" w:type="dxa"/>
          </w:tcPr>
          <w:p w:rsidR="00F664CB" w:rsidRPr="004D3E54" w:rsidRDefault="00F664CB" w:rsidP="005C6E1C">
            <w:pPr>
              <w:tabs>
                <w:tab w:val="left" w:pos="1299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664CB" w:rsidRPr="004D3E54" w:rsidRDefault="00F664CB" w:rsidP="005C6E1C">
            <w:pPr>
              <w:tabs>
                <w:tab w:val="left" w:pos="12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</w:tcPr>
          <w:p w:rsidR="00F664CB" w:rsidRPr="004D3E54" w:rsidRDefault="00F664CB" w:rsidP="005C6E1C">
            <w:pPr>
              <w:tabs>
                <w:tab w:val="left" w:pos="12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Максимальные</w:t>
            </w:r>
            <w:r w:rsidR="005C6E1C"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664CB" w:rsidRPr="004D3E54" w:rsidRDefault="00F664CB" w:rsidP="005C6E1C">
            <w:pPr>
              <w:tabs>
                <w:tab w:val="left" w:pos="12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1417" w:type="dxa"/>
          </w:tcPr>
          <w:p w:rsidR="00F664CB" w:rsidRPr="004D3E54" w:rsidRDefault="00F664CB" w:rsidP="005C6E1C">
            <w:pPr>
              <w:tabs>
                <w:tab w:val="left" w:pos="12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Объективная оценка </w:t>
            </w: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(баллы)</w:t>
            </w:r>
          </w:p>
        </w:tc>
        <w:tc>
          <w:tcPr>
            <w:tcW w:w="1418" w:type="dxa"/>
          </w:tcPr>
          <w:p w:rsidR="00F664CB" w:rsidRPr="004D3E54" w:rsidRDefault="00F664CB" w:rsidP="005C6E1C">
            <w:pPr>
              <w:tabs>
                <w:tab w:val="left" w:pos="12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Субъективная оценка</w:t>
            </w:r>
            <w:r w:rsidR="005C6E1C"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(баллы)</w:t>
            </w:r>
          </w:p>
        </w:tc>
      </w:tr>
      <w:tr w:rsidR="00104F79" w:rsidRPr="004D3E54" w:rsidTr="00C13CC1">
        <w:tc>
          <w:tcPr>
            <w:tcW w:w="2411" w:type="dxa"/>
            <w:vMerge w:val="restart"/>
          </w:tcPr>
          <w:p w:rsidR="00104F79" w:rsidRPr="004D3E54" w:rsidRDefault="00104F79" w:rsidP="005C6E1C">
            <w:pPr>
              <w:pStyle w:val="Default"/>
            </w:pPr>
            <w:r w:rsidRPr="004D3E54">
              <w:rPr>
                <w:b/>
                <w:bCs/>
              </w:rPr>
              <w:lastRenderedPageBreak/>
              <w:t xml:space="preserve">Определить индивидуальную нуждаемость в социальных услугах </w:t>
            </w:r>
          </w:p>
          <w:p w:rsidR="00104F79" w:rsidRPr="004D3E54" w:rsidRDefault="00104F79" w:rsidP="005C6E1C">
            <w:pPr>
              <w:tabs>
                <w:tab w:val="left" w:pos="1299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04F79" w:rsidRPr="004D3E54" w:rsidRDefault="00104F79" w:rsidP="005C6E1C">
            <w:pPr>
              <w:tabs>
                <w:tab w:val="left" w:pos="12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04F79" w:rsidRPr="004D3E54" w:rsidRDefault="00104F79" w:rsidP="005C6E1C">
            <w:pPr>
              <w:pStyle w:val="Default"/>
              <w:rPr>
                <w:bCs/>
              </w:rPr>
            </w:pPr>
            <w:r w:rsidRPr="004D3E54">
              <w:t xml:space="preserve">Четкость формулировки цели анкетирования </w:t>
            </w:r>
          </w:p>
        </w:tc>
        <w:tc>
          <w:tcPr>
            <w:tcW w:w="1134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4F79" w:rsidRPr="004D3E54" w:rsidTr="00C13CC1">
        <w:tc>
          <w:tcPr>
            <w:tcW w:w="2411" w:type="dxa"/>
            <w:vMerge/>
          </w:tcPr>
          <w:p w:rsidR="00104F79" w:rsidRPr="004D3E54" w:rsidRDefault="00104F79" w:rsidP="005C6E1C">
            <w:pPr>
              <w:tabs>
                <w:tab w:val="left" w:pos="1299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04F79" w:rsidRPr="004D3E54" w:rsidRDefault="00104F79" w:rsidP="00104F79">
            <w:pPr>
              <w:tabs>
                <w:tab w:val="left" w:pos="1299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04F79" w:rsidRPr="004D3E54" w:rsidRDefault="00104F79" w:rsidP="00104F79">
            <w:pPr>
              <w:pStyle w:val="Default"/>
              <w:rPr>
                <w:b/>
                <w:bCs/>
              </w:rPr>
            </w:pPr>
            <w:r w:rsidRPr="004D3E54">
              <w:t xml:space="preserve">Соответствие вопросов анкеты поставленной цели </w:t>
            </w:r>
          </w:p>
        </w:tc>
        <w:tc>
          <w:tcPr>
            <w:tcW w:w="1134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4F79" w:rsidRPr="004D3E54" w:rsidTr="00C13CC1">
        <w:tc>
          <w:tcPr>
            <w:tcW w:w="2411" w:type="dxa"/>
            <w:vMerge/>
          </w:tcPr>
          <w:p w:rsidR="00104F79" w:rsidRPr="004D3E54" w:rsidRDefault="00104F79" w:rsidP="005C6E1C">
            <w:pPr>
              <w:tabs>
                <w:tab w:val="left" w:pos="1299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04F79" w:rsidRPr="004D3E54" w:rsidRDefault="00104F79" w:rsidP="00104F79">
            <w:pPr>
              <w:tabs>
                <w:tab w:val="left" w:pos="12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104F79" w:rsidRPr="004D3E54" w:rsidRDefault="00104F79" w:rsidP="005C6E1C">
            <w:pPr>
              <w:tabs>
                <w:tab w:val="left" w:pos="1299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104F79" w:rsidRPr="004D3E54" w:rsidRDefault="00104F79" w:rsidP="00104F79">
            <w:pPr>
              <w:pStyle w:val="Default"/>
              <w:rPr>
                <w:bCs/>
              </w:rPr>
            </w:pPr>
            <w:r w:rsidRPr="004D3E54">
              <w:t xml:space="preserve">Достаточность вопросов для получения значимой информации </w:t>
            </w:r>
          </w:p>
        </w:tc>
        <w:tc>
          <w:tcPr>
            <w:tcW w:w="1134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4F79" w:rsidRPr="004D3E54" w:rsidTr="00C13CC1">
        <w:tc>
          <w:tcPr>
            <w:tcW w:w="2411" w:type="dxa"/>
            <w:vMerge/>
          </w:tcPr>
          <w:p w:rsidR="00104F79" w:rsidRPr="004D3E54" w:rsidRDefault="00104F79" w:rsidP="005C6E1C">
            <w:pPr>
              <w:tabs>
                <w:tab w:val="left" w:pos="1299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04F79" w:rsidRPr="004D3E54" w:rsidRDefault="00104F79" w:rsidP="00104F79">
            <w:pPr>
              <w:tabs>
                <w:tab w:val="left" w:pos="12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04F79" w:rsidRPr="004D3E54" w:rsidRDefault="00104F79" w:rsidP="00104F79">
            <w:pPr>
              <w:pStyle w:val="Default"/>
              <w:rPr>
                <w:b/>
                <w:bCs/>
                <w:i/>
              </w:rPr>
            </w:pPr>
            <w:r w:rsidRPr="004D3E54">
              <w:t xml:space="preserve">Охват всего спектра потребностей в социальных услугах </w:t>
            </w:r>
          </w:p>
        </w:tc>
        <w:tc>
          <w:tcPr>
            <w:tcW w:w="1134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4F79" w:rsidRPr="004D3E54" w:rsidTr="00C13CC1">
        <w:tc>
          <w:tcPr>
            <w:tcW w:w="2411" w:type="dxa"/>
            <w:vMerge/>
          </w:tcPr>
          <w:p w:rsidR="00104F79" w:rsidRPr="004D3E54" w:rsidRDefault="00104F79" w:rsidP="005C6E1C">
            <w:pPr>
              <w:tabs>
                <w:tab w:val="left" w:pos="1299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04F79" w:rsidRPr="004D3E54" w:rsidRDefault="00104F79" w:rsidP="00104F79">
            <w:pPr>
              <w:tabs>
                <w:tab w:val="left" w:pos="12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04F79" w:rsidRPr="004D3E54" w:rsidRDefault="00104F79" w:rsidP="00104F79">
            <w:pPr>
              <w:pStyle w:val="Default"/>
              <w:rPr>
                <w:b/>
                <w:bCs/>
                <w:i/>
              </w:rPr>
            </w:pPr>
            <w:r w:rsidRPr="004D3E54">
              <w:t xml:space="preserve">Однозначность и лаконичность формулировок вопросов анкеты </w:t>
            </w:r>
          </w:p>
        </w:tc>
        <w:tc>
          <w:tcPr>
            <w:tcW w:w="1134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04F79" w:rsidRPr="004D3E54" w:rsidTr="00C13CC1">
        <w:tc>
          <w:tcPr>
            <w:tcW w:w="2411" w:type="dxa"/>
            <w:vMerge/>
          </w:tcPr>
          <w:p w:rsidR="00104F79" w:rsidRPr="004D3E54" w:rsidRDefault="00104F79" w:rsidP="005C6E1C">
            <w:pPr>
              <w:tabs>
                <w:tab w:val="left" w:pos="1299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104F79" w:rsidRPr="004D3E54" w:rsidRDefault="00104F79" w:rsidP="00104F79">
            <w:pPr>
              <w:tabs>
                <w:tab w:val="left" w:pos="129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04F79" w:rsidRPr="004D3E54" w:rsidRDefault="00104F79" w:rsidP="00104F79">
            <w:pPr>
              <w:pStyle w:val="Default"/>
              <w:rPr>
                <w:b/>
                <w:bCs/>
                <w:i/>
              </w:rPr>
            </w:pPr>
            <w:r w:rsidRPr="004D3E54">
              <w:t>Аккуратность оформления материала</w:t>
            </w:r>
          </w:p>
        </w:tc>
        <w:tc>
          <w:tcPr>
            <w:tcW w:w="1134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104F79" w:rsidRPr="004D3E54" w:rsidRDefault="00104F79" w:rsidP="00C13CC1">
            <w:pPr>
              <w:tabs>
                <w:tab w:val="left" w:pos="129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11947" w:rsidRPr="004D3E54" w:rsidTr="005C6E1C">
        <w:tc>
          <w:tcPr>
            <w:tcW w:w="10349" w:type="dxa"/>
            <w:gridSpan w:val="6"/>
          </w:tcPr>
          <w:p w:rsidR="00111947" w:rsidRPr="004D3E54" w:rsidRDefault="00B76FD2" w:rsidP="00B76FD2">
            <w:pPr>
              <w:tabs>
                <w:tab w:val="left" w:pos="1299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ИТОГО: </w:t>
            </w:r>
            <w:r w:rsidR="00104F79"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  <w:r w:rsidR="00111947"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</w:tbl>
    <w:p w:rsidR="00F664CB" w:rsidRPr="004D3E54" w:rsidRDefault="00F664CB" w:rsidP="0058641A">
      <w:pPr>
        <w:tabs>
          <w:tab w:val="left" w:pos="129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1947" w:rsidRPr="004D3E54" w:rsidRDefault="00111947" w:rsidP="0058641A">
      <w:pPr>
        <w:tabs>
          <w:tab w:val="left" w:pos="129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t xml:space="preserve">Модуль 2. </w:t>
      </w:r>
      <w:r w:rsidR="00104F79" w:rsidRPr="004D3E54">
        <w:rPr>
          <w:rFonts w:ascii="Times New Roman" w:hAnsi="Times New Roman"/>
          <w:b/>
          <w:bCs/>
          <w:sz w:val="24"/>
          <w:szCs w:val="24"/>
        </w:rPr>
        <w:t>Обеспечение доступности среды для инвалидов</w:t>
      </w:r>
    </w:p>
    <w:tbl>
      <w:tblPr>
        <w:tblW w:w="10491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553"/>
        <w:gridCol w:w="567"/>
        <w:gridCol w:w="3402"/>
        <w:gridCol w:w="1134"/>
        <w:gridCol w:w="1417"/>
        <w:gridCol w:w="1418"/>
      </w:tblGrid>
      <w:tr w:rsidR="00D74B4B" w:rsidRPr="004D3E54" w:rsidTr="00B76FD2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4D3E54" w:rsidRDefault="00D74B4B" w:rsidP="00B76F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4B" w:rsidRPr="004D3E54" w:rsidRDefault="00D74B4B" w:rsidP="0058641A">
            <w:pPr>
              <w:pStyle w:val="a3"/>
              <w:widowControl w:val="0"/>
              <w:tabs>
                <w:tab w:val="left" w:pos="-108"/>
                <w:tab w:val="left" w:pos="0"/>
                <w:tab w:val="left" w:pos="176"/>
              </w:tabs>
              <w:spacing w:after="0" w:line="240" w:lineRule="auto"/>
              <w:ind w:left="0"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4D3E54" w:rsidRDefault="00D74B4B" w:rsidP="00B76FD2">
            <w:pPr>
              <w:tabs>
                <w:tab w:val="left" w:pos="-108"/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B4B" w:rsidRPr="004D3E54" w:rsidRDefault="00D74B4B" w:rsidP="00B76FD2">
            <w:pPr>
              <w:tabs>
                <w:tab w:val="left" w:pos="-108"/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Максимальные баллы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4D3E54" w:rsidRDefault="00D74B4B" w:rsidP="00B76FD2">
            <w:pPr>
              <w:tabs>
                <w:tab w:val="left" w:pos="-108"/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Объективная оценка (баллы)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4D3E54" w:rsidRDefault="00D74B4B" w:rsidP="00B76FD2">
            <w:pPr>
              <w:tabs>
                <w:tab w:val="left" w:pos="-108"/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Субъективная оценка (баллы)*</w:t>
            </w:r>
          </w:p>
        </w:tc>
      </w:tr>
      <w:tr w:rsidR="00B76FD2" w:rsidRPr="004D3E54" w:rsidTr="00C13CC1">
        <w:trPr>
          <w:trHeight w:val="58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FD2" w:rsidRPr="004D3E54" w:rsidRDefault="00B76FD2" w:rsidP="00104F79">
            <w:pPr>
              <w:pStyle w:val="Default"/>
              <w:jc w:val="both"/>
            </w:pPr>
            <w:r w:rsidRPr="004D3E54">
              <w:rPr>
                <w:b/>
                <w:bCs/>
              </w:rPr>
              <w:t xml:space="preserve">Разработать рекомендации по обеспечению доступной среды для инвалидов </w:t>
            </w:r>
          </w:p>
          <w:p w:rsidR="00B76FD2" w:rsidRPr="004D3E54" w:rsidRDefault="00B76FD2" w:rsidP="00104F7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76FD2" w:rsidRPr="004D3E54" w:rsidRDefault="00B76FD2" w:rsidP="00104F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D2" w:rsidRPr="004D3E54" w:rsidRDefault="00B76FD2" w:rsidP="00121ED2">
            <w:pPr>
              <w:widowControl w:val="0"/>
              <w:tabs>
                <w:tab w:val="left" w:pos="-108"/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2" w:rsidRPr="004D3E54" w:rsidRDefault="00B76FD2" w:rsidP="00121ED2">
            <w:pPr>
              <w:pStyle w:val="Default"/>
              <w:jc w:val="both"/>
              <w:rPr>
                <w:b/>
              </w:rPr>
            </w:pPr>
            <w:r w:rsidRPr="004D3E54">
              <w:t xml:space="preserve">Учет потребностей людей с нарушениями слуха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2" w:rsidRPr="004D3E54" w:rsidRDefault="00B76FD2" w:rsidP="00C13CC1">
            <w:pPr>
              <w:tabs>
                <w:tab w:val="left" w:pos="-108"/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2" w:rsidRPr="004D3E54" w:rsidRDefault="00B76FD2" w:rsidP="00C13CC1">
            <w:pPr>
              <w:tabs>
                <w:tab w:val="left" w:pos="-108"/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2" w:rsidRPr="004D3E54" w:rsidRDefault="00B76FD2" w:rsidP="00C13CC1">
            <w:pPr>
              <w:tabs>
                <w:tab w:val="left" w:pos="-108"/>
                <w:tab w:val="left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6FD2" w:rsidRPr="004D3E54" w:rsidTr="00C13CC1">
        <w:trPr>
          <w:trHeight w:val="308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D2" w:rsidRPr="004D3E54" w:rsidRDefault="00B76FD2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FD2" w:rsidRPr="004D3E54" w:rsidRDefault="00B76FD2" w:rsidP="00104F79">
            <w:pPr>
              <w:widowControl w:val="0"/>
              <w:tabs>
                <w:tab w:val="left" w:pos="-108"/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2" w:rsidRPr="004D3E54" w:rsidRDefault="00B76FD2" w:rsidP="00B76FD2">
            <w:pPr>
              <w:pStyle w:val="Default"/>
              <w:jc w:val="both"/>
            </w:pPr>
            <w:r w:rsidRPr="004D3E54">
              <w:t xml:space="preserve">Учет потребностей людей с </w:t>
            </w:r>
          </w:p>
          <w:p w:rsidR="00B76FD2" w:rsidRPr="004D3E54" w:rsidRDefault="00B76FD2" w:rsidP="00B76FD2">
            <w:pPr>
              <w:pStyle w:val="Default"/>
              <w:jc w:val="both"/>
              <w:rPr>
                <w:b/>
              </w:rPr>
            </w:pPr>
            <w:r w:rsidRPr="004D3E54">
              <w:t xml:space="preserve">нарушениями зрения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2" w:rsidRPr="004D3E54" w:rsidRDefault="00B76FD2" w:rsidP="00C13CC1">
            <w:pPr>
              <w:tabs>
                <w:tab w:val="left" w:pos="-108"/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2" w:rsidRPr="004D3E54" w:rsidRDefault="00B76FD2" w:rsidP="00C13CC1">
            <w:pPr>
              <w:tabs>
                <w:tab w:val="left" w:pos="-108"/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D2" w:rsidRPr="004D3E54" w:rsidRDefault="00B76FD2" w:rsidP="00C13CC1">
            <w:pPr>
              <w:tabs>
                <w:tab w:val="left" w:pos="-108"/>
                <w:tab w:val="left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76FD2" w:rsidRPr="004D3E54" w:rsidTr="00C13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D2" w:rsidRPr="004D3E54" w:rsidRDefault="00B76FD2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76FD2" w:rsidRPr="004D3E54" w:rsidRDefault="00B76FD2" w:rsidP="00B76FD2">
            <w:pPr>
              <w:widowControl w:val="0"/>
              <w:tabs>
                <w:tab w:val="left" w:pos="-108"/>
                <w:tab w:val="left" w:pos="0"/>
                <w:tab w:val="left" w:pos="1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76FD2" w:rsidRPr="004D3E54" w:rsidRDefault="00B76FD2" w:rsidP="00B76FD2">
            <w:pPr>
              <w:pStyle w:val="Default"/>
              <w:jc w:val="both"/>
            </w:pPr>
            <w:r w:rsidRPr="004D3E54">
              <w:t xml:space="preserve">Учет потребностей людей с нарушениями опорно-двигательного аппарата </w:t>
            </w:r>
          </w:p>
        </w:tc>
        <w:tc>
          <w:tcPr>
            <w:tcW w:w="1134" w:type="dxa"/>
          </w:tcPr>
          <w:p w:rsidR="00B76FD2" w:rsidRPr="004D3E54" w:rsidRDefault="00B76FD2" w:rsidP="00C13CC1">
            <w:pPr>
              <w:tabs>
                <w:tab w:val="left" w:pos="-108"/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6FD2" w:rsidRPr="004D3E54" w:rsidRDefault="00B76FD2" w:rsidP="00C13CC1">
            <w:pPr>
              <w:tabs>
                <w:tab w:val="left" w:pos="-108"/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6FD2" w:rsidRPr="004D3E54" w:rsidRDefault="00B76FD2" w:rsidP="00C13CC1">
            <w:pPr>
              <w:tabs>
                <w:tab w:val="left" w:pos="-108"/>
                <w:tab w:val="left" w:pos="0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FD2" w:rsidRPr="004D3E54" w:rsidTr="00C13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D2" w:rsidRPr="004D3E54" w:rsidRDefault="00B76FD2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76FD2" w:rsidRPr="004D3E54" w:rsidRDefault="00B76FD2" w:rsidP="00B76FD2">
            <w:pPr>
              <w:widowControl w:val="0"/>
              <w:tabs>
                <w:tab w:val="left" w:pos="-108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76FD2" w:rsidRPr="004D3E54" w:rsidRDefault="00B76FD2" w:rsidP="00B76FD2">
            <w:pPr>
              <w:pStyle w:val="Default"/>
              <w:jc w:val="both"/>
            </w:pPr>
            <w:r w:rsidRPr="004D3E54">
              <w:t xml:space="preserve">Учет потребностей людей с интеллектуальными ограничениями </w:t>
            </w:r>
          </w:p>
        </w:tc>
        <w:tc>
          <w:tcPr>
            <w:tcW w:w="1134" w:type="dxa"/>
          </w:tcPr>
          <w:p w:rsidR="00B76FD2" w:rsidRPr="004D3E54" w:rsidRDefault="00B76FD2" w:rsidP="00C13CC1">
            <w:pPr>
              <w:widowControl w:val="0"/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76FD2" w:rsidRPr="004D3E54" w:rsidRDefault="00B76FD2" w:rsidP="00C13CC1">
            <w:pPr>
              <w:widowControl w:val="0"/>
              <w:tabs>
                <w:tab w:val="left" w:pos="-108"/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76FD2" w:rsidRPr="004D3E54" w:rsidRDefault="00B76FD2" w:rsidP="00C13CC1">
            <w:pPr>
              <w:widowControl w:val="0"/>
              <w:tabs>
                <w:tab w:val="left" w:pos="-108"/>
                <w:tab w:val="left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FD2" w:rsidRPr="004D3E54" w:rsidTr="00C13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D2" w:rsidRPr="004D3E54" w:rsidRDefault="00B76FD2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76FD2" w:rsidRPr="004D3E54" w:rsidRDefault="00B76FD2" w:rsidP="00B76FD2">
            <w:pPr>
              <w:widowControl w:val="0"/>
              <w:tabs>
                <w:tab w:val="left" w:pos="-108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76FD2" w:rsidRPr="004D3E54" w:rsidRDefault="00B76FD2" w:rsidP="00B76FD2">
            <w:pPr>
              <w:pStyle w:val="Default"/>
              <w:jc w:val="both"/>
            </w:pPr>
            <w:r w:rsidRPr="004D3E54">
              <w:t xml:space="preserve">Учет всех этапов мероприятия </w:t>
            </w:r>
          </w:p>
          <w:p w:rsidR="00B76FD2" w:rsidRPr="004D3E54" w:rsidRDefault="00B76FD2" w:rsidP="0058641A">
            <w:pPr>
              <w:tabs>
                <w:tab w:val="left" w:pos="-108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76FD2" w:rsidRPr="004D3E54" w:rsidRDefault="00B76FD2" w:rsidP="00C13CC1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76FD2" w:rsidRPr="004D3E54" w:rsidRDefault="00B76FD2" w:rsidP="00C13CC1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76FD2" w:rsidRPr="004D3E54" w:rsidRDefault="00B76FD2" w:rsidP="00C13CC1">
            <w:pPr>
              <w:tabs>
                <w:tab w:val="left" w:pos="-108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6FD2" w:rsidRPr="004D3E54" w:rsidTr="00C13C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6FD2" w:rsidRPr="004D3E54" w:rsidRDefault="00B76FD2" w:rsidP="0058641A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76FD2" w:rsidRPr="004D3E54" w:rsidRDefault="00B76FD2" w:rsidP="00B76FD2">
            <w:pPr>
              <w:widowControl w:val="0"/>
              <w:tabs>
                <w:tab w:val="left" w:pos="-108"/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76FD2" w:rsidRPr="004D3E54" w:rsidRDefault="00B76FD2" w:rsidP="00B76FD2">
            <w:pPr>
              <w:pStyle w:val="Default"/>
              <w:jc w:val="both"/>
              <w:rPr>
                <w:b/>
                <w:i/>
              </w:rPr>
            </w:pPr>
            <w:r w:rsidRPr="004D3E54">
              <w:t xml:space="preserve">Аккуратность оформления материала </w:t>
            </w:r>
          </w:p>
        </w:tc>
        <w:tc>
          <w:tcPr>
            <w:tcW w:w="1134" w:type="dxa"/>
          </w:tcPr>
          <w:p w:rsidR="00B76FD2" w:rsidRPr="004D3E54" w:rsidRDefault="00B76FD2" w:rsidP="00C13CC1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76FD2" w:rsidRPr="004D3E54" w:rsidRDefault="00B76FD2" w:rsidP="00C13CC1">
            <w:pPr>
              <w:tabs>
                <w:tab w:val="left" w:pos="-108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6FD2" w:rsidRPr="004D3E54" w:rsidRDefault="00B76FD2" w:rsidP="00C13CC1">
            <w:pPr>
              <w:tabs>
                <w:tab w:val="left" w:pos="-10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76FD2" w:rsidRPr="004D3E54" w:rsidTr="00171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91" w:type="dxa"/>
            <w:gridSpan w:val="6"/>
          </w:tcPr>
          <w:p w:rsidR="00B76FD2" w:rsidRPr="004D3E54" w:rsidRDefault="00B76FD2" w:rsidP="00B76FD2">
            <w:pPr>
              <w:widowControl w:val="0"/>
              <w:tabs>
                <w:tab w:val="left" w:pos="-108"/>
                <w:tab w:val="left" w:pos="0"/>
                <w:tab w:val="left" w:pos="7470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ИТОГО:  15</w:t>
            </w:r>
          </w:p>
        </w:tc>
      </w:tr>
    </w:tbl>
    <w:p w:rsidR="00111947" w:rsidRPr="004D3E54" w:rsidRDefault="00111947" w:rsidP="0058641A">
      <w:pPr>
        <w:tabs>
          <w:tab w:val="left" w:pos="129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26CD" w:rsidRPr="004D3E54" w:rsidRDefault="00111947" w:rsidP="0058641A">
      <w:pPr>
        <w:tabs>
          <w:tab w:val="left" w:pos="129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t xml:space="preserve">Модуль 3. </w:t>
      </w:r>
      <w:r w:rsidR="00B76FD2" w:rsidRPr="004D3E54">
        <w:rPr>
          <w:rFonts w:ascii="Times New Roman" w:hAnsi="Times New Roman"/>
          <w:b/>
          <w:bCs/>
          <w:sz w:val="24"/>
          <w:szCs w:val="24"/>
        </w:rPr>
        <w:t>Подготовка к проведению профилактической беседы на заданную тему с клиентами организации – поставщика социальных услуг</w:t>
      </w:r>
    </w:p>
    <w:tbl>
      <w:tblPr>
        <w:tblpPr w:leftFromText="180" w:rightFromText="180" w:vertAnchor="text" w:horzAnchor="margin" w:tblpXSpec="center" w:tblpY="241"/>
        <w:tblW w:w="10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567"/>
        <w:gridCol w:w="3402"/>
        <w:gridCol w:w="1134"/>
        <w:gridCol w:w="1417"/>
        <w:gridCol w:w="1417"/>
      </w:tblGrid>
      <w:tr w:rsidR="00391301" w:rsidRPr="004D3E54" w:rsidTr="00B76FD2">
        <w:trPr>
          <w:trHeight w:val="1128"/>
        </w:trPr>
        <w:tc>
          <w:tcPr>
            <w:tcW w:w="2557" w:type="dxa"/>
          </w:tcPr>
          <w:p w:rsidR="00391301" w:rsidRPr="004D3E54" w:rsidRDefault="00391301" w:rsidP="00B76FD2">
            <w:pPr>
              <w:pStyle w:val="TableParagraph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567" w:type="dxa"/>
          </w:tcPr>
          <w:p w:rsidR="00391301" w:rsidRPr="004D3E54" w:rsidRDefault="00391301" w:rsidP="0058641A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</w:p>
          <w:p w:rsidR="00391301" w:rsidRPr="004D3E54" w:rsidRDefault="00391301" w:rsidP="0058641A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</w:p>
          <w:p w:rsidR="00391301" w:rsidRPr="004D3E54" w:rsidRDefault="00391301" w:rsidP="0058641A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391301" w:rsidRPr="004D3E54" w:rsidRDefault="00391301" w:rsidP="00B76FD2">
            <w:pPr>
              <w:pStyle w:val="TableParagraph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Наименование</w:t>
            </w:r>
            <w:r w:rsidRPr="004D3E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134" w:type="dxa"/>
          </w:tcPr>
          <w:p w:rsidR="00391301" w:rsidRPr="004D3E54" w:rsidRDefault="00391301" w:rsidP="00B76FD2">
            <w:pPr>
              <w:pStyle w:val="TableParagraph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Макси мальн</w:t>
            </w:r>
            <w:r w:rsidRPr="004D3E5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ые</w:t>
            </w:r>
            <w:r w:rsidRPr="004D3E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417" w:type="dxa"/>
          </w:tcPr>
          <w:p w:rsidR="00391301" w:rsidRPr="004D3E54" w:rsidRDefault="00391301" w:rsidP="00B76FD2">
            <w:pPr>
              <w:pStyle w:val="TableParagraph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Объек</w:t>
            </w:r>
            <w:r w:rsidRPr="004D3E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тивная</w:t>
            </w:r>
            <w:r w:rsidRPr="004D3E5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оценка</w:t>
            </w:r>
            <w:r w:rsidRPr="004D3E5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(балл</w:t>
            </w:r>
            <w:r w:rsidRPr="004D3E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417" w:type="dxa"/>
          </w:tcPr>
          <w:p w:rsidR="00391301" w:rsidRPr="004D3E54" w:rsidRDefault="00391301" w:rsidP="00B76FD2">
            <w:pPr>
              <w:pStyle w:val="TableParagraph"/>
              <w:rPr>
                <w:b/>
                <w:sz w:val="24"/>
                <w:szCs w:val="24"/>
              </w:rPr>
            </w:pPr>
            <w:r w:rsidRPr="004D3E54">
              <w:rPr>
                <w:b/>
                <w:spacing w:val="-1"/>
                <w:sz w:val="24"/>
                <w:szCs w:val="24"/>
              </w:rPr>
              <w:t>Субъектив</w:t>
            </w:r>
            <w:r w:rsidRPr="004D3E5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ная</w:t>
            </w:r>
            <w:r w:rsidRPr="004D3E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оценка</w:t>
            </w:r>
            <w:r w:rsidRPr="004D3E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(баллы)</w:t>
            </w:r>
          </w:p>
        </w:tc>
      </w:tr>
      <w:tr w:rsidR="00391301" w:rsidRPr="004D3E54" w:rsidTr="00C13CC1">
        <w:trPr>
          <w:trHeight w:val="275"/>
        </w:trPr>
        <w:tc>
          <w:tcPr>
            <w:tcW w:w="2557" w:type="dxa"/>
            <w:vMerge w:val="restart"/>
          </w:tcPr>
          <w:p w:rsidR="00391301" w:rsidRPr="004D3E54" w:rsidRDefault="00B76FD2" w:rsidP="00B76FD2">
            <w:pPr>
              <w:pStyle w:val="TableParagraph"/>
              <w:ind w:left="147" w:firstLine="5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 xml:space="preserve">Подготовка к проведению профилактической беседы на заданную тему с клиентами </w:t>
            </w:r>
            <w:r w:rsidRPr="004D3E54">
              <w:rPr>
                <w:b/>
                <w:sz w:val="24"/>
                <w:szCs w:val="24"/>
              </w:rPr>
              <w:lastRenderedPageBreak/>
              <w:t>организации – поставщика социальных услуг</w:t>
            </w:r>
          </w:p>
        </w:tc>
        <w:tc>
          <w:tcPr>
            <w:tcW w:w="567" w:type="dxa"/>
          </w:tcPr>
          <w:p w:rsidR="00391301" w:rsidRPr="004D3E54" w:rsidRDefault="00B76FD2" w:rsidP="00B76FD2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391301" w:rsidRPr="004D3E54" w:rsidRDefault="00B76FD2" w:rsidP="00B76FD2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Учет особенностей целевой группы клиентов</w:t>
            </w:r>
          </w:p>
        </w:tc>
        <w:tc>
          <w:tcPr>
            <w:tcW w:w="1134" w:type="dxa"/>
          </w:tcPr>
          <w:p w:rsidR="00391301" w:rsidRPr="004D3E54" w:rsidRDefault="00B76FD2" w:rsidP="00C13CC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91301" w:rsidRPr="004D3E54" w:rsidRDefault="00B76FD2" w:rsidP="00C13CC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91301" w:rsidRPr="004D3E54" w:rsidRDefault="0039130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301" w:rsidRPr="004D3E54" w:rsidTr="00C13CC1">
        <w:trPr>
          <w:trHeight w:val="275"/>
        </w:trPr>
        <w:tc>
          <w:tcPr>
            <w:tcW w:w="2557" w:type="dxa"/>
            <w:vMerge/>
          </w:tcPr>
          <w:p w:rsidR="00391301" w:rsidRPr="004D3E54" w:rsidRDefault="00391301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301" w:rsidRPr="004D3E54" w:rsidRDefault="00B76FD2" w:rsidP="00B76FD2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91301" w:rsidRPr="004D3E54" w:rsidRDefault="00C13CC1" w:rsidP="00B76FD2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Содержательность плана и соответствие его поставленной цели</w:t>
            </w:r>
          </w:p>
        </w:tc>
        <w:tc>
          <w:tcPr>
            <w:tcW w:w="1134" w:type="dxa"/>
          </w:tcPr>
          <w:p w:rsidR="00391301" w:rsidRPr="004D3E54" w:rsidRDefault="00C13CC1" w:rsidP="00C13CC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91301" w:rsidRPr="004D3E54" w:rsidRDefault="00C13CC1" w:rsidP="00C13CC1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91301" w:rsidRPr="004D3E54" w:rsidRDefault="0039130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301" w:rsidRPr="004D3E54" w:rsidTr="00C13CC1">
        <w:trPr>
          <w:trHeight w:val="788"/>
        </w:trPr>
        <w:tc>
          <w:tcPr>
            <w:tcW w:w="2557" w:type="dxa"/>
            <w:vMerge/>
            <w:tcBorders>
              <w:bottom w:val="single" w:sz="4" w:space="0" w:color="000000"/>
            </w:tcBorders>
          </w:tcPr>
          <w:p w:rsidR="00391301" w:rsidRPr="004D3E54" w:rsidRDefault="00391301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9130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C13CC1" w:rsidRPr="004D3E54" w:rsidRDefault="00C13CC1" w:rsidP="00C13CC1">
            <w:pPr>
              <w:pStyle w:val="Default"/>
            </w:pPr>
            <w:r w:rsidRPr="004D3E54">
              <w:t xml:space="preserve">Соответствие визуального </w:t>
            </w:r>
          </w:p>
          <w:p w:rsidR="0039130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 xml:space="preserve">ряда информационных материалов поставленной цели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9130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9130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391301" w:rsidRPr="004D3E54" w:rsidRDefault="0039130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301" w:rsidRPr="004D3E54" w:rsidTr="00C13CC1">
        <w:trPr>
          <w:trHeight w:val="275"/>
        </w:trPr>
        <w:tc>
          <w:tcPr>
            <w:tcW w:w="2557" w:type="dxa"/>
            <w:vMerge/>
          </w:tcPr>
          <w:p w:rsidR="00391301" w:rsidRPr="004D3E54" w:rsidRDefault="00391301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30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13CC1" w:rsidRPr="004D3E54" w:rsidRDefault="00C13CC1" w:rsidP="00C13CC1">
            <w:pPr>
              <w:pStyle w:val="Default"/>
            </w:pPr>
            <w:r w:rsidRPr="004D3E54">
              <w:t xml:space="preserve">Аргументированность и информативность </w:t>
            </w:r>
          </w:p>
          <w:p w:rsidR="0039130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 xml:space="preserve">представленного материала </w:t>
            </w:r>
          </w:p>
        </w:tc>
        <w:tc>
          <w:tcPr>
            <w:tcW w:w="1134" w:type="dxa"/>
          </w:tcPr>
          <w:p w:rsidR="0039130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9130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91301" w:rsidRPr="004D3E54" w:rsidRDefault="0039130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301" w:rsidRPr="004D3E54" w:rsidTr="00C13CC1">
        <w:trPr>
          <w:trHeight w:val="275"/>
        </w:trPr>
        <w:tc>
          <w:tcPr>
            <w:tcW w:w="2557" w:type="dxa"/>
            <w:vMerge/>
          </w:tcPr>
          <w:p w:rsidR="00391301" w:rsidRPr="004D3E54" w:rsidRDefault="00391301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30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13CC1" w:rsidRPr="004D3E54" w:rsidRDefault="00C13CC1" w:rsidP="00C13CC1">
            <w:pPr>
              <w:pStyle w:val="Default"/>
            </w:pPr>
            <w:r w:rsidRPr="004D3E54">
              <w:t xml:space="preserve">Стимулирование заинтересованности представителей целевой </w:t>
            </w:r>
          </w:p>
          <w:p w:rsidR="0039130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 xml:space="preserve">группы </w:t>
            </w:r>
          </w:p>
        </w:tc>
        <w:tc>
          <w:tcPr>
            <w:tcW w:w="1134" w:type="dxa"/>
          </w:tcPr>
          <w:p w:rsidR="0039130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9130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91301" w:rsidRPr="004D3E54" w:rsidRDefault="0039130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301" w:rsidRPr="004D3E54" w:rsidTr="00C13CC1">
        <w:trPr>
          <w:trHeight w:val="275"/>
        </w:trPr>
        <w:tc>
          <w:tcPr>
            <w:tcW w:w="2557" w:type="dxa"/>
            <w:vMerge/>
          </w:tcPr>
          <w:p w:rsidR="00391301" w:rsidRPr="004D3E54" w:rsidRDefault="00391301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30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13CC1" w:rsidRPr="004D3E54" w:rsidRDefault="00C13CC1" w:rsidP="00C13CC1">
            <w:pPr>
              <w:pStyle w:val="Default"/>
            </w:pPr>
            <w:r w:rsidRPr="004D3E54">
              <w:t xml:space="preserve">Эстетическое оформление </w:t>
            </w:r>
          </w:p>
          <w:p w:rsidR="00391301" w:rsidRPr="004D3E54" w:rsidRDefault="00C13CC1" w:rsidP="00C13CC1">
            <w:pPr>
              <w:pStyle w:val="TableParagraph"/>
              <w:rPr>
                <w:b/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 xml:space="preserve">информационных материалов </w:t>
            </w:r>
          </w:p>
        </w:tc>
        <w:tc>
          <w:tcPr>
            <w:tcW w:w="1134" w:type="dxa"/>
          </w:tcPr>
          <w:p w:rsidR="0039130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91301" w:rsidRPr="004D3E54" w:rsidRDefault="0039130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130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1</w:t>
            </w:r>
          </w:p>
        </w:tc>
      </w:tr>
      <w:tr w:rsidR="00391301" w:rsidRPr="004D3E54" w:rsidTr="00C13CC1">
        <w:trPr>
          <w:trHeight w:val="275"/>
        </w:trPr>
        <w:tc>
          <w:tcPr>
            <w:tcW w:w="2557" w:type="dxa"/>
            <w:vMerge/>
          </w:tcPr>
          <w:p w:rsidR="00391301" w:rsidRPr="004D3E54" w:rsidRDefault="00391301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91301" w:rsidRPr="004D3E54" w:rsidRDefault="00391301" w:rsidP="0058641A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91301" w:rsidRPr="004D3E54" w:rsidRDefault="00391301" w:rsidP="0058641A">
            <w:pPr>
              <w:pStyle w:val="TableParagraph"/>
              <w:ind w:firstLine="709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91301" w:rsidRPr="004D3E54" w:rsidRDefault="0039130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1301" w:rsidRPr="004D3E54" w:rsidRDefault="0039130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91301" w:rsidRPr="004D3E54" w:rsidRDefault="0039130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391301" w:rsidRPr="004D3E54" w:rsidTr="00B76FD2">
        <w:trPr>
          <w:trHeight w:val="275"/>
        </w:trPr>
        <w:tc>
          <w:tcPr>
            <w:tcW w:w="10494" w:type="dxa"/>
            <w:gridSpan w:val="6"/>
            <w:tcBorders>
              <w:top w:val="nil"/>
            </w:tcBorders>
          </w:tcPr>
          <w:p w:rsidR="00391301" w:rsidRPr="004D3E54" w:rsidRDefault="00C13CC1" w:rsidP="00C13CC1">
            <w:pPr>
              <w:pStyle w:val="TableParagraph"/>
              <w:tabs>
                <w:tab w:val="right" w:pos="7722"/>
              </w:tabs>
              <w:ind w:firstLine="709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ИТОГО:  35</w:t>
            </w:r>
          </w:p>
        </w:tc>
      </w:tr>
    </w:tbl>
    <w:p w:rsidR="002326CD" w:rsidRPr="004D3E54" w:rsidRDefault="002326CD" w:rsidP="0058641A">
      <w:pPr>
        <w:tabs>
          <w:tab w:val="left" w:pos="129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3CC1" w:rsidRPr="004D3E54" w:rsidRDefault="00C13CC1" w:rsidP="00C13CC1">
      <w:pPr>
        <w:tabs>
          <w:tab w:val="left" w:pos="129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t>Модуль 4. Нормативно-правовые основы социального обслуживания</w:t>
      </w:r>
    </w:p>
    <w:tbl>
      <w:tblPr>
        <w:tblpPr w:leftFromText="180" w:rightFromText="180" w:vertAnchor="text" w:horzAnchor="margin" w:tblpXSpec="center" w:tblpY="241"/>
        <w:tblW w:w="10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567"/>
        <w:gridCol w:w="3402"/>
        <w:gridCol w:w="1134"/>
        <w:gridCol w:w="1417"/>
        <w:gridCol w:w="1417"/>
      </w:tblGrid>
      <w:tr w:rsidR="00C13CC1" w:rsidRPr="004D3E54" w:rsidTr="00121ED2">
        <w:trPr>
          <w:trHeight w:val="1128"/>
        </w:trPr>
        <w:tc>
          <w:tcPr>
            <w:tcW w:w="2557" w:type="dxa"/>
          </w:tcPr>
          <w:p w:rsidR="00C13CC1" w:rsidRPr="004D3E54" w:rsidRDefault="00C13CC1" w:rsidP="00121ED2">
            <w:pPr>
              <w:pStyle w:val="TableParagraph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567" w:type="dxa"/>
          </w:tcPr>
          <w:p w:rsidR="00C13CC1" w:rsidRPr="004D3E54" w:rsidRDefault="00C13CC1" w:rsidP="00121E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</w:p>
          <w:p w:rsidR="00C13CC1" w:rsidRPr="004D3E54" w:rsidRDefault="00C13CC1" w:rsidP="00121ED2">
            <w:pPr>
              <w:pStyle w:val="TableParagraph"/>
              <w:ind w:firstLine="709"/>
              <w:rPr>
                <w:b/>
                <w:sz w:val="24"/>
                <w:szCs w:val="24"/>
              </w:rPr>
            </w:pPr>
          </w:p>
          <w:p w:rsidR="00C13CC1" w:rsidRPr="004D3E54" w:rsidRDefault="00C13CC1" w:rsidP="00121ED2">
            <w:pPr>
              <w:pStyle w:val="TableParagraph"/>
              <w:ind w:firstLine="709"/>
              <w:jc w:val="center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13CC1" w:rsidRPr="004D3E54" w:rsidRDefault="00C13CC1" w:rsidP="00121ED2">
            <w:pPr>
              <w:pStyle w:val="TableParagraph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Наименование</w:t>
            </w:r>
            <w:r w:rsidRPr="004D3E5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критерия</w:t>
            </w:r>
          </w:p>
        </w:tc>
        <w:tc>
          <w:tcPr>
            <w:tcW w:w="1134" w:type="dxa"/>
          </w:tcPr>
          <w:p w:rsidR="00C13CC1" w:rsidRPr="004D3E54" w:rsidRDefault="00C13CC1" w:rsidP="00121ED2">
            <w:pPr>
              <w:pStyle w:val="TableParagraph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Макси мальн</w:t>
            </w:r>
            <w:r w:rsidRPr="004D3E5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ые</w:t>
            </w:r>
            <w:r w:rsidRPr="004D3E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баллы</w:t>
            </w:r>
          </w:p>
        </w:tc>
        <w:tc>
          <w:tcPr>
            <w:tcW w:w="1417" w:type="dxa"/>
          </w:tcPr>
          <w:p w:rsidR="00C13CC1" w:rsidRPr="004D3E54" w:rsidRDefault="00C13CC1" w:rsidP="00121ED2">
            <w:pPr>
              <w:pStyle w:val="TableParagraph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Объек</w:t>
            </w:r>
            <w:r w:rsidRPr="004D3E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тивная</w:t>
            </w:r>
            <w:r w:rsidRPr="004D3E5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оценка</w:t>
            </w:r>
            <w:r w:rsidRPr="004D3E5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(балл</w:t>
            </w:r>
            <w:r w:rsidRPr="004D3E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ы)</w:t>
            </w:r>
          </w:p>
        </w:tc>
        <w:tc>
          <w:tcPr>
            <w:tcW w:w="1417" w:type="dxa"/>
          </w:tcPr>
          <w:p w:rsidR="00C13CC1" w:rsidRPr="004D3E54" w:rsidRDefault="00C13CC1" w:rsidP="00121ED2">
            <w:pPr>
              <w:pStyle w:val="TableParagraph"/>
              <w:rPr>
                <w:b/>
                <w:sz w:val="24"/>
                <w:szCs w:val="24"/>
              </w:rPr>
            </w:pPr>
            <w:r w:rsidRPr="004D3E54">
              <w:rPr>
                <w:b/>
                <w:spacing w:val="-1"/>
                <w:sz w:val="24"/>
                <w:szCs w:val="24"/>
              </w:rPr>
              <w:t>Субъектив</w:t>
            </w:r>
            <w:r w:rsidRPr="004D3E5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ная</w:t>
            </w:r>
            <w:r w:rsidRPr="004D3E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оценка</w:t>
            </w:r>
            <w:r w:rsidRPr="004D3E5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D3E54">
              <w:rPr>
                <w:b/>
                <w:sz w:val="24"/>
                <w:szCs w:val="24"/>
              </w:rPr>
              <w:t>(баллы)</w:t>
            </w:r>
          </w:p>
        </w:tc>
      </w:tr>
      <w:tr w:rsidR="00C13CC1" w:rsidRPr="004D3E54" w:rsidTr="00121ED2">
        <w:trPr>
          <w:trHeight w:val="275"/>
        </w:trPr>
        <w:tc>
          <w:tcPr>
            <w:tcW w:w="2557" w:type="dxa"/>
            <w:vMerge w:val="restart"/>
          </w:tcPr>
          <w:p w:rsidR="00C13CC1" w:rsidRPr="004D3E54" w:rsidRDefault="00C13CC1" w:rsidP="00C13CC1">
            <w:pPr>
              <w:pStyle w:val="Default"/>
              <w:rPr>
                <w:b/>
              </w:rPr>
            </w:pPr>
            <w:r w:rsidRPr="004D3E54">
              <w:rPr>
                <w:b/>
                <w:bCs/>
              </w:rPr>
              <w:t xml:space="preserve">Продемонстрировать умение применять нормативные правовые документы в системе социального обслуживания </w:t>
            </w:r>
          </w:p>
        </w:tc>
        <w:tc>
          <w:tcPr>
            <w:tcW w:w="567" w:type="dxa"/>
          </w:tcPr>
          <w:p w:rsidR="00C13CC1" w:rsidRPr="004D3E54" w:rsidRDefault="00C13CC1" w:rsidP="00121ED2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13CC1" w:rsidRPr="004D3E54" w:rsidRDefault="00C13CC1" w:rsidP="00C13CC1">
            <w:pPr>
              <w:pStyle w:val="Default"/>
            </w:pPr>
            <w:r w:rsidRPr="004D3E54">
              <w:t xml:space="preserve">Выявление основных проблем </w:t>
            </w:r>
          </w:p>
          <w:p w:rsidR="00C13CC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 xml:space="preserve">гражданина, описанного в ситуационной задаче </w:t>
            </w:r>
          </w:p>
        </w:tc>
        <w:tc>
          <w:tcPr>
            <w:tcW w:w="1134" w:type="dxa"/>
          </w:tcPr>
          <w:p w:rsidR="00C13CC1" w:rsidRPr="004D3E54" w:rsidRDefault="00C13CC1" w:rsidP="00121ED2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CC1" w:rsidRPr="004D3E54" w:rsidRDefault="00C13CC1" w:rsidP="00121ED2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CC1" w:rsidRPr="004D3E54" w:rsidRDefault="00C13CC1" w:rsidP="00121ED2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13CC1" w:rsidRPr="004D3E54" w:rsidTr="00121ED2">
        <w:trPr>
          <w:trHeight w:val="275"/>
        </w:trPr>
        <w:tc>
          <w:tcPr>
            <w:tcW w:w="2557" w:type="dxa"/>
            <w:vMerge/>
          </w:tcPr>
          <w:p w:rsidR="00C13CC1" w:rsidRPr="004D3E54" w:rsidRDefault="00C13CC1" w:rsidP="00C13CC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C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C13CC1" w:rsidRPr="004D3E54" w:rsidRDefault="00C13CC1" w:rsidP="00C13CC1">
            <w:pPr>
              <w:pStyle w:val="Default"/>
            </w:pPr>
            <w:r w:rsidRPr="004D3E54">
              <w:t xml:space="preserve">Определение нормативно- </w:t>
            </w:r>
          </w:p>
          <w:p w:rsidR="00C13CC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 xml:space="preserve">правовой базы решения задачи </w:t>
            </w:r>
          </w:p>
        </w:tc>
        <w:tc>
          <w:tcPr>
            <w:tcW w:w="1134" w:type="dxa"/>
          </w:tcPr>
          <w:p w:rsidR="00C13CC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CC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CC1" w:rsidRPr="004D3E54" w:rsidRDefault="00C13CC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13CC1" w:rsidRPr="004D3E54" w:rsidTr="00121ED2">
        <w:trPr>
          <w:trHeight w:val="788"/>
        </w:trPr>
        <w:tc>
          <w:tcPr>
            <w:tcW w:w="2557" w:type="dxa"/>
            <w:vMerge/>
            <w:tcBorders>
              <w:bottom w:val="single" w:sz="4" w:space="0" w:color="000000"/>
            </w:tcBorders>
          </w:tcPr>
          <w:p w:rsidR="00C13CC1" w:rsidRPr="004D3E54" w:rsidRDefault="00C13CC1" w:rsidP="00C13CC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C13CC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C13CC1" w:rsidRPr="004D3E54" w:rsidRDefault="00C13CC1" w:rsidP="00C13CC1">
            <w:pPr>
              <w:pStyle w:val="Default"/>
            </w:pPr>
            <w:r w:rsidRPr="004D3E54">
              <w:t xml:space="preserve">Выявление необходимых поставщиков социальных </w:t>
            </w:r>
          </w:p>
          <w:p w:rsidR="00C13CC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 xml:space="preserve">услуг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13CC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13CC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C13CC1" w:rsidRPr="004D3E54" w:rsidRDefault="00C13CC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13CC1" w:rsidRPr="004D3E54" w:rsidTr="00121ED2">
        <w:trPr>
          <w:trHeight w:val="275"/>
        </w:trPr>
        <w:tc>
          <w:tcPr>
            <w:tcW w:w="2557" w:type="dxa"/>
            <w:vMerge/>
          </w:tcPr>
          <w:p w:rsidR="00C13CC1" w:rsidRPr="004D3E54" w:rsidRDefault="00C13CC1" w:rsidP="00C13CC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C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13CC1" w:rsidRPr="004D3E54" w:rsidRDefault="00C13CC1" w:rsidP="00C13CC1">
            <w:pPr>
              <w:pStyle w:val="Default"/>
            </w:pPr>
            <w:r w:rsidRPr="004D3E54">
              <w:t xml:space="preserve">Выбор необходимых </w:t>
            </w:r>
          </w:p>
          <w:p w:rsidR="00C13CC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 xml:space="preserve">специалистов </w:t>
            </w:r>
          </w:p>
        </w:tc>
        <w:tc>
          <w:tcPr>
            <w:tcW w:w="1134" w:type="dxa"/>
          </w:tcPr>
          <w:p w:rsidR="00C13CC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CC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CC1" w:rsidRPr="004D3E54" w:rsidRDefault="00C13CC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13CC1" w:rsidRPr="004D3E54" w:rsidTr="00121ED2">
        <w:trPr>
          <w:trHeight w:val="275"/>
        </w:trPr>
        <w:tc>
          <w:tcPr>
            <w:tcW w:w="2557" w:type="dxa"/>
            <w:vMerge/>
          </w:tcPr>
          <w:p w:rsidR="00C13CC1" w:rsidRPr="004D3E54" w:rsidRDefault="00C13CC1" w:rsidP="00C13CC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C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13CC1" w:rsidRPr="004D3E54" w:rsidRDefault="00C13CC1" w:rsidP="00C13CC1">
            <w:pPr>
              <w:pStyle w:val="Default"/>
            </w:pPr>
            <w:r w:rsidRPr="004D3E54">
              <w:t xml:space="preserve">Выбор необходимых мер </w:t>
            </w:r>
          </w:p>
          <w:p w:rsidR="00C13CC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 xml:space="preserve">социальной помощи </w:t>
            </w:r>
          </w:p>
        </w:tc>
        <w:tc>
          <w:tcPr>
            <w:tcW w:w="1134" w:type="dxa"/>
          </w:tcPr>
          <w:p w:rsidR="00C13CC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CC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CC1" w:rsidRPr="004D3E54" w:rsidRDefault="00C13CC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C13CC1" w:rsidRPr="004D3E54" w:rsidTr="00121ED2">
        <w:trPr>
          <w:trHeight w:val="275"/>
        </w:trPr>
        <w:tc>
          <w:tcPr>
            <w:tcW w:w="2557" w:type="dxa"/>
            <w:vMerge/>
          </w:tcPr>
          <w:p w:rsidR="00C13CC1" w:rsidRPr="004D3E54" w:rsidRDefault="00C13CC1" w:rsidP="00C13CC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C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13CC1" w:rsidRPr="004D3E54" w:rsidRDefault="00C13CC1" w:rsidP="00C13CC1">
            <w:pPr>
              <w:pStyle w:val="Default"/>
            </w:pPr>
            <w:r w:rsidRPr="004D3E54">
              <w:t xml:space="preserve">Количество правильных </w:t>
            </w:r>
          </w:p>
          <w:p w:rsidR="00C13CC1" w:rsidRPr="004D3E54" w:rsidRDefault="00C13CC1" w:rsidP="00C13CC1">
            <w:pPr>
              <w:pStyle w:val="TableParagraph"/>
              <w:rPr>
                <w:b/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 xml:space="preserve">ответов на знание нормативно- правовых документов </w:t>
            </w:r>
          </w:p>
        </w:tc>
        <w:tc>
          <w:tcPr>
            <w:tcW w:w="1134" w:type="dxa"/>
          </w:tcPr>
          <w:p w:rsidR="00C13CC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13CC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13CC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C13CC1" w:rsidRPr="004D3E54" w:rsidTr="00121ED2">
        <w:trPr>
          <w:trHeight w:val="275"/>
        </w:trPr>
        <w:tc>
          <w:tcPr>
            <w:tcW w:w="2557" w:type="dxa"/>
            <w:vMerge/>
          </w:tcPr>
          <w:p w:rsidR="00C13CC1" w:rsidRPr="004D3E54" w:rsidRDefault="00C13CC1" w:rsidP="00121ED2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13CC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13CC1" w:rsidRPr="004D3E54" w:rsidRDefault="00C13CC1" w:rsidP="00C13CC1">
            <w:pPr>
              <w:pStyle w:val="Default"/>
            </w:pPr>
            <w:r w:rsidRPr="004D3E54">
              <w:t xml:space="preserve">Аккуратность оформления </w:t>
            </w:r>
          </w:p>
          <w:p w:rsidR="00C13CC1" w:rsidRPr="004D3E54" w:rsidRDefault="00C13CC1" w:rsidP="00C13CC1">
            <w:pPr>
              <w:pStyle w:val="TableParagraph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 xml:space="preserve">материала </w:t>
            </w:r>
          </w:p>
        </w:tc>
        <w:tc>
          <w:tcPr>
            <w:tcW w:w="1134" w:type="dxa"/>
          </w:tcPr>
          <w:p w:rsidR="00C13CC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13CC1" w:rsidRPr="004D3E54" w:rsidRDefault="00C13CC1" w:rsidP="00C13CC1">
            <w:pPr>
              <w:pStyle w:val="TableParagraph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13CC1" w:rsidRPr="004D3E54" w:rsidRDefault="00C13CC1" w:rsidP="00C13CC1">
            <w:pPr>
              <w:pStyle w:val="TableParagraph"/>
              <w:jc w:val="center"/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1</w:t>
            </w:r>
          </w:p>
        </w:tc>
      </w:tr>
      <w:tr w:rsidR="00C13CC1" w:rsidRPr="004D3E54" w:rsidTr="00121ED2">
        <w:trPr>
          <w:trHeight w:val="275"/>
        </w:trPr>
        <w:tc>
          <w:tcPr>
            <w:tcW w:w="10494" w:type="dxa"/>
            <w:gridSpan w:val="6"/>
            <w:tcBorders>
              <w:top w:val="nil"/>
            </w:tcBorders>
          </w:tcPr>
          <w:p w:rsidR="00C13CC1" w:rsidRPr="004D3E54" w:rsidRDefault="00C13CC1" w:rsidP="00C13CC1">
            <w:pPr>
              <w:pStyle w:val="TableParagraph"/>
              <w:tabs>
                <w:tab w:val="right" w:pos="7722"/>
              </w:tabs>
              <w:ind w:firstLine="709"/>
              <w:rPr>
                <w:b/>
                <w:sz w:val="24"/>
                <w:szCs w:val="24"/>
              </w:rPr>
            </w:pPr>
            <w:r w:rsidRPr="004D3E54">
              <w:rPr>
                <w:b/>
                <w:sz w:val="24"/>
                <w:szCs w:val="24"/>
              </w:rPr>
              <w:t>ИТОГО:  25</w:t>
            </w:r>
          </w:p>
        </w:tc>
      </w:tr>
    </w:tbl>
    <w:p w:rsidR="00C13CC1" w:rsidRPr="004D3E54" w:rsidRDefault="00C13CC1" w:rsidP="00C13CC1">
      <w:pPr>
        <w:tabs>
          <w:tab w:val="left" w:pos="129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3CC1" w:rsidRPr="004D3E54" w:rsidRDefault="00C13CC1" w:rsidP="0058641A">
      <w:pPr>
        <w:tabs>
          <w:tab w:val="left" w:pos="129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1947" w:rsidRPr="004D3E54" w:rsidRDefault="00111947" w:rsidP="003251E1">
      <w:pPr>
        <w:pStyle w:val="a3"/>
        <w:numPr>
          <w:ilvl w:val="0"/>
          <w:numId w:val="1"/>
        </w:numPr>
        <w:tabs>
          <w:tab w:val="left" w:pos="129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t xml:space="preserve">Перечень используемого оборудования, инструментов и расходных </w:t>
      </w:r>
    </w:p>
    <w:p w:rsidR="00111947" w:rsidRPr="004D3E54" w:rsidRDefault="00111947" w:rsidP="0058641A">
      <w:pPr>
        <w:tabs>
          <w:tab w:val="left" w:pos="129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t>материалов.</w:t>
      </w:r>
    </w:p>
    <w:p w:rsidR="00371E3D" w:rsidRPr="004D3E54" w:rsidRDefault="00371E3D" w:rsidP="0058641A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060"/>
        <w:gridCol w:w="284"/>
        <w:gridCol w:w="1842"/>
        <w:gridCol w:w="139"/>
        <w:gridCol w:w="3263"/>
        <w:gridCol w:w="142"/>
        <w:gridCol w:w="699"/>
        <w:gridCol w:w="1039"/>
      </w:tblGrid>
      <w:tr w:rsidR="0017161C" w:rsidRPr="004D3E54" w:rsidTr="0017161C">
        <w:tc>
          <w:tcPr>
            <w:tcW w:w="9926" w:type="dxa"/>
            <w:gridSpan w:val="9"/>
          </w:tcPr>
          <w:p w:rsidR="0017161C" w:rsidRPr="004D3E54" w:rsidRDefault="0017161C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ОБОРУДОВАНИЕ НА 1-ГО УЧАСТНИКА</w:t>
            </w:r>
          </w:p>
        </w:tc>
      </w:tr>
      <w:tr w:rsidR="0017161C" w:rsidRPr="004D3E54" w:rsidTr="0017161C">
        <w:tc>
          <w:tcPr>
            <w:tcW w:w="9926" w:type="dxa"/>
            <w:gridSpan w:val="9"/>
          </w:tcPr>
          <w:p w:rsidR="0017161C" w:rsidRPr="004D3E54" w:rsidRDefault="0017161C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Оборудование, инструменты, ПО, мебель</w:t>
            </w:r>
          </w:p>
        </w:tc>
      </w:tr>
      <w:tr w:rsidR="0017161C" w:rsidRPr="004D3E54" w:rsidTr="00121ED2">
        <w:tc>
          <w:tcPr>
            <w:tcW w:w="458" w:type="dxa"/>
          </w:tcPr>
          <w:p w:rsidR="0017161C" w:rsidRPr="004D3E54" w:rsidRDefault="0017161C" w:rsidP="0058641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60" w:type="dxa"/>
          </w:tcPr>
          <w:p w:rsidR="0017161C" w:rsidRPr="004D3E54" w:rsidRDefault="0017161C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61C" w:rsidRPr="004D3E54" w:rsidRDefault="0017161C" w:rsidP="00121ED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7161C" w:rsidRPr="004D3E54" w:rsidRDefault="0017161C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7161C" w:rsidRPr="004D3E54" w:rsidRDefault="0017161C" w:rsidP="00121E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Фото оборудования или инструмента, или мебели</w:t>
            </w:r>
          </w:p>
        </w:tc>
        <w:tc>
          <w:tcPr>
            <w:tcW w:w="3402" w:type="dxa"/>
            <w:gridSpan w:val="2"/>
          </w:tcPr>
          <w:p w:rsidR="0017161C" w:rsidRPr="004D3E54" w:rsidRDefault="0017161C" w:rsidP="00121E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 оборудования, инструментов и ссылка на сайт производителя, поставщика</w:t>
            </w:r>
          </w:p>
        </w:tc>
        <w:tc>
          <w:tcPr>
            <w:tcW w:w="841" w:type="dxa"/>
            <w:gridSpan w:val="2"/>
          </w:tcPr>
          <w:p w:rsidR="0017161C" w:rsidRPr="004D3E54" w:rsidRDefault="00121ED2" w:rsidP="00121ED2">
            <w:pPr>
              <w:spacing w:after="0" w:line="240" w:lineRule="auto"/>
              <w:ind w:right="-1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17161C"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д.</w:t>
            </w: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7161C"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измерения</w:t>
            </w:r>
          </w:p>
        </w:tc>
        <w:tc>
          <w:tcPr>
            <w:tcW w:w="1039" w:type="dxa"/>
          </w:tcPr>
          <w:p w:rsidR="0017161C" w:rsidRPr="004D3E54" w:rsidRDefault="0017161C" w:rsidP="00121ED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17161C" w:rsidRPr="004D3E54" w:rsidTr="00121ED2">
        <w:tc>
          <w:tcPr>
            <w:tcW w:w="458" w:type="dxa"/>
          </w:tcPr>
          <w:p w:rsidR="0017161C" w:rsidRPr="004D3E54" w:rsidRDefault="00121ED2" w:rsidP="00DE27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60" w:type="dxa"/>
          </w:tcPr>
          <w:p w:rsidR="0017161C" w:rsidRPr="004D3E54" w:rsidRDefault="000C4CA6" w:rsidP="000C4C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2126" w:type="dxa"/>
            <w:gridSpan w:val="2"/>
          </w:tcPr>
          <w:p w:rsidR="0017161C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729804" cy="695325"/>
                  <wp:effectExtent l="19050" t="0" r="0" b="0"/>
                  <wp:docPr id="325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97" cy="698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0C4CA6" w:rsidRPr="004D3E54" w:rsidRDefault="000C4CA6" w:rsidP="008C16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color w:val="000000"/>
                <w:sz w:val="24"/>
                <w:szCs w:val="24"/>
              </w:rPr>
              <w:t>800*600*750 мм. ЛДСП</w:t>
            </w:r>
          </w:p>
        </w:tc>
        <w:tc>
          <w:tcPr>
            <w:tcW w:w="841" w:type="dxa"/>
            <w:gridSpan w:val="2"/>
          </w:tcPr>
          <w:p w:rsidR="0017161C" w:rsidRPr="004D3E54" w:rsidRDefault="00121ED2" w:rsidP="00121E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17161C" w:rsidRPr="004D3E54" w:rsidRDefault="00121ED2" w:rsidP="00121E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1ED2" w:rsidRPr="004D3E54" w:rsidTr="00121ED2">
        <w:tc>
          <w:tcPr>
            <w:tcW w:w="458" w:type="dxa"/>
          </w:tcPr>
          <w:p w:rsidR="00121ED2" w:rsidRPr="004D3E54" w:rsidRDefault="00121ED2" w:rsidP="00DE27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121ED2" w:rsidRPr="004D3E54" w:rsidRDefault="000C4CA6" w:rsidP="000C4C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color w:val="000000"/>
                <w:sz w:val="24"/>
                <w:szCs w:val="24"/>
              </w:rPr>
              <w:t>Офисный стул</w:t>
            </w:r>
          </w:p>
        </w:tc>
        <w:tc>
          <w:tcPr>
            <w:tcW w:w="2126" w:type="dxa"/>
            <w:gridSpan w:val="2"/>
          </w:tcPr>
          <w:p w:rsidR="00121ED2" w:rsidRPr="004D3E54" w:rsidRDefault="00707D2D" w:rsidP="0058641A">
            <w:pPr>
              <w:spacing w:after="0" w:line="240" w:lineRule="auto"/>
              <w:ind w:firstLine="7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39203" cy="885825"/>
                  <wp:effectExtent l="19050" t="0" r="0" b="0"/>
                  <wp:docPr id="230" name="Рисунок 15" descr="ST-001 Стул ученический нерегулируемый ФГК купить по цене от 1480 руб в  MEGACITY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-001 Стул ученический нерегулируемый ФГК купить по цене от 1480 руб в  MEGACITY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203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121ED2" w:rsidRPr="004D3E54" w:rsidRDefault="000C4CA6" w:rsidP="000C4C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Ширина: 54 Глубина: 61 Высота: 80</w:t>
            </w:r>
          </w:p>
        </w:tc>
        <w:tc>
          <w:tcPr>
            <w:tcW w:w="841" w:type="dxa"/>
            <w:gridSpan w:val="2"/>
          </w:tcPr>
          <w:p w:rsidR="00121ED2" w:rsidRPr="004D3E54" w:rsidRDefault="00121ED2" w:rsidP="00121E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121ED2" w:rsidRPr="004D3E54" w:rsidRDefault="00121ED2" w:rsidP="00121E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121ED2" w:rsidRPr="004D3E54" w:rsidTr="00121ED2">
        <w:tc>
          <w:tcPr>
            <w:tcW w:w="458" w:type="dxa"/>
          </w:tcPr>
          <w:p w:rsidR="00121ED2" w:rsidRPr="004D3E54" w:rsidRDefault="00121ED2" w:rsidP="00121E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121ED2" w:rsidRPr="004D3E54" w:rsidRDefault="00121ED2" w:rsidP="00121ED2">
            <w:pPr>
              <w:pStyle w:val="Default"/>
              <w:rPr>
                <w:bCs/>
              </w:rPr>
            </w:pPr>
            <w:r w:rsidRPr="004D3E54">
              <w:t xml:space="preserve">Компьютер с подключением к сети Интернет </w:t>
            </w:r>
          </w:p>
        </w:tc>
        <w:tc>
          <w:tcPr>
            <w:tcW w:w="2126" w:type="dxa"/>
            <w:gridSpan w:val="2"/>
          </w:tcPr>
          <w:p w:rsidR="00121ED2" w:rsidRPr="004D3E54" w:rsidRDefault="00121ED2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63509" cy="838200"/>
                  <wp:effectExtent l="19050" t="0" r="0" b="0"/>
                  <wp:docPr id="225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509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121ED2" w:rsidRPr="004D3E54" w:rsidRDefault="0031170A" w:rsidP="00E971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Компьютер Процессор AMD  А8-7600 Quad-core (4Core) 3,10 GHz, 4 GB ОЗУ, 1 GB видеокарта, 500 Gb жесткий диск, Windows 7  Microsoft Office 2007</w:t>
            </w:r>
          </w:p>
        </w:tc>
        <w:tc>
          <w:tcPr>
            <w:tcW w:w="841" w:type="dxa"/>
            <w:gridSpan w:val="2"/>
          </w:tcPr>
          <w:p w:rsidR="00121ED2" w:rsidRPr="004D3E54" w:rsidRDefault="00121ED2" w:rsidP="00121E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121ED2" w:rsidRPr="004D3E54" w:rsidRDefault="00121ED2" w:rsidP="00121E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1170A" w:rsidRPr="004D3E54" w:rsidTr="00121ED2">
        <w:tc>
          <w:tcPr>
            <w:tcW w:w="458" w:type="dxa"/>
          </w:tcPr>
          <w:p w:rsidR="0031170A" w:rsidRPr="004D3E54" w:rsidRDefault="0031170A" w:rsidP="00121E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31170A" w:rsidRPr="004D3E54" w:rsidRDefault="0031170A" w:rsidP="00121ED2">
            <w:pPr>
              <w:pStyle w:val="Default"/>
            </w:pPr>
            <w:r w:rsidRPr="004D3E54">
              <w:t xml:space="preserve">Клавиатура </w:t>
            </w:r>
          </w:p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09675" cy="409575"/>
                  <wp:effectExtent l="19050" t="0" r="9525" b="0"/>
                  <wp:docPr id="29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31170A" w:rsidRPr="004D3E54" w:rsidRDefault="0031170A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проводная</w:t>
            </w:r>
          </w:p>
        </w:tc>
        <w:tc>
          <w:tcPr>
            <w:tcW w:w="841" w:type="dxa"/>
            <w:gridSpan w:val="2"/>
          </w:tcPr>
          <w:p w:rsidR="0031170A" w:rsidRPr="004D3E54" w:rsidRDefault="0031170A" w:rsidP="00121E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31170A" w:rsidRPr="004D3E54" w:rsidRDefault="0031170A" w:rsidP="00121E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1170A" w:rsidRPr="004D3E54" w:rsidTr="00121ED2">
        <w:tc>
          <w:tcPr>
            <w:tcW w:w="458" w:type="dxa"/>
          </w:tcPr>
          <w:p w:rsidR="0031170A" w:rsidRPr="004D3E54" w:rsidRDefault="0031170A" w:rsidP="00DE27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31170A" w:rsidRPr="004D3E54" w:rsidRDefault="0031170A" w:rsidP="000C4C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color w:val="000000"/>
                <w:sz w:val="24"/>
                <w:szCs w:val="24"/>
              </w:rPr>
              <w:t>Манипулятор типа мышь</w:t>
            </w:r>
          </w:p>
        </w:tc>
        <w:tc>
          <w:tcPr>
            <w:tcW w:w="2126" w:type="dxa"/>
            <w:gridSpan w:val="2"/>
          </w:tcPr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447675" cy="752475"/>
                  <wp:effectExtent l="19050" t="0" r="9525" b="0"/>
                  <wp:docPr id="29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31170A" w:rsidRPr="004D3E54" w:rsidRDefault="0031170A" w:rsidP="003117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проводная</w:t>
            </w:r>
          </w:p>
        </w:tc>
        <w:tc>
          <w:tcPr>
            <w:tcW w:w="841" w:type="dxa"/>
            <w:gridSpan w:val="2"/>
          </w:tcPr>
          <w:p w:rsidR="0031170A" w:rsidRPr="004D3E54" w:rsidRDefault="0031170A" w:rsidP="00121E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31170A" w:rsidRPr="004D3E54" w:rsidRDefault="0031170A" w:rsidP="00121E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1170A" w:rsidRPr="004D3E54" w:rsidTr="00121ED2">
        <w:tc>
          <w:tcPr>
            <w:tcW w:w="458" w:type="dxa"/>
          </w:tcPr>
          <w:p w:rsidR="0031170A" w:rsidRPr="004D3E54" w:rsidRDefault="0031170A" w:rsidP="00707D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60" w:type="dxa"/>
          </w:tcPr>
          <w:p w:rsidR="0031170A" w:rsidRPr="004D3E54" w:rsidRDefault="0031170A" w:rsidP="00707D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Принтер</w:t>
            </w:r>
          </w:p>
        </w:tc>
        <w:tc>
          <w:tcPr>
            <w:tcW w:w="2126" w:type="dxa"/>
            <w:gridSpan w:val="2"/>
          </w:tcPr>
          <w:p w:rsidR="0031170A" w:rsidRPr="004D3E54" w:rsidRDefault="0031170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noProof/>
                <w:sz w:val="24"/>
                <w:szCs w:val="24"/>
              </w:rPr>
              <w:drawing>
                <wp:inline distT="0" distB="0" distL="0" distR="0">
                  <wp:extent cx="918956" cy="628650"/>
                  <wp:effectExtent l="19050" t="0" r="0" b="0"/>
                  <wp:docPr id="326" name="Рисунок 29" descr="HP LaserJet 1010 -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P LaserJet 1010 -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136" cy="630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31170A" w:rsidRPr="004D3E54" w:rsidRDefault="0031170A" w:rsidP="0031170A">
            <w:pPr>
              <w:rPr>
                <w:sz w:val="24"/>
                <w:szCs w:val="24"/>
              </w:rPr>
            </w:pPr>
            <w:r w:rsidRPr="004D3E54">
              <w:rPr>
                <w:sz w:val="24"/>
                <w:szCs w:val="24"/>
              </w:rPr>
              <w:t>LaserJet 1010 Черно-белая печать</w:t>
            </w:r>
          </w:p>
          <w:p w:rsidR="0031170A" w:rsidRPr="004D3E54" w:rsidRDefault="0031170A" w:rsidP="00E971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1" w:type="dxa"/>
            <w:gridSpan w:val="2"/>
          </w:tcPr>
          <w:p w:rsidR="0031170A" w:rsidRPr="004D3E54" w:rsidRDefault="0031170A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31170A" w:rsidRPr="004D3E54" w:rsidRDefault="0031170A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1170A" w:rsidRPr="004D3E54" w:rsidTr="0017161C">
        <w:tc>
          <w:tcPr>
            <w:tcW w:w="9926" w:type="dxa"/>
            <w:gridSpan w:val="9"/>
          </w:tcPr>
          <w:p w:rsidR="0031170A" w:rsidRPr="004D3E54" w:rsidRDefault="0031170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РАСХОДНЫЙ МАТЕРИАЛЫ НА 1 УЧАСТНИКА</w:t>
            </w:r>
          </w:p>
        </w:tc>
      </w:tr>
      <w:tr w:rsidR="0031170A" w:rsidRPr="004D3E54" w:rsidTr="0017161C">
        <w:tc>
          <w:tcPr>
            <w:tcW w:w="9926" w:type="dxa"/>
            <w:gridSpan w:val="9"/>
          </w:tcPr>
          <w:p w:rsidR="0031170A" w:rsidRPr="004D3E54" w:rsidRDefault="0031170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РАСХОДНЫЕ МАТЕРИАЛЫ</w:t>
            </w:r>
          </w:p>
        </w:tc>
      </w:tr>
      <w:tr w:rsidR="0031170A" w:rsidRPr="004D3E54" w:rsidTr="0017161C">
        <w:tc>
          <w:tcPr>
            <w:tcW w:w="458" w:type="dxa"/>
          </w:tcPr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44" w:type="dxa"/>
            <w:gridSpan w:val="2"/>
          </w:tcPr>
          <w:p w:rsidR="0031170A" w:rsidRPr="004D3E54" w:rsidRDefault="0031170A" w:rsidP="00707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1" w:type="dxa"/>
            <w:gridSpan w:val="2"/>
          </w:tcPr>
          <w:p w:rsidR="0031170A" w:rsidRPr="004D3E54" w:rsidRDefault="0031170A" w:rsidP="00707D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Фото оборудования или инструмента, или мебели</w:t>
            </w:r>
          </w:p>
        </w:tc>
        <w:tc>
          <w:tcPr>
            <w:tcW w:w="3405" w:type="dxa"/>
            <w:gridSpan w:val="2"/>
          </w:tcPr>
          <w:p w:rsidR="0031170A" w:rsidRPr="004D3E54" w:rsidRDefault="0031170A" w:rsidP="00707D2D">
            <w:pPr>
              <w:spacing w:after="0" w:line="240" w:lineRule="auto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99" w:type="dxa"/>
          </w:tcPr>
          <w:p w:rsidR="0031170A" w:rsidRPr="004D3E54" w:rsidRDefault="0031170A" w:rsidP="00707D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039" w:type="dxa"/>
          </w:tcPr>
          <w:p w:rsidR="0031170A" w:rsidRPr="004D3E54" w:rsidRDefault="0031170A" w:rsidP="00707D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31170A" w:rsidRPr="004D3E54" w:rsidTr="006F40B9">
        <w:tc>
          <w:tcPr>
            <w:tcW w:w="458" w:type="dxa"/>
          </w:tcPr>
          <w:p w:rsidR="0031170A" w:rsidRPr="004D3E54" w:rsidRDefault="0031170A" w:rsidP="00707D2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</w:tcPr>
          <w:p w:rsidR="0031170A" w:rsidRPr="004D3E54" w:rsidRDefault="0031170A" w:rsidP="00707D2D">
            <w:pPr>
              <w:pStyle w:val="Default"/>
            </w:pPr>
            <w:r w:rsidRPr="004D3E54">
              <w:t xml:space="preserve">Бумага </w:t>
            </w:r>
          </w:p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28675" cy="657225"/>
                  <wp:effectExtent l="19050" t="0" r="9525" b="0"/>
                  <wp:docPr id="298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31170A" w:rsidRPr="004D3E54" w:rsidRDefault="0031170A" w:rsidP="006F40B9">
            <w:pPr>
              <w:pStyle w:val="Default"/>
              <w:rPr>
                <w:w w:val="99"/>
              </w:rPr>
            </w:pPr>
            <w:r w:rsidRPr="004D3E54">
              <w:t xml:space="preserve">Бумага для офисной техники, формат листов: А4 </w:t>
            </w:r>
          </w:p>
        </w:tc>
        <w:tc>
          <w:tcPr>
            <w:tcW w:w="699" w:type="dxa"/>
          </w:tcPr>
          <w:p w:rsidR="0031170A" w:rsidRPr="004D3E54" w:rsidRDefault="0031170A" w:rsidP="006F40B9">
            <w:pPr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лист</w:t>
            </w:r>
          </w:p>
        </w:tc>
        <w:tc>
          <w:tcPr>
            <w:tcW w:w="1039" w:type="dxa"/>
          </w:tcPr>
          <w:p w:rsidR="0031170A" w:rsidRPr="004D3E54" w:rsidRDefault="0031170A" w:rsidP="006F40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  <w:tr w:rsidR="0031170A" w:rsidRPr="004D3E54" w:rsidTr="0017161C">
        <w:tc>
          <w:tcPr>
            <w:tcW w:w="458" w:type="dxa"/>
          </w:tcPr>
          <w:p w:rsidR="0031170A" w:rsidRPr="004D3E54" w:rsidRDefault="0031170A" w:rsidP="006F40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4" w:type="dxa"/>
            <w:gridSpan w:val="2"/>
          </w:tcPr>
          <w:p w:rsidR="0031170A" w:rsidRPr="004D3E54" w:rsidRDefault="0031170A" w:rsidP="006F4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Ручка</w:t>
            </w:r>
          </w:p>
        </w:tc>
        <w:tc>
          <w:tcPr>
            <w:tcW w:w="1981" w:type="dxa"/>
            <w:gridSpan w:val="2"/>
          </w:tcPr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04875" cy="895350"/>
                  <wp:effectExtent l="19050" t="0" r="9525" b="0"/>
                  <wp:docPr id="29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31170A" w:rsidRPr="004D3E54" w:rsidRDefault="0031170A" w:rsidP="006F40B9">
            <w:pPr>
              <w:pStyle w:val="Default"/>
            </w:pPr>
            <w:r w:rsidRPr="004D3E54">
              <w:t xml:space="preserve">Ручка шариковая </w:t>
            </w:r>
          </w:p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70A" w:rsidRPr="004D3E54" w:rsidRDefault="0031170A" w:rsidP="006F40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31170A" w:rsidRPr="004D3E54" w:rsidRDefault="0031170A" w:rsidP="006F40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1170A" w:rsidRPr="004D3E54" w:rsidTr="0017161C">
        <w:tc>
          <w:tcPr>
            <w:tcW w:w="458" w:type="dxa"/>
          </w:tcPr>
          <w:p w:rsidR="0031170A" w:rsidRPr="004D3E54" w:rsidRDefault="0031170A" w:rsidP="006F40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2"/>
          </w:tcPr>
          <w:p w:rsidR="0031170A" w:rsidRPr="004D3E54" w:rsidRDefault="0031170A" w:rsidP="006F4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Степлер со скобами</w:t>
            </w:r>
          </w:p>
        </w:tc>
        <w:tc>
          <w:tcPr>
            <w:tcW w:w="1981" w:type="dxa"/>
            <w:gridSpan w:val="2"/>
          </w:tcPr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400050"/>
                  <wp:effectExtent l="19050" t="0" r="9525" b="0"/>
                  <wp:docPr id="300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31170A" w:rsidRPr="004D3E54" w:rsidRDefault="0031170A" w:rsidP="006F40B9">
            <w:pPr>
              <w:pStyle w:val="Default"/>
            </w:pPr>
            <w:r w:rsidRPr="004D3E54">
              <w:t xml:space="preserve">Устройство для сшивания листов </w:t>
            </w:r>
          </w:p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70A" w:rsidRPr="004D3E54" w:rsidRDefault="0031170A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31170A" w:rsidRPr="004D3E54" w:rsidRDefault="0031170A" w:rsidP="006F40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1/5</w:t>
            </w:r>
          </w:p>
        </w:tc>
      </w:tr>
      <w:tr w:rsidR="0031170A" w:rsidRPr="004D3E54" w:rsidTr="001457F6">
        <w:tc>
          <w:tcPr>
            <w:tcW w:w="9926" w:type="dxa"/>
            <w:gridSpan w:val="9"/>
          </w:tcPr>
          <w:p w:rsidR="0031170A" w:rsidRPr="004D3E54" w:rsidRDefault="0031170A" w:rsidP="0031170A">
            <w:pPr>
              <w:pStyle w:val="Default"/>
              <w:jc w:val="center"/>
            </w:pPr>
            <w:r w:rsidRPr="004D3E54">
              <w:rPr>
                <w:b/>
                <w:bCs/>
              </w:rPr>
              <w:t xml:space="preserve">РАСХОДНЫЕ МАТЕРИАЛЫ И ОБОРУДОВАНИЕ, ЗАПРЕЩЕННЫЕ НА ПЛОЩАДКЕ </w:t>
            </w:r>
          </w:p>
          <w:p w:rsidR="0031170A" w:rsidRPr="004D3E54" w:rsidRDefault="0031170A" w:rsidP="006F40B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170A" w:rsidRPr="004D3E54" w:rsidTr="0017161C">
        <w:tc>
          <w:tcPr>
            <w:tcW w:w="458" w:type="dxa"/>
          </w:tcPr>
          <w:p w:rsidR="0031170A" w:rsidRPr="004D3E54" w:rsidRDefault="0031170A" w:rsidP="006F40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</w:tcPr>
          <w:p w:rsidR="0031170A" w:rsidRPr="004D3E54" w:rsidRDefault="0031170A" w:rsidP="006F40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Мобильные телефоны</w:t>
            </w:r>
          </w:p>
        </w:tc>
        <w:tc>
          <w:tcPr>
            <w:tcW w:w="1981" w:type="dxa"/>
            <w:gridSpan w:val="2"/>
          </w:tcPr>
          <w:p w:rsidR="0031170A" w:rsidRPr="004D3E54" w:rsidRDefault="0031170A" w:rsidP="00E97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Все модели</w:t>
            </w:r>
          </w:p>
        </w:tc>
        <w:tc>
          <w:tcPr>
            <w:tcW w:w="3405" w:type="dxa"/>
            <w:gridSpan w:val="2"/>
          </w:tcPr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70A" w:rsidRPr="004D3E54" w:rsidRDefault="0031170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1170A" w:rsidRPr="004D3E54" w:rsidRDefault="0031170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170A" w:rsidRPr="004D3E54" w:rsidTr="0017161C">
        <w:tc>
          <w:tcPr>
            <w:tcW w:w="458" w:type="dxa"/>
          </w:tcPr>
          <w:p w:rsidR="0031170A" w:rsidRPr="004D3E54" w:rsidRDefault="0031170A" w:rsidP="00E971CD">
            <w:pPr>
              <w:tabs>
                <w:tab w:val="right" w:pos="242"/>
                <w:tab w:val="center" w:pos="47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ab/>
              <w:t>6</w:t>
            </w:r>
          </w:p>
        </w:tc>
        <w:tc>
          <w:tcPr>
            <w:tcW w:w="2344" w:type="dxa"/>
            <w:gridSpan w:val="2"/>
          </w:tcPr>
          <w:p w:rsidR="0031170A" w:rsidRPr="004D3E54" w:rsidRDefault="0031170A" w:rsidP="00E971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Смарт-часы</w:t>
            </w:r>
          </w:p>
        </w:tc>
        <w:tc>
          <w:tcPr>
            <w:tcW w:w="1981" w:type="dxa"/>
            <w:gridSpan w:val="2"/>
          </w:tcPr>
          <w:p w:rsidR="0031170A" w:rsidRPr="004D3E54" w:rsidRDefault="0031170A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Все модели</w:t>
            </w:r>
          </w:p>
        </w:tc>
        <w:tc>
          <w:tcPr>
            <w:tcW w:w="3405" w:type="dxa"/>
            <w:gridSpan w:val="2"/>
          </w:tcPr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70A" w:rsidRPr="004D3E54" w:rsidRDefault="0031170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1170A" w:rsidRPr="004D3E54" w:rsidRDefault="0031170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170A" w:rsidRPr="004D3E54" w:rsidTr="00E971CD">
        <w:trPr>
          <w:trHeight w:val="292"/>
        </w:trPr>
        <w:tc>
          <w:tcPr>
            <w:tcW w:w="9926" w:type="dxa"/>
            <w:gridSpan w:val="9"/>
          </w:tcPr>
          <w:p w:rsidR="0031170A" w:rsidRPr="004D3E54" w:rsidRDefault="0031170A" w:rsidP="00E971CD">
            <w:pPr>
              <w:pStyle w:val="Default"/>
              <w:jc w:val="center"/>
            </w:pPr>
            <w:r w:rsidRPr="004D3E54">
              <w:rPr>
                <w:b/>
                <w:bCs/>
              </w:rPr>
              <w:t>ОБОРУДОВАНИЕ НА 1-ГО ЭКСПЕРТА</w:t>
            </w:r>
          </w:p>
          <w:p w:rsidR="0031170A" w:rsidRPr="004D3E54" w:rsidRDefault="0031170A" w:rsidP="00E971C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170A" w:rsidRPr="004D3E54" w:rsidTr="0017161C">
        <w:tc>
          <w:tcPr>
            <w:tcW w:w="458" w:type="dxa"/>
          </w:tcPr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344" w:type="dxa"/>
            <w:gridSpan w:val="2"/>
          </w:tcPr>
          <w:p w:rsidR="0031170A" w:rsidRPr="004D3E54" w:rsidRDefault="0031170A" w:rsidP="00E971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31170A" w:rsidRPr="004D3E54" w:rsidRDefault="0031170A" w:rsidP="00145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Фото оборудования или инструмента, или мебели</w:t>
            </w:r>
          </w:p>
        </w:tc>
        <w:tc>
          <w:tcPr>
            <w:tcW w:w="3405" w:type="dxa"/>
            <w:gridSpan w:val="2"/>
          </w:tcPr>
          <w:p w:rsidR="0031170A" w:rsidRPr="004D3E54" w:rsidRDefault="0031170A" w:rsidP="001457F6">
            <w:pPr>
              <w:spacing w:after="0" w:line="240" w:lineRule="auto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99" w:type="dxa"/>
          </w:tcPr>
          <w:p w:rsidR="0031170A" w:rsidRPr="004D3E54" w:rsidRDefault="0031170A" w:rsidP="00145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1039" w:type="dxa"/>
          </w:tcPr>
          <w:p w:rsidR="0031170A" w:rsidRPr="004D3E54" w:rsidRDefault="0031170A" w:rsidP="00145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C9645E" w:rsidRPr="004D3E54" w:rsidTr="0017161C">
        <w:tc>
          <w:tcPr>
            <w:tcW w:w="458" w:type="dxa"/>
          </w:tcPr>
          <w:p w:rsidR="00C9645E" w:rsidRPr="004D3E54" w:rsidRDefault="00C9645E" w:rsidP="00E971CD">
            <w:pPr>
              <w:tabs>
                <w:tab w:val="right" w:pos="242"/>
                <w:tab w:val="center" w:pos="47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ab/>
              <w:t>9</w:t>
            </w:r>
          </w:p>
        </w:tc>
        <w:tc>
          <w:tcPr>
            <w:tcW w:w="2344" w:type="dxa"/>
            <w:gridSpan w:val="2"/>
          </w:tcPr>
          <w:p w:rsidR="00C9645E" w:rsidRPr="004D3E54" w:rsidRDefault="00C9645E" w:rsidP="0031170A">
            <w:pPr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Стол переговорный модульный</w:t>
            </w:r>
          </w:p>
          <w:p w:rsidR="00C9645E" w:rsidRPr="004D3E54" w:rsidRDefault="00C9645E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C9645E" w:rsidRPr="004D3E54" w:rsidRDefault="00C9645E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29804" cy="695325"/>
                  <wp:effectExtent l="19050" t="0" r="0" b="0"/>
                  <wp:docPr id="3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97" cy="698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C9645E" w:rsidRPr="004D3E54" w:rsidRDefault="00C9645E" w:rsidP="00C9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600х850х743 мм</w:t>
            </w:r>
          </w:p>
        </w:tc>
        <w:tc>
          <w:tcPr>
            <w:tcW w:w="699" w:type="dxa"/>
          </w:tcPr>
          <w:p w:rsidR="00C9645E" w:rsidRPr="004D3E54" w:rsidRDefault="00C9645E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C9645E" w:rsidRPr="004D3E54" w:rsidRDefault="00C9645E" w:rsidP="00C96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1/5</w:t>
            </w:r>
          </w:p>
        </w:tc>
      </w:tr>
      <w:tr w:rsidR="00C9645E" w:rsidRPr="004D3E54" w:rsidTr="0017161C">
        <w:tc>
          <w:tcPr>
            <w:tcW w:w="458" w:type="dxa"/>
          </w:tcPr>
          <w:p w:rsidR="00C9645E" w:rsidRPr="004D3E54" w:rsidRDefault="00C9645E" w:rsidP="00E971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4" w:type="dxa"/>
            <w:gridSpan w:val="2"/>
          </w:tcPr>
          <w:p w:rsidR="00C9645E" w:rsidRPr="004D3E54" w:rsidRDefault="00C9645E" w:rsidP="00C9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 xml:space="preserve">Офисный стул </w:t>
            </w:r>
          </w:p>
        </w:tc>
        <w:tc>
          <w:tcPr>
            <w:tcW w:w="1981" w:type="dxa"/>
            <w:gridSpan w:val="2"/>
          </w:tcPr>
          <w:p w:rsidR="00C9645E" w:rsidRPr="004D3E54" w:rsidRDefault="00C9645E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03847" cy="742950"/>
                  <wp:effectExtent l="19050" t="0" r="1003" b="0"/>
                  <wp:docPr id="329" name="Рисунок 15" descr="ST-001 Стул ученический нерегулируемый ФГК купить по цене от 1480 руб в  MEGACITY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-001 Стул ученический нерегулируемый ФГК купить по цене от 1480 руб в  MEGACITY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47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C9645E" w:rsidRPr="004D3E54" w:rsidRDefault="00C9645E" w:rsidP="00C9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(Ширина: 54 Глубина: 61 Высота: 80)</w:t>
            </w:r>
          </w:p>
        </w:tc>
        <w:tc>
          <w:tcPr>
            <w:tcW w:w="699" w:type="dxa"/>
          </w:tcPr>
          <w:p w:rsidR="00C9645E" w:rsidRPr="004D3E54" w:rsidRDefault="00C9645E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C9645E" w:rsidRPr="004D3E54" w:rsidRDefault="00C9645E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C9645E" w:rsidRPr="004D3E54" w:rsidTr="0017161C">
        <w:tc>
          <w:tcPr>
            <w:tcW w:w="458" w:type="dxa"/>
          </w:tcPr>
          <w:p w:rsidR="00C9645E" w:rsidRPr="004D3E54" w:rsidRDefault="00C9645E" w:rsidP="00E971C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2"/>
          </w:tcPr>
          <w:p w:rsidR="00C9645E" w:rsidRPr="004D3E54" w:rsidRDefault="00C9645E" w:rsidP="00E971CD">
            <w:pPr>
              <w:pStyle w:val="Default"/>
              <w:rPr>
                <w:color w:val="auto"/>
              </w:rPr>
            </w:pPr>
            <w:r w:rsidRPr="004D3E54">
              <w:rPr>
                <w:color w:val="auto"/>
              </w:rPr>
              <w:t xml:space="preserve">Компьютер </w:t>
            </w:r>
          </w:p>
          <w:p w:rsidR="00C9645E" w:rsidRPr="004D3E54" w:rsidRDefault="00C9645E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C9645E" w:rsidRPr="004D3E54" w:rsidRDefault="00C9645E" w:rsidP="0058641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03384" cy="485775"/>
                  <wp:effectExtent l="19050" t="0" r="6216" b="0"/>
                  <wp:docPr id="331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384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C9645E" w:rsidRPr="004D3E54" w:rsidRDefault="00C9645E" w:rsidP="00C9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Компьютер Процессор AMD  А8-7600 Quad-core (4Core) 3,10 GHz, 4 GB ОЗУ, 1 GB видеокарта, 500 Gb жесткий диск, Windows 7  Microsoft Office 2007</w:t>
            </w:r>
          </w:p>
        </w:tc>
        <w:tc>
          <w:tcPr>
            <w:tcW w:w="699" w:type="dxa"/>
          </w:tcPr>
          <w:p w:rsidR="00C9645E" w:rsidRPr="004D3E54" w:rsidRDefault="00C9645E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C9645E" w:rsidRPr="004D3E54" w:rsidRDefault="00C9645E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1/5</w:t>
            </w:r>
          </w:p>
        </w:tc>
      </w:tr>
      <w:tr w:rsidR="00C9645E" w:rsidRPr="004D3E54" w:rsidTr="0017161C">
        <w:tc>
          <w:tcPr>
            <w:tcW w:w="458" w:type="dxa"/>
          </w:tcPr>
          <w:p w:rsidR="00C9645E" w:rsidRPr="004D3E54" w:rsidRDefault="00C9645E" w:rsidP="00C9645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344" w:type="dxa"/>
            <w:gridSpan w:val="2"/>
          </w:tcPr>
          <w:p w:rsidR="00C9645E" w:rsidRPr="004D3E54" w:rsidRDefault="00C9645E" w:rsidP="00C9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Зеркало</w:t>
            </w:r>
          </w:p>
        </w:tc>
        <w:tc>
          <w:tcPr>
            <w:tcW w:w="1981" w:type="dxa"/>
            <w:gridSpan w:val="2"/>
          </w:tcPr>
          <w:p w:rsidR="00C9645E" w:rsidRPr="004D3E54" w:rsidRDefault="00C9645E" w:rsidP="0058641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04850" cy="782827"/>
                  <wp:effectExtent l="19050" t="0" r="0" b="0"/>
                  <wp:docPr id="339" name="Рисунок 54" descr="Прямоугольное зеркало в аренду | Аренда реквизита-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Прямоугольное зеркало в аренду | Аренда реквизита-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436" cy="782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C9645E" w:rsidRPr="004D3E54" w:rsidRDefault="00C9645E" w:rsidP="00C9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В полный рост напольное/настенное</w:t>
            </w:r>
          </w:p>
        </w:tc>
        <w:tc>
          <w:tcPr>
            <w:tcW w:w="699" w:type="dxa"/>
          </w:tcPr>
          <w:p w:rsidR="00C9645E" w:rsidRPr="004D3E54" w:rsidRDefault="00C9645E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C9645E" w:rsidRPr="004D3E54" w:rsidRDefault="00C9645E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1/5</w:t>
            </w:r>
          </w:p>
        </w:tc>
      </w:tr>
      <w:tr w:rsidR="00C9645E" w:rsidRPr="004D3E54" w:rsidTr="0017161C">
        <w:tc>
          <w:tcPr>
            <w:tcW w:w="458" w:type="dxa"/>
          </w:tcPr>
          <w:p w:rsidR="00C9645E" w:rsidRPr="004D3E54" w:rsidRDefault="00C9645E" w:rsidP="00C9645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344" w:type="dxa"/>
            <w:gridSpan w:val="2"/>
          </w:tcPr>
          <w:p w:rsidR="00C9645E" w:rsidRPr="004D3E54" w:rsidRDefault="00C9645E" w:rsidP="0031170A">
            <w:pPr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Мусорная корзина</w:t>
            </w:r>
          </w:p>
          <w:p w:rsidR="00C9645E" w:rsidRPr="004D3E54" w:rsidRDefault="00C9645E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C9645E" w:rsidRPr="004D3E54" w:rsidRDefault="00C9645E" w:rsidP="0058641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58702"/>
                  <wp:effectExtent l="19050" t="0" r="9525" b="0"/>
                  <wp:docPr id="337" name="Рисунок 51" descr="Корзина СТАММ КР51/КР52, 14 л в ассортименте — купить в интернет-магазине  по низкой цене на Яндекс Марк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Корзина СТАММ КР51/КР52, 14 л в ассортименте — купить в интернет-магазине  по низкой цене на Яндекс Марк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772" cy="658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C9645E" w:rsidRPr="004D3E54" w:rsidRDefault="00C9645E" w:rsidP="00C9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10 л.</w:t>
            </w:r>
          </w:p>
        </w:tc>
        <w:tc>
          <w:tcPr>
            <w:tcW w:w="699" w:type="dxa"/>
          </w:tcPr>
          <w:p w:rsidR="00C9645E" w:rsidRPr="004D3E54" w:rsidRDefault="00C9645E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C9645E" w:rsidRPr="004D3E54" w:rsidRDefault="00C9645E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1/5</w:t>
            </w:r>
          </w:p>
        </w:tc>
      </w:tr>
      <w:tr w:rsidR="00C9645E" w:rsidRPr="004D3E54" w:rsidTr="0017161C">
        <w:tc>
          <w:tcPr>
            <w:tcW w:w="458" w:type="dxa"/>
          </w:tcPr>
          <w:p w:rsidR="00C9645E" w:rsidRPr="004D3E54" w:rsidRDefault="00C9645E" w:rsidP="00C9645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344" w:type="dxa"/>
            <w:gridSpan w:val="2"/>
          </w:tcPr>
          <w:p w:rsidR="00C9645E" w:rsidRPr="004D3E54" w:rsidRDefault="00C9645E" w:rsidP="00C9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Кулер</w:t>
            </w:r>
          </w:p>
        </w:tc>
        <w:tc>
          <w:tcPr>
            <w:tcW w:w="1981" w:type="dxa"/>
            <w:gridSpan w:val="2"/>
          </w:tcPr>
          <w:p w:rsidR="00C9645E" w:rsidRPr="004D3E54" w:rsidRDefault="00C9645E" w:rsidP="0058641A">
            <w:pPr>
              <w:spacing w:after="0" w:line="240" w:lineRule="auto"/>
              <w:ind w:firstLine="70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52475" cy="1409700"/>
                  <wp:effectExtent l="19050" t="0" r="9525" b="0"/>
                  <wp:docPr id="3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C9645E" w:rsidRPr="004D3E54" w:rsidRDefault="00C9645E" w:rsidP="00C9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для бутылей 19 л., холодная/горячая вода</w:t>
            </w:r>
          </w:p>
        </w:tc>
        <w:tc>
          <w:tcPr>
            <w:tcW w:w="699" w:type="dxa"/>
          </w:tcPr>
          <w:p w:rsidR="00C9645E" w:rsidRPr="004D3E54" w:rsidRDefault="00C9645E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C9645E" w:rsidRPr="004D3E54" w:rsidRDefault="00C9645E" w:rsidP="001457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1/5</w:t>
            </w:r>
          </w:p>
        </w:tc>
      </w:tr>
      <w:tr w:rsidR="0031170A" w:rsidRPr="004D3E54" w:rsidTr="0017161C">
        <w:tc>
          <w:tcPr>
            <w:tcW w:w="9926" w:type="dxa"/>
            <w:gridSpan w:val="9"/>
          </w:tcPr>
          <w:p w:rsidR="0031170A" w:rsidRPr="004D3E54" w:rsidRDefault="0031170A" w:rsidP="00C9645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РАСХОДНЫЕ МАТЕРИАЛЫ НА 1 Эксперта </w:t>
            </w:r>
          </w:p>
        </w:tc>
      </w:tr>
      <w:tr w:rsidR="0031170A" w:rsidRPr="004D3E54" w:rsidTr="0017161C">
        <w:tc>
          <w:tcPr>
            <w:tcW w:w="9926" w:type="dxa"/>
            <w:gridSpan w:val="9"/>
          </w:tcPr>
          <w:p w:rsidR="0031170A" w:rsidRPr="004D3E54" w:rsidRDefault="0031170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Расходные материалы</w:t>
            </w:r>
          </w:p>
        </w:tc>
      </w:tr>
      <w:tr w:rsidR="0031170A" w:rsidRPr="004D3E54" w:rsidTr="0017161C">
        <w:tc>
          <w:tcPr>
            <w:tcW w:w="458" w:type="dxa"/>
          </w:tcPr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44" w:type="dxa"/>
            <w:gridSpan w:val="2"/>
          </w:tcPr>
          <w:p w:rsidR="0031170A" w:rsidRPr="004D3E54" w:rsidRDefault="0031170A" w:rsidP="00C96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1" w:type="dxa"/>
            <w:gridSpan w:val="2"/>
          </w:tcPr>
          <w:p w:rsidR="0031170A" w:rsidRPr="004D3E54" w:rsidRDefault="0031170A" w:rsidP="00C96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Фото оборудования или инструмента, или мебели</w:t>
            </w:r>
          </w:p>
        </w:tc>
        <w:tc>
          <w:tcPr>
            <w:tcW w:w="3405" w:type="dxa"/>
            <w:gridSpan w:val="2"/>
          </w:tcPr>
          <w:p w:rsidR="0031170A" w:rsidRPr="004D3E54" w:rsidRDefault="0031170A" w:rsidP="00C964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699" w:type="dxa"/>
          </w:tcPr>
          <w:p w:rsidR="0031170A" w:rsidRPr="004D3E54" w:rsidRDefault="00C9645E" w:rsidP="00C96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="0031170A"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39" w:type="dxa"/>
          </w:tcPr>
          <w:p w:rsidR="0031170A" w:rsidRPr="004D3E54" w:rsidRDefault="0031170A" w:rsidP="00C9645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31170A" w:rsidRPr="004D3E54" w:rsidTr="00C9645E">
        <w:tc>
          <w:tcPr>
            <w:tcW w:w="458" w:type="dxa"/>
          </w:tcPr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</w:tcPr>
          <w:p w:rsidR="0031170A" w:rsidRPr="004D3E54" w:rsidRDefault="0031170A" w:rsidP="00C9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Бумага А4</w:t>
            </w:r>
          </w:p>
        </w:tc>
        <w:tc>
          <w:tcPr>
            <w:tcW w:w="1981" w:type="dxa"/>
            <w:gridSpan w:val="2"/>
          </w:tcPr>
          <w:p w:rsidR="0031170A" w:rsidRPr="004D3E54" w:rsidRDefault="00C9645E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28675" cy="657225"/>
                  <wp:effectExtent l="19050" t="0" r="9525" b="0"/>
                  <wp:docPr id="340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C9645E" w:rsidRPr="004D3E54" w:rsidRDefault="00C9645E" w:rsidP="00C9645E">
            <w:pPr>
              <w:pStyle w:val="Default"/>
            </w:pPr>
            <w:r w:rsidRPr="004D3E54">
              <w:t xml:space="preserve">Бумага для офисной техники, формат листов: А4 </w:t>
            </w:r>
          </w:p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70A" w:rsidRPr="004D3E54" w:rsidRDefault="00C9645E" w:rsidP="00C96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31170A" w:rsidRPr="004D3E54" w:rsidRDefault="0031170A" w:rsidP="00C964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1170A" w:rsidRPr="004D3E54" w:rsidTr="00C9645E">
        <w:tc>
          <w:tcPr>
            <w:tcW w:w="458" w:type="dxa"/>
          </w:tcPr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44" w:type="dxa"/>
            <w:gridSpan w:val="2"/>
          </w:tcPr>
          <w:p w:rsidR="0031170A" w:rsidRPr="004D3E54" w:rsidRDefault="0031170A" w:rsidP="00C9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981" w:type="dxa"/>
            <w:gridSpan w:val="2"/>
          </w:tcPr>
          <w:p w:rsidR="0031170A" w:rsidRPr="004D3E54" w:rsidRDefault="00C9645E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83469" cy="676275"/>
                  <wp:effectExtent l="19050" t="0" r="2331" b="0"/>
                  <wp:docPr id="341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469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C9645E" w:rsidRPr="004D3E54" w:rsidRDefault="00C9645E" w:rsidP="00C9645E">
            <w:pPr>
              <w:pStyle w:val="Default"/>
            </w:pPr>
            <w:r w:rsidRPr="004D3E54">
              <w:t xml:space="preserve">Ручка шариковая </w:t>
            </w:r>
          </w:p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31170A" w:rsidRPr="004D3E54" w:rsidRDefault="00C9645E" w:rsidP="00C964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31170A" w:rsidRPr="004D3E54" w:rsidRDefault="0031170A" w:rsidP="00C964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1170A" w:rsidRPr="004D3E54" w:rsidTr="0017161C">
        <w:tc>
          <w:tcPr>
            <w:tcW w:w="9926" w:type="dxa"/>
            <w:gridSpan w:val="9"/>
          </w:tcPr>
          <w:p w:rsidR="0031170A" w:rsidRPr="004D3E54" w:rsidRDefault="0031170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ОБЩАЯ ИНФРАСТРУКТУРА ПЛОЩАДКИ (при необходимости)</w:t>
            </w:r>
          </w:p>
        </w:tc>
      </w:tr>
      <w:tr w:rsidR="0031170A" w:rsidRPr="004D3E54" w:rsidTr="0017161C">
        <w:tc>
          <w:tcPr>
            <w:tcW w:w="9926" w:type="dxa"/>
            <w:gridSpan w:val="9"/>
          </w:tcPr>
          <w:p w:rsidR="0031170A" w:rsidRPr="004D3E54" w:rsidRDefault="0031170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Дополнительное оборудование, средства индивидуальной защиты</w:t>
            </w:r>
          </w:p>
          <w:p w:rsidR="0031170A" w:rsidRPr="004D3E54" w:rsidRDefault="0031170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170A" w:rsidRPr="004D3E54" w:rsidTr="0017161C">
        <w:tc>
          <w:tcPr>
            <w:tcW w:w="458" w:type="dxa"/>
          </w:tcPr>
          <w:p w:rsidR="0031170A" w:rsidRPr="004D3E54" w:rsidRDefault="0031170A" w:rsidP="0058641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44" w:type="dxa"/>
            <w:gridSpan w:val="2"/>
          </w:tcPr>
          <w:p w:rsidR="0031170A" w:rsidRPr="004D3E54" w:rsidRDefault="0031170A" w:rsidP="00DE3D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1" w:type="dxa"/>
            <w:gridSpan w:val="2"/>
          </w:tcPr>
          <w:p w:rsidR="0031170A" w:rsidRPr="004D3E54" w:rsidRDefault="0031170A" w:rsidP="00DE3D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Фото оборудования или инструмента, или мебели</w:t>
            </w:r>
          </w:p>
        </w:tc>
        <w:tc>
          <w:tcPr>
            <w:tcW w:w="3405" w:type="dxa"/>
            <w:gridSpan w:val="2"/>
          </w:tcPr>
          <w:p w:rsidR="00DE3DD1" w:rsidRPr="004D3E54" w:rsidRDefault="00DE3DD1" w:rsidP="00DE3DD1">
            <w:pPr>
              <w:pStyle w:val="Default"/>
              <w:rPr>
                <w:b/>
              </w:rPr>
            </w:pPr>
            <w:r w:rsidRPr="004D3E54">
              <w:rPr>
                <w:b/>
                <w:bCs/>
              </w:rPr>
              <w:t xml:space="preserve">Технические характеристики оборудования, инструментов и ссылка на сайт производителя, поставщика </w:t>
            </w:r>
          </w:p>
          <w:p w:rsidR="0031170A" w:rsidRPr="004D3E54" w:rsidRDefault="0031170A" w:rsidP="0058641A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699" w:type="dxa"/>
          </w:tcPr>
          <w:p w:rsidR="00DE3DD1" w:rsidRPr="004D3E54" w:rsidRDefault="00DE3DD1" w:rsidP="00DE3DD1">
            <w:pPr>
              <w:pStyle w:val="Default"/>
              <w:jc w:val="center"/>
            </w:pPr>
            <w:r w:rsidRPr="004D3E54">
              <w:rPr>
                <w:b/>
                <w:bCs/>
              </w:rPr>
              <w:t xml:space="preserve">Ед. из мере ни я </w:t>
            </w:r>
          </w:p>
          <w:p w:rsidR="0031170A" w:rsidRPr="004D3E54" w:rsidRDefault="0031170A" w:rsidP="00DE3DD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31170A" w:rsidRPr="004D3E54" w:rsidRDefault="0031170A" w:rsidP="00DE3DD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DE3DD1" w:rsidRPr="004D3E54" w:rsidTr="0017161C">
        <w:tc>
          <w:tcPr>
            <w:tcW w:w="458" w:type="dxa"/>
          </w:tcPr>
          <w:p w:rsidR="00DE3DD1" w:rsidRPr="004D3E54" w:rsidRDefault="001457F6" w:rsidP="001457F6">
            <w:pPr>
              <w:tabs>
                <w:tab w:val="right" w:pos="242"/>
                <w:tab w:val="center" w:pos="475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DE3DD1"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</w:tcPr>
          <w:p w:rsidR="00DE3DD1" w:rsidRPr="004D3E54" w:rsidRDefault="00DE3DD1" w:rsidP="00DE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Огнетушитель порошковый</w:t>
            </w:r>
          </w:p>
        </w:tc>
        <w:tc>
          <w:tcPr>
            <w:tcW w:w="1981" w:type="dxa"/>
            <w:gridSpan w:val="2"/>
          </w:tcPr>
          <w:p w:rsidR="00DE3DD1" w:rsidRPr="004D3E54" w:rsidRDefault="00DE3DD1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noProof/>
                <w:sz w:val="24"/>
                <w:szCs w:val="24"/>
              </w:rPr>
              <w:drawing>
                <wp:inline distT="0" distB="0" distL="0" distR="0">
                  <wp:extent cx="467995" cy="467995"/>
                  <wp:effectExtent l="19050" t="0" r="8255" b="0"/>
                  <wp:docPr id="344" name="Рисунок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DE3DD1" w:rsidRPr="004D3E54" w:rsidRDefault="00DE3DD1" w:rsidP="001457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Класс В - 55 В</w:t>
            </w:r>
          </w:p>
          <w:p w:rsidR="00DE3DD1" w:rsidRPr="004D3E54" w:rsidRDefault="00DE3DD1" w:rsidP="001457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Класс А - 2 А</w:t>
            </w:r>
          </w:p>
        </w:tc>
        <w:tc>
          <w:tcPr>
            <w:tcW w:w="699" w:type="dxa"/>
          </w:tcPr>
          <w:p w:rsidR="00DE3DD1" w:rsidRPr="004D3E54" w:rsidRDefault="00DE3DD1" w:rsidP="00DE3D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DE3DD1" w:rsidRPr="004D3E54" w:rsidRDefault="00DE3DD1" w:rsidP="00DE3DD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1/30</w:t>
            </w:r>
          </w:p>
        </w:tc>
      </w:tr>
      <w:tr w:rsidR="0031170A" w:rsidRPr="004D3E54" w:rsidTr="0017161C">
        <w:tc>
          <w:tcPr>
            <w:tcW w:w="9926" w:type="dxa"/>
            <w:gridSpan w:val="9"/>
          </w:tcPr>
          <w:p w:rsidR="0031170A" w:rsidRPr="004D3E54" w:rsidRDefault="0031170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КОМНАТА</w:t>
            </w: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>УЧАСТНИКОВ (при необходимости)</w:t>
            </w:r>
          </w:p>
        </w:tc>
      </w:tr>
      <w:tr w:rsidR="0031170A" w:rsidRPr="004D3E54" w:rsidTr="0017161C">
        <w:tc>
          <w:tcPr>
            <w:tcW w:w="9926" w:type="dxa"/>
            <w:gridSpan w:val="9"/>
          </w:tcPr>
          <w:p w:rsidR="0031170A" w:rsidRPr="004D3E54" w:rsidRDefault="0031170A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Оборудование, мебель, расходные материалы (при необходимости)</w:t>
            </w:r>
          </w:p>
        </w:tc>
      </w:tr>
      <w:tr w:rsidR="007907ED" w:rsidRPr="004D3E54" w:rsidTr="007907ED">
        <w:tc>
          <w:tcPr>
            <w:tcW w:w="458" w:type="dxa"/>
          </w:tcPr>
          <w:p w:rsidR="007907ED" w:rsidRPr="004D3E54" w:rsidRDefault="007907ED" w:rsidP="0058641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7907ED" w:rsidRPr="004D3E54" w:rsidRDefault="007907ED" w:rsidP="00DE3DD1">
            <w:pPr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  <w:gridSpan w:val="2"/>
          </w:tcPr>
          <w:p w:rsidR="007907ED" w:rsidRPr="004D3E54" w:rsidRDefault="007907ED" w:rsidP="0079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Офисный стул</w:t>
            </w:r>
          </w:p>
        </w:tc>
        <w:tc>
          <w:tcPr>
            <w:tcW w:w="1981" w:type="dxa"/>
            <w:gridSpan w:val="2"/>
          </w:tcPr>
          <w:p w:rsidR="007907ED" w:rsidRPr="004D3E54" w:rsidRDefault="007907ED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03847" cy="742950"/>
                  <wp:effectExtent l="19050" t="0" r="1003" b="0"/>
                  <wp:docPr id="357" name="Рисунок 15" descr="ST-001 Стул ученический нерегулируемый ФГК купить по цене от 1480 руб в  MEGACITY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-001 Стул ученический нерегулируемый ФГК купить по цене от 1480 руб в  MEGACITYSH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47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(Ширина: 54 Глубина: 61 Высота: 80)</w:t>
            </w:r>
          </w:p>
        </w:tc>
        <w:tc>
          <w:tcPr>
            <w:tcW w:w="699" w:type="dxa"/>
          </w:tcPr>
          <w:p w:rsidR="007907ED" w:rsidRPr="004D3E54" w:rsidRDefault="007907ED" w:rsidP="0079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7907ED" w:rsidRPr="004D3E54" w:rsidRDefault="007907ED" w:rsidP="0079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07ED" w:rsidRPr="004D3E54" w:rsidTr="007907ED">
        <w:tc>
          <w:tcPr>
            <w:tcW w:w="458" w:type="dxa"/>
          </w:tcPr>
          <w:p w:rsidR="007907ED" w:rsidRPr="004D3E54" w:rsidRDefault="007907ED" w:rsidP="0058641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344" w:type="dxa"/>
            <w:gridSpan w:val="2"/>
          </w:tcPr>
          <w:p w:rsidR="007907ED" w:rsidRPr="004D3E54" w:rsidRDefault="007907ED" w:rsidP="0079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Стол переговорный модульный</w:t>
            </w:r>
          </w:p>
        </w:tc>
        <w:tc>
          <w:tcPr>
            <w:tcW w:w="1981" w:type="dxa"/>
            <w:gridSpan w:val="2"/>
          </w:tcPr>
          <w:p w:rsidR="007907ED" w:rsidRPr="004D3E54" w:rsidRDefault="007907ED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29804" cy="695325"/>
                  <wp:effectExtent l="19050" t="0" r="0" b="0"/>
                  <wp:docPr id="35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97" cy="698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7907ED" w:rsidRPr="004D3E54" w:rsidRDefault="007907ED" w:rsidP="00DE3D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АРГО ученический, столеншница (ШхГхВ) 1200х500х760</w:t>
            </w:r>
          </w:p>
        </w:tc>
        <w:tc>
          <w:tcPr>
            <w:tcW w:w="699" w:type="dxa"/>
          </w:tcPr>
          <w:p w:rsidR="007907ED" w:rsidRPr="004D3E54" w:rsidRDefault="007907ED" w:rsidP="0079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7907ED" w:rsidRPr="004D3E54" w:rsidRDefault="007907ED" w:rsidP="0079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07ED" w:rsidRPr="004D3E54" w:rsidTr="007907ED">
        <w:tc>
          <w:tcPr>
            <w:tcW w:w="458" w:type="dxa"/>
          </w:tcPr>
          <w:p w:rsidR="007907ED" w:rsidRPr="004D3E54" w:rsidRDefault="007907ED" w:rsidP="007907E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344" w:type="dxa"/>
            <w:gridSpan w:val="2"/>
          </w:tcPr>
          <w:p w:rsidR="007907ED" w:rsidRPr="004D3E54" w:rsidRDefault="007907ED" w:rsidP="0079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Кулер для питьевой воды</w:t>
            </w:r>
          </w:p>
        </w:tc>
        <w:tc>
          <w:tcPr>
            <w:tcW w:w="1981" w:type="dxa"/>
            <w:gridSpan w:val="2"/>
          </w:tcPr>
          <w:p w:rsidR="007907ED" w:rsidRPr="004D3E54" w:rsidRDefault="007907ED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736631" cy="621102"/>
                  <wp:effectExtent l="19050" t="0" r="6319" b="0"/>
                  <wp:docPr id="370" name="Рисунок 86" descr="http://dostavka-vodi.com/sites/default/files/images/products/27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dostavka-vodi.com/sites/default/files/images/products/27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962" cy="623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для бутылей 19 л., холодная/горячая вода</w:t>
            </w:r>
          </w:p>
        </w:tc>
        <w:tc>
          <w:tcPr>
            <w:tcW w:w="699" w:type="dxa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</w:tr>
      <w:tr w:rsidR="007907ED" w:rsidRPr="004D3E54" w:rsidTr="001457F6">
        <w:tc>
          <w:tcPr>
            <w:tcW w:w="458" w:type="dxa"/>
          </w:tcPr>
          <w:p w:rsidR="001457F6" w:rsidRPr="004D3E54" w:rsidRDefault="007907ED" w:rsidP="0058641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7907ED" w:rsidRPr="004D3E54" w:rsidRDefault="001457F6" w:rsidP="001457F6">
            <w:pPr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44" w:type="dxa"/>
            <w:gridSpan w:val="2"/>
          </w:tcPr>
          <w:p w:rsidR="007907ED" w:rsidRPr="004D3E54" w:rsidRDefault="007907ED" w:rsidP="001457F6">
            <w:pPr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Мусорная корзина</w:t>
            </w:r>
          </w:p>
          <w:p w:rsidR="007907ED" w:rsidRPr="004D3E54" w:rsidRDefault="007907ED" w:rsidP="001457F6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7907ED" w:rsidRPr="004D3E54" w:rsidRDefault="007907ED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658702"/>
                  <wp:effectExtent l="19050" t="0" r="9525" b="0"/>
                  <wp:docPr id="372" name="Рисунок 51" descr="Корзина СТАММ КР51/КР52, 14 л в ассортименте — купить в интернет-магазине  по низкой цене на Яндекс Марк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Корзина СТАММ КР51/КР52, 14 л в ассортименте — купить в интернет-магазине  по низкой цене на Яндекс Марк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772" cy="658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10 л.</w:t>
            </w:r>
          </w:p>
        </w:tc>
        <w:tc>
          <w:tcPr>
            <w:tcW w:w="699" w:type="dxa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</w:tr>
      <w:tr w:rsidR="007907ED" w:rsidRPr="004D3E54" w:rsidTr="0017161C">
        <w:tc>
          <w:tcPr>
            <w:tcW w:w="9926" w:type="dxa"/>
            <w:gridSpan w:val="9"/>
          </w:tcPr>
          <w:p w:rsidR="007907ED" w:rsidRPr="004D3E54" w:rsidRDefault="007907ED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ДОПОЛНИТЕЛЬНЫЕ ТРЕБОВАНИЯ К ПЛОЩАДКЕ/КОММЕНТАРИИ</w:t>
            </w:r>
          </w:p>
        </w:tc>
      </w:tr>
      <w:tr w:rsidR="007907ED" w:rsidRPr="004D3E54" w:rsidTr="0017161C">
        <w:tc>
          <w:tcPr>
            <w:tcW w:w="9926" w:type="dxa"/>
            <w:gridSpan w:val="9"/>
          </w:tcPr>
          <w:p w:rsidR="007907ED" w:rsidRPr="004D3E54" w:rsidRDefault="007907ED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Количество точек электропитания и их характеристики, количество точек интернета и требования к нему, количество точек воды и требования (горячая, холодная)</w:t>
            </w:r>
          </w:p>
          <w:p w:rsidR="007907ED" w:rsidRPr="004D3E54" w:rsidRDefault="007907ED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07ED" w:rsidRPr="004D3E54" w:rsidTr="001457F6">
        <w:tc>
          <w:tcPr>
            <w:tcW w:w="458" w:type="dxa"/>
          </w:tcPr>
          <w:p w:rsidR="007907ED" w:rsidRPr="004D3E54" w:rsidRDefault="007907ED" w:rsidP="0058641A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344" w:type="dxa"/>
            <w:gridSpan w:val="2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1" w:type="dxa"/>
            <w:gridSpan w:val="2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sz w:val="24"/>
                <w:szCs w:val="24"/>
              </w:rPr>
              <w:t>Фото оборудования или инструмента, или мебели</w:t>
            </w:r>
          </w:p>
        </w:tc>
        <w:tc>
          <w:tcPr>
            <w:tcW w:w="3405" w:type="dxa"/>
            <w:gridSpan w:val="2"/>
          </w:tcPr>
          <w:p w:rsidR="007907ED" w:rsidRPr="004D3E54" w:rsidRDefault="007907ED" w:rsidP="001457F6">
            <w:pPr>
              <w:pStyle w:val="Default"/>
              <w:rPr>
                <w:b/>
              </w:rPr>
            </w:pPr>
            <w:r w:rsidRPr="004D3E54">
              <w:rPr>
                <w:b/>
                <w:bCs/>
              </w:rPr>
              <w:t xml:space="preserve">Технические характеристики оборудования, инструментов и ссылка на сайт производителя, поставщика </w:t>
            </w:r>
          </w:p>
          <w:p w:rsidR="007907ED" w:rsidRPr="004D3E54" w:rsidRDefault="007907ED" w:rsidP="001457F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w w:val="99"/>
                <w:sz w:val="24"/>
                <w:szCs w:val="24"/>
              </w:rPr>
            </w:pPr>
          </w:p>
        </w:tc>
        <w:tc>
          <w:tcPr>
            <w:tcW w:w="699" w:type="dxa"/>
          </w:tcPr>
          <w:p w:rsidR="007907ED" w:rsidRPr="004D3E54" w:rsidRDefault="007907ED" w:rsidP="001457F6">
            <w:pPr>
              <w:pStyle w:val="Default"/>
              <w:jc w:val="center"/>
            </w:pPr>
            <w:r w:rsidRPr="004D3E54">
              <w:rPr>
                <w:b/>
                <w:bCs/>
              </w:rPr>
              <w:t xml:space="preserve">Ед. из мере ни я </w:t>
            </w:r>
          </w:p>
          <w:p w:rsidR="007907ED" w:rsidRPr="004D3E54" w:rsidRDefault="007907ED" w:rsidP="001457F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7907ED" w:rsidRPr="004D3E54" w:rsidTr="0017161C">
        <w:tc>
          <w:tcPr>
            <w:tcW w:w="458" w:type="dxa"/>
          </w:tcPr>
          <w:p w:rsidR="007907ED" w:rsidRPr="004D3E54" w:rsidRDefault="007907ED" w:rsidP="007907E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344" w:type="dxa"/>
            <w:gridSpan w:val="2"/>
            <w:vAlign w:val="bottom"/>
          </w:tcPr>
          <w:tbl>
            <w:tblPr>
              <w:tblW w:w="0" w:type="auto"/>
              <w:tblInd w:w="1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7907ED" w:rsidRPr="004D3E54" w:rsidTr="0017161C">
              <w:trPr>
                <w:trHeight w:val="240"/>
              </w:trPr>
              <w:tc>
                <w:tcPr>
                  <w:tcW w:w="2960" w:type="dxa"/>
                  <w:vAlign w:val="bottom"/>
                </w:tcPr>
                <w:p w:rsidR="007907ED" w:rsidRPr="004D3E54" w:rsidRDefault="007907ED" w:rsidP="007907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3E54">
                    <w:rPr>
                      <w:rFonts w:ascii="Times New Roman" w:hAnsi="Times New Roman"/>
                      <w:sz w:val="24"/>
                      <w:szCs w:val="24"/>
                    </w:rPr>
                    <w:t xml:space="preserve">Аптечка первой </w:t>
                  </w:r>
                </w:p>
              </w:tc>
            </w:tr>
            <w:tr w:rsidR="007907ED" w:rsidRPr="004D3E54" w:rsidTr="0017161C">
              <w:trPr>
                <w:trHeight w:val="311"/>
              </w:trPr>
              <w:tc>
                <w:tcPr>
                  <w:tcW w:w="2960" w:type="dxa"/>
                  <w:vAlign w:val="bottom"/>
                </w:tcPr>
                <w:p w:rsidR="007907ED" w:rsidRPr="004D3E54" w:rsidRDefault="007907ED" w:rsidP="007907E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D3E54">
                    <w:rPr>
                      <w:rFonts w:ascii="Times New Roman" w:hAnsi="Times New Roman"/>
                      <w:sz w:val="24"/>
                      <w:szCs w:val="24"/>
                    </w:rPr>
                    <w:t>медицинской помощи</w:t>
                  </w:r>
                </w:p>
              </w:tc>
            </w:tr>
          </w:tbl>
          <w:p w:rsidR="007907ED" w:rsidRPr="004D3E54" w:rsidRDefault="007907ED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7907ED" w:rsidRPr="004D3E54" w:rsidRDefault="007907ED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5630" cy="520700"/>
                  <wp:effectExtent l="19050" t="0" r="0" b="0"/>
                  <wp:docPr id="365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3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07ED" w:rsidRPr="004D3E54" w:rsidTr="0017161C">
        <w:tc>
          <w:tcPr>
            <w:tcW w:w="458" w:type="dxa"/>
          </w:tcPr>
          <w:p w:rsidR="007907ED" w:rsidRPr="004D3E54" w:rsidRDefault="007907ED" w:rsidP="007907ED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344" w:type="dxa"/>
            <w:gridSpan w:val="2"/>
            <w:vAlign w:val="bottom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Розетка у каждого рабочего места</w:t>
            </w:r>
          </w:p>
          <w:p w:rsidR="007907ED" w:rsidRPr="004D3E54" w:rsidRDefault="007907ED" w:rsidP="0058641A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</w:tcPr>
          <w:p w:rsidR="007907ED" w:rsidRPr="004D3E54" w:rsidRDefault="007907ED" w:rsidP="0058641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48335" cy="467995"/>
                  <wp:effectExtent l="19050" t="0" r="0" b="0"/>
                  <wp:docPr id="367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467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 xml:space="preserve">Для подключения </w:t>
            </w:r>
          </w:p>
        </w:tc>
        <w:tc>
          <w:tcPr>
            <w:tcW w:w="699" w:type="dxa"/>
          </w:tcPr>
          <w:p w:rsidR="007907ED" w:rsidRPr="004D3E54" w:rsidRDefault="001457F6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1039" w:type="dxa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07ED" w:rsidRPr="004D3E54" w:rsidTr="001457F6">
        <w:tc>
          <w:tcPr>
            <w:tcW w:w="458" w:type="dxa"/>
          </w:tcPr>
          <w:p w:rsidR="007907ED" w:rsidRPr="004D3E54" w:rsidRDefault="007907ED" w:rsidP="007907ED">
            <w:pPr>
              <w:tabs>
                <w:tab w:val="right" w:pos="242"/>
                <w:tab w:val="center" w:pos="475"/>
              </w:tabs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Pr="004D3E54">
              <w:rPr>
                <w:rFonts w:ascii="Times New Roman" w:hAnsi="Times New Roman"/>
                <w:bCs/>
                <w:sz w:val="24"/>
                <w:szCs w:val="24"/>
              </w:rPr>
              <w:tab/>
              <w:t>3</w:t>
            </w:r>
          </w:p>
        </w:tc>
        <w:tc>
          <w:tcPr>
            <w:tcW w:w="2344" w:type="dxa"/>
            <w:gridSpan w:val="2"/>
          </w:tcPr>
          <w:p w:rsidR="007907ED" w:rsidRPr="004D3E54" w:rsidRDefault="007907ED" w:rsidP="007907ED">
            <w:pPr>
              <w:pStyle w:val="Default"/>
            </w:pPr>
            <w:r w:rsidRPr="004D3E54">
              <w:t xml:space="preserve">Точка доступа к сети интернет </w:t>
            </w:r>
          </w:p>
        </w:tc>
        <w:tc>
          <w:tcPr>
            <w:tcW w:w="1981" w:type="dxa"/>
            <w:gridSpan w:val="2"/>
          </w:tcPr>
          <w:p w:rsidR="007907ED" w:rsidRPr="004D3E54" w:rsidRDefault="007907ED">
            <w:pPr>
              <w:pStyle w:val="Default"/>
            </w:pPr>
            <w:r w:rsidRPr="004D3E54">
              <w:t xml:space="preserve">любые модели </w:t>
            </w:r>
          </w:p>
        </w:tc>
        <w:tc>
          <w:tcPr>
            <w:tcW w:w="3405" w:type="dxa"/>
            <w:gridSpan w:val="2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>Интернет  проводной на все компьютеры</w:t>
            </w:r>
          </w:p>
        </w:tc>
        <w:tc>
          <w:tcPr>
            <w:tcW w:w="699" w:type="dxa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 xml:space="preserve">шт </w:t>
            </w:r>
          </w:p>
        </w:tc>
        <w:tc>
          <w:tcPr>
            <w:tcW w:w="1039" w:type="dxa"/>
          </w:tcPr>
          <w:p w:rsidR="007907ED" w:rsidRPr="004D3E54" w:rsidRDefault="007907ED" w:rsidP="00145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E5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</w:tbl>
    <w:p w:rsidR="00371E3D" w:rsidRPr="004D3E54" w:rsidRDefault="00371E3D" w:rsidP="0058641A">
      <w:pPr>
        <w:tabs>
          <w:tab w:val="left" w:pos="1220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371E3D" w:rsidRDefault="00371E3D" w:rsidP="0058641A">
      <w:pPr>
        <w:tabs>
          <w:tab w:val="left" w:pos="1220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4D3E54" w:rsidRDefault="004D3E54" w:rsidP="0058641A">
      <w:pPr>
        <w:tabs>
          <w:tab w:val="left" w:pos="1220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4D3E54" w:rsidRPr="004D3E54" w:rsidRDefault="004D3E54" w:rsidP="0058641A">
      <w:pPr>
        <w:tabs>
          <w:tab w:val="left" w:pos="1220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371E3D" w:rsidRPr="004D3E54" w:rsidRDefault="00371E3D" w:rsidP="003251E1">
      <w:pPr>
        <w:numPr>
          <w:ilvl w:val="1"/>
          <w:numId w:val="3"/>
        </w:numPr>
        <w:tabs>
          <w:tab w:val="left" w:pos="1220"/>
        </w:tabs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lastRenderedPageBreak/>
        <w:t>Схемы оснащения рабочих мест с учетом основных нозологий</w:t>
      </w:r>
    </w:p>
    <w:p w:rsidR="00371E3D" w:rsidRPr="004D3E54" w:rsidRDefault="00371E3D" w:rsidP="005864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71E3D" w:rsidRPr="004D3E54" w:rsidRDefault="00371E3D" w:rsidP="0058641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t>4.1. Минимальные требования к оснащению рабочих мест с учетом основных нозологий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1843"/>
        <w:gridCol w:w="2976"/>
        <w:gridCol w:w="2579"/>
      </w:tblGrid>
      <w:tr w:rsidR="007907ED" w:rsidRPr="004D3E54" w:rsidTr="001457F6">
        <w:tc>
          <w:tcPr>
            <w:tcW w:w="2093" w:type="dxa"/>
          </w:tcPr>
          <w:p w:rsidR="007907ED" w:rsidRPr="004D3E54" w:rsidRDefault="007907ED">
            <w:pPr>
              <w:pStyle w:val="Default"/>
            </w:pPr>
            <w:r w:rsidRPr="004D3E54">
              <w:rPr>
                <w:b/>
                <w:bCs/>
              </w:rPr>
              <w:t xml:space="preserve">Наименование нозологии </w:t>
            </w:r>
          </w:p>
        </w:tc>
        <w:tc>
          <w:tcPr>
            <w:tcW w:w="1843" w:type="dxa"/>
          </w:tcPr>
          <w:p w:rsidR="007907ED" w:rsidRPr="004D3E54" w:rsidRDefault="007907ED">
            <w:pPr>
              <w:pStyle w:val="Default"/>
            </w:pPr>
            <w:r w:rsidRPr="004D3E54">
              <w:rPr>
                <w:b/>
                <w:bCs/>
              </w:rPr>
              <w:t xml:space="preserve">Площадь, м.кв. </w:t>
            </w:r>
          </w:p>
        </w:tc>
        <w:tc>
          <w:tcPr>
            <w:tcW w:w="2976" w:type="dxa"/>
          </w:tcPr>
          <w:p w:rsidR="007907ED" w:rsidRPr="004D3E54" w:rsidRDefault="007907ED">
            <w:pPr>
              <w:pStyle w:val="Default"/>
            </w:pPr>
            <w:r w:rsidRPr="004D3E54">
              <w:rPr>
                <w:b/>
                <w:bCs/>
              </w:rPr>
              <w:t xml:space="preserve">Ширина прохода между рабочими местами, м. </w:t>
            </w:r>
          </w:p>
        </w:tc>
        <w:tc>
          <w:tcPr>
            <w:tcW w:w="2579" w:type="dxa"/>
          </w:tcPr>
          <w:p w:rsidR="007907ED" w:rsidRPr="004D3E54" w:rsidRDefault="007907ED">
            <w:pPr>
              <w:pStyle w:val="Default"/>
            </w:pPr>
            <w:r w:rsidRPr="004D3E54">
              <w:rPr>
                <w:b/>
                <w:bCs/>
              </w:rPr>
              <w:t xml:space="preserve">Специализированное оборудование, количество </w:t>
            </w:r>
          </w:p>
        </w:tc>
      </w:tr>
      <w:tr w:rsidR="007907ED" w:rsidRPr="004D3E54" w:rsidTr="001457F6">
        <w:tc>
          <w:tcPr>
            <w:tcW w:w="2093" w:type="dxa"/>
          </w:tcPr>
          <w:p w:rsidR="007907ED" w:rsidRPr="004D3E54" w:rsidRDefault="007907ED">
            <w:pPr>
              <w:pStyle w:val="Default"/>
            </w:pPr>
            <w:r w:rsidRPr="004D3E54">
              <w:rPr>
                <w:b/>
                <w:bCs/>
              </w:rPr>
              <w:t xml:space="preserve">Рабочее место участника с нарушением слуха </w:t>
            </w:r>
          </w:p>
        </w:tc>
        <w:tc>
          <w:tcPr>
            <w:tcW w:w="1843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не менее 4,5 кв. м. </w:t>
            </w:r>
          </w:p>
          <w:p w:rsidR="007907ED" w:rsidRPr="004D3E54" w:rsidRDefault="007907ED">
            <w:pPr>
              <w:pStyle w:val="Default"/>
            </w:pPr>
            <w:r w:rsidRPr="004D3E54">
              <w:t xml:space="preserve">Желательно выделить места в первом и центральном ряду </w:t>
            </w:r>
          </w:p>
        </w:tc>
        <w:tc>
          <w:tcPr>
            <w:tcW w:w="2976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не менее 0,5 м (расстояние между боковыми поверхностями </w:t>
            </w:r>
          </w:p>
          <w:p w:rsidR="007907ED" w:rsidRPr="004D3E54" w:rsidRDefault="007907ED">
            <w:pPr>
              <w:pStyle w:val="Default"/>
            </w:pPr>
            <w:r w:rsidRPr="004D3E54">
              <w:t xml:space="preserve">видеомониторов – не менее 1,2 м) </w:t>
            </w:r>
          </w:p>
        </w:tc>
        <w:tc>
          <w:tcPr>
            <w:tcW w:w="2579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наличие переводчика русского жестового языка и заданий с доступной текстовой информацией </w:t>
            </w:r>
          </w:p>
        </w:tc>
      </w:tr>
      <w:tr w:rsidR="007907ED" w:rsidRPr="004D3E54" w:rsidTr="001457F6">
        <w:tc>
          <w:tcPr>
            <w:tcW w:w="2093" w:type="dxa"/>
          </w:tcPr>
          <w:p w:rsidR="007907ED" w:rsidRPr="004D3E54" w:rsidRDefault="007907ED">
            <w:pPr>
              <w:pStyle w:val="Default"/>
            </w:pPr>
            <w:r w:rsidRPr="004D3E54">
              <w:rPr>
                <w:b/>
                <w:bCs/>
              </w:rPr>
              <w:t xml:space="preserve">Рабочее место участника с нарушением зрения </w:t>
            </w:r>
          </w:p>
        </w:tc>
        <w:tc>
          <w:tcPr>
            <w:tcW w:w="1843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не менее 4,5 кв. м. </w:t>
            </w:r>
          </w:p>
          <w:p w:rsidR="007907ED" w:rsidRPr="004D3E54" w:rsidRDefault="007907ED">
            <w:pPr>
              <w:pStyle w:val="Default"/>
            </w:pPr>
            <w:r w:rsidRPr="004D3E54">
              <w:t xml:space="preserve">Желательно выделить места в первом ряду у окна </w:t>
            </w:r>
          </w:p>
        </w:tc>
        <w:tc>
          <w:tcPr>
            <w:tcW w:w="2976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не менее 0,5 м (расстояние между боковыми поверхностями </w:t>
            </w:r>
          </w:p>
          <w:p w:rsidR="007907ED" w:rsidRPr="004D3E54" w:rsidRDefault="007907ED">
            <w:pPr>
              <w:pStyle w:val="Default"/>
            </w:pPr>
            <w:r w:rsidRPr="004D3E54">
              <w:t xml:space="preserve">видеомониторов – не менее 1,2 м) </w:t>
            </w:r>
          </w:p>
        </w:tc>
        <w:tc>
          <w:tcPr>
            <w:tcW w:w="2579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наличие персонального компьютера с большим монитором (19-24’’ с программой экранного доступа JAWS, программой экранного увеличения MAGic) и дисплеем, использующим систему Брайля (рельефно- точечного шрифта); также нужны лупы, лампы-лупы </w:t>
            </w:r>
          </w:p>
          <w:p w:rsidR="007907ED" w:rsidRPr="004D3E54" w:rsidRDefault="007907ED">
            <w:pPr>
              <w:pStyle w:val="Default"/>
            </w:pPr>
            <w:r w:rsidRPr="004D3E54">
              <w:t xml:space="preserve">(настольные), электронный увеличитель </w:t>
            </w:r>
          </w:p>
        </w:tc>
      </w:tr>
      <w:tr w:rsidR="007907ED" w:rsidRPr="004D3E54" w:rsidTr="001457F6">
        <w:tc>
          <w:tcPr>
            <w:tcW w:w="2093" w:type="dxa"/>
          </w:tcPr>
          <w:p w:rsidR="007907ED" w:rsidRPr="004D3E54" w:rsidRDefault="007907ED">
            <w:pPr>
              <w:pStyle w:val="Default"/>
            </w:pPr>
            <w:r w:rsidRPr="004D3E54">
              <w:rPr>
                <w:b/>
                <w:bCs/>
              </w:rPr>
              <w:t xml:space="preserve">Рабочее место участника с нарушением ОДА </w:t>
            </w:r>
          </w:p>
        </w:tc>
        <w:tc>
          <w:tcPr>
            <w:tcW w:w="1843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не менее 4,5 кв. м. </w:t>
            </w:r>
          </w:p>
          <w:p w:rsidR="007907ED" w:rsidRPr="004D3E54" w:rsidRDefault="007907ED">
            <w:pPr>
              <w:pStyle w:val="Default"/>
            </w:pPr>
            <w:r w:rsidRPr="004D3E54">
              <w:t xml:space="preserve">Желательно выделить места, ближайшие от входа </w:t>
            </w:r>
          </w:p>
          <w:p w:rsidR="007907ED" w:rsidRPr="004D3E54" w:rsidRDefault="007907ED">
            <w:pPr>
              <w:pStyle w:val="Default"/>
            </w:pPr>
            <w:r w:rsidRPr="004D3E54">
              <w:t xml:space="preserve">в помещение </w:t>
            </w:r>
          </w:p>
        </w:tc>
        <w:tc>
          <w:tcPr>
            <w:tcW w:w="2976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не менее 0,9 м (расстояние между боковыми поверхностями видеомониторов – не менее </w:t>
            </w:r>
          </w:p>
          <w:p w:rsidR="007907ED" w:rsidRPr="004D3E54" w:rsidRDefault="007907ED">
            <w:pPr>
              <w:pStyle w:val="Default"/>
            </w:pPr>
            <w:r w:rsidRPr="004D3E54">
              <w:t xml:space="preserve">1,2 м) </w:t>
            </w:r>
          </w:p>
        </w:tc>
        <w:tc>
          <w:tcPr>
            <w:tcW w:w="2579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не требуется </w:t>
            </w:r>
          </w:p>
        </w:tc>
      </w:tr>
      <w:tr w:rsidR="007907ED" w:rsidRPr="004D3E54" w:rsidTr="001457F6">
        <w:tc>
          <w:tcPr>
            <w:tcW w:w="2093" w:type="dxa"/>
          </w:tcPr>
          <w:p w:rsidR="007907ED" w:rsidRPr="004D3E54" w:rsidRDefault="007907ED">
            <w:pPr>
              <w:pStyle w:val="Default"/>
            </w:pPr>
            <w:r w:rsidRPr="004D3E54">
              <w:rPr>
                <w:b/>
                <w:bCs/>
              </w:rPr>
              <w:t xml:space="preserve">Рабочее место участника с соматическими заболеваниями </w:t>
            </w:r>
          </w:p>
        </w:tc>
        <w:tc>
          <w:tcPr>
            <w:tcW w:w="1843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не менее 4,5 кв. м. </w:t>
            </w:r>
          </w:p>
        </w:tc>
        <w:tc>
          <w:tcPr>
            <w:tcW w:w="2976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не менее 0,5 м (расстояние между боковыми поверхностями </w:t>
            </w:r>
          </w:p>
          <w:p w:rsidR="007907ED" w:rsidRPr="004D3E54" w:rsidRDefault="007907ED">
            <w:pPr>
              <w:pStyle w:val="Default"/>
            </w:pPr>
            <w:r w:rsidRPr="004D3E54">
              <w:t xml:space="preserve">видеомониторов – не менее 1,2 м) </w:t>
            </w:r>
          </w:p>
        </w:tc>
        <w:tc>
          <w:tcPr>
            <w:tcW w:w="2579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не требуется </w:t>
            </w:r>
          </w:p>
        </w:tc>
      </w:tr>
      <w:tr w:rsidR="007907ED" w:rsidRPr="004D3E54" w:rsidTr="001457F6">
        <w:tc>
          <w:tcPr>
            <w:tcW w:w="2093" w:type="dxa"/>
          </w:tcPr>
          <w:p w:rsidR="007907ED" w:rsidRPr="004D3E54" w:rsidRDefault="007907ED">
            <w:pPr>
              <w:pStyle w:val="Default"/>
            </w:pPr>
            <w:r w:rsidRPr="004D3E54">
              <w:rPr>
                <w:b/>
                <w:bCs/>
              </w:rPr>
              <w:t xml:space="preserve">Рабочее место участника с ментальными нарушениями </w:t>
            </w:r>
          </w:p>
        </w:tc>
        <w:tc>
          <w:tcPr>
            <w:tcW w:w="1843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не менее 4,5 кв. м. </w:t>
            </w:r>
          </w:p>
        </w:tc>
        <w:tc>
          <w:tcPr>
            <w:tcW w:w="2976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не менее 0,5 м (расстояние между боковыми поверхностями </w:t>
            </w:r>
          </w:p>
          <w:p w:rsidR="007907ED" w:rsidRPr="004D3E54" w:rsidRDefault="007907ED">
            <w:pPr>
              <w:pStyle w:val="Default"/>
            </w:pPr>
            <w:r w:rsidRPr="004D3E54">
              <w:t xml:space="preserve">видеомониторов – не менее 1,2 м) </w:t>
            </w:r>
          </w:p>
        </w:tc>
        <w:tc>
          <w:tcPr>
            <w:tcW w:w="2579" w:type="dxa"/>
          </w:tcPr>
          <w:p w:rsidR="007907ED" w:rsidRPr="004D3E54" w:rsidRDefault="007907ED">
            <w:pPr>
              <w:pStyle w:val="Default"/>
            </w:pPr>
            <w:r w:rsidRPr="004D3E54">
              <w:t xml:space="preserve">не требуется </w:t>
            </w:r>
          </w:p>
        </w:tc>
      </w:tr>
    </w:tbl>
    <w:p w:rsidR="00371E3D" w:rsidRPr="004D3E54" w:rsidRDefault="00371E3D" w:rsidP="005864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57F6" w:rsidRPr="004D3E54" w:rsidRDefault="001457F6" w:rsidP="005864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71E3D" w:rsidRPr="004D3E54" w:rsidRDefault="00371E3D" w:rsidP="003251E1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sz w:val="24"/>
          <w:szCs w:val="24"/>
        </w:rPr>
        <w:lastRenderedPageBreak/>
        <w:t>Схема застройки соревновательной площадки для всех категорий</w:t>
      </w:r>
    </w:p>
    <w:p w:rsidR="001457F6" w:rsidRPr="004D3E54" w:rsidRDefault="001457F6" w:rsidP="001457F6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D3E54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668505" cy="3981450"/>
            <wp:effectExtent l="0" t="0" r="8890" b="0"/>
            <wp:docPr id="3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8" r="14858" b="43349"/>
                    <a:stretch/>
                  </pic:blipFill>
                  <pic:spPr bwMode="auto">
                    <a:xfrm>
                      <a:off x="0" y="0"/>
                      <a:ext cx="5689335" cy="399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1E3D" w:rsidRPr="004D3E54" w:rsidRDefault="00371E3D" w:rsidP="0058641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457F6" w:rsidRPr="004D3E54" w:rsidRDefault="001457F6" w:rsidP="001457F6">
      <w:pPr>
        <w:pStyle w:val="Default"/>
      </w:pPr>
    </w:p>
    <w:p w:rsidR="001457F6" w:rsidRPr="004D3E54" w:rsidRDefault="001457F6" w:rsidP="003251E1">
      <w:pPr>
        <w:pStyle w:val="Default"/>
        <w:ind w:firstLine="709"/>
        <w:jc w:val="center"/>
        <w:rPr>
          <w:b/>
          <w:bCs/>
        </w:rPr>
      </w:pPr>
      <w:r w:rsidRPr="004D3E54">
        <w:rPr>
          <w:b/>
          <w:bCs/>
        </w:rPr>
        <w:t>6. Требования охраны труда и техники безопасности</w:t>
      </w:r>
    </w:p>
    <w:p w:rsidR="001457F6" w:rsidRPr="004D3E54" w:rsidRDefault="001457F6" w:rsidP="003251E1">
      <w:pPr>
        <w:pStyle w:val="Default"/>
        <w:ind w:firstLine="709"/>
        <w:jc w:val="center"/>
        <w:rPr>
          <w:b/>
          <w:bCs/>
        </w:rPr>
      </w:pPr>
    </w:p>
    <w:p w:rsidR="001457F6" w:rsidRPr="004D3E54" w:rsidRDefault="001457F6" w:rsidP="003251E1">
      <w:pPr>
        <w:pStyle w:val="Default"/>
        <w:ind w:firstLine="709"/>
        <w:jc w:val="both"/>
        <w:rPr>
          <w:b/>
        </w:rPr>
      </w:pPr>
      <w:r w:rsidRPr="004D3E54">
        <w:rPr>
          <w:b/>
        </w:rPr>
        <w:t>6.1.Общие вопросы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6.1.1. К самостоятельной работе допускаются участники после прохождения ими инструктажа на рабочем месте. 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6.1.2. Запрещается в процессе выполнения задания находиться в верхней одежде, принимать пищу и курить, употреблять во время работы алкогольные напитки, а также быть в состоянии алкогольного, наркотического или другого опьянения. 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6.1.3. О каждом несчастном случае пострадавший или очевидец несчастного случая немедленно должен известить ближайшего эксперта. 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6.1.4. Эксперты должны знать местонахождение медицинской аптечки. уметь оказать первую медицинскую помощь пострадавшим, затем вызвать скорую медицинскую помощь или доставить в медицинское учреждение. 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6.1.5. В процессе выполнения задания участник соревнования должен соблюдать правила личной гигиены. 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6.1.6.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6.1.7. При работе с ПК рекомендуется организация перерывов на 10 минут через каждые 50 минут работы. Время на перерывы уже учтено в общем времени задания, и дополнительное время участникам не предоставляется. 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6.1.8. По всем вопросам, связанным с работой компьютера следует обращаться к Главному эксперту. 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6.1.9. За невыполнение данной инструкции виновные привлекаются к ответственности согласно правилам внутреннего распорядка или взысканиям, определенным Трудовым Кодексом Российской Федерации. </w:t>
      </w:r>
    </w:p>
    <w:p w:rsidR="001457F6" w:rsidRPr="004D3E54" w:rsidRDefault="001457F6" w:rsidP="003251E1">
      <w:pPr>
        <w:pStyle w:val="Default"/>
        <w:ind w:firstLine="709"/>
        <w:jc w:val="both"/>
        <w:rPr>
          <w:b/>
          <w:bCs/>
        </w:rPr>
      </w:pP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rPr>
          <w:b/>
          <w:bCs/>
        </w:rPr>
        <w:lastRenderedPageBreak/>
        <w:t>6.2. Действия до начала работы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6.2.1. Перед включением используемого на рабочем месте оборудования участник соревнования обязан: • осмотреть и привести в порядок рабочее место, убрать все посторонние предметы, которые могут отвлекать внимание и затруднять работу; </w:t>
      </w:r>
    </w:p>
    <w:p w:rsidR="001457F6" w:rsidRPr="004D3E54" w:rsidRDefault="001457F6" w:rsidP="003251E1">
      <w:pPr>
        <w:pStyle w:val="Default"/>
        <w:numPr>
          <w:ilvl w:val="2"/>
          <w:numId w:val="5"/>
        </w:numPr>
        <w:ind w:left="360"/>
        <w:jc w:val="both"/>
      </w:pPr>
      <w:r w:rsidRPr="004D3E54">
        <w:t xml:space="preserve"> 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тела. Особо обратить внимание на то, что дисплей должен находиться на расстоянии не менее 50 см от глаз (оптимально 60-70 см); </w:t>
      </w:r>
    </w:p>
    <w:p w:rsidR="001457F6" w:rsidRPr="004D3E54" w:rsidRDefault="001457F6" w:rsidP="003251E1">
      <w:pPr>
        <w:pStyle w:val="Default"/>
        <w:numPr>
          <w:ilvl w:val="2"/>
          <w:numId w:val="5"/>
        </w:numPr>
        <w:ind w:left="360"/>
        <w:jc w:val="both"/>
      </w:pPr>
      <w:r w:rsidRPr="004D3E54">
        <w:t xml:space="preserve">проверить правильность расположения оборудования. Кабели электропитания, удлинители, сетевые фильтры должны находиться с тыльной стороны рабочего места; </w:t>
      </w:r>
    </w:p>
    <w:p w:rsidR="001457F6" w:rsidRPr="004D3E54" w:rsidRDefault="001457F6" w:rsidP="003251E1">
      <w:pPr>
        <w:pStyle w:val="Default"/>
        <w:numPr>
          <w:ilvl w:val="2"/>
          <w:numId w:val="5"/>
        </w:numPr>
        <w:ind w:left="360"/>
        <w:jc w:val="both"/>
      </w:pPr>
      <w:r w:rsidRPr="004D3E54">
        <w:t xml:space="preserve">убедиться в отсутствии засветок, отражений и бликов на экране монитора; </w:t>
      </w:r>
    </w:p>
    <w:p w:rsidR="001457F6" w:rsidRPr="004D3E54" w:rsidRDefault="001457F6" w:rsidP="003251E1">
      <w:pPr>
        <w:pStyle w:val="Default"/>
        <w:numPr>
          <w:ilvl w:val="2"/>
          <w:numId w:val="5"/>
        </w:numPr>
        <w:ind w:left="360"/>
        <w:jc w:val="both"/>
      </w:pPr>
      <w:r w:rsidRPr="004D3E54"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пр.). 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6.2.2. Включить электропитание в последовательности, установленной инструкцией по эксплуатации на оборудование; убедиться в правильном выполнении процедуры загрузки оборудования, правильных настройках. 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>6.2.3. При выявлении нарушений сообщить об этом эксперту и до их</w:t>
      </w:r>
    </w:p>
    <w:p w:rsidR="003251E1" w:rsidRPr="004D3E54" w:rsidRDefault="003251E1" w:rsidP="003251E1">
      <w:pPr>
        <w:pStyle w:val="Default"/>
        <w:ind w:firstLine="709"/>
        <w:jc w:val="both"/>
        <w:rPr>
          <w:b/>
          <w:bCs/>
        </w:rPr>
      </w:pPr>
    </w:p>
    <w:p w:rsidR="003251E1" w:rsidRPr="004D3E54" w:rsidRDefault="003251E1" w:rsidP="003251E1">
      <w:pPr>
        <w:pStyle w:val="Default"/>
        <w:ind w:firstLine="709"/>
        <w:jc w:val="both"/>
      </w:pPr>
      <w:r w:rsidRPr="004D3E54">
        <w:rPr>
          <w:b/>
          <w:bCs/>
        </w:rPr>
        <w:t>6.3. Действия во время выполнения работ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6.3.1. В течение всего времени работы со средствами компьютерной и оргтехники участник соревнования обязан: • содержать в порядке и чистоте рабочее место;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ind w:left="360"/>
        <w:jc w:val="both"/>
      </w:pPr>
      <w:r w:rsidRPr="004D3E54">
        <w:t xml:space="preserve">следить за тем, чтобы вентиляционные отверстия устройств ничем не были закрыты;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ind w:left="360"/>
        <w:jc w:val="both"/>
      </w:pPr>
      <w:r w:rsidRPr="004D3E54">
        <w:t xml:space="preserve">выполнять требования инструкции по эксплуатации оборудования;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ind w:left="360"/>
        <w:jc w:val="both"/>
      </w:pPr>
      <w:r w:rsidRPr="004D3E54">
        <w:t xml:space="preserve">соблюдать, установленные расписанием, трудовым распорядком регламентированные перерывы в работе, выполнять рекомендованные физические упражнения. 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6.3.2. Участнику соревнований запрещается во время работы на ПК: • отключать и подключать интерфейсные кабели периферийных устройств;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ind w:left="360"/>
        <w:jc w:val="both"/>
      </w:pPr>
      <w:r w:rsidRPr="004D3E54">
        <w:t xml:space="preserve">класть на устройства средств компьютерной и оргтехники бумаги, папки и прочие посторонние предметы;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ind w:left="360"/>
        <w:jc w:val="both"/>
      </w:pPr>
      <w:r w:rsidRPr="004D3E54">
        <w:t xml:space="preserve">прикасаться к задней панели системного блока (процессора) при включенном питании;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ind w:left="360"/>
        <w:jc w:val="both"/>
      </w:pPr>
      <w:r w:rsidRPr="004D3E54">
        <w:t xml:space="preserve">отключать электропитание во время выполнения программы, процесса;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ind w:left="360"/>
        <w:jc w:val="both"/>
      </w:pPr>
      <w:r w:rsidRPr="004D3E54">
        <w:t xml:space="preserve">допускать попадание влаги, грязи, сыпучих веществ на устройства средств компьютерной и оргтехники;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ind w:left="360"/>
        <w:jc w:val="both"/>
      </w:pPr>
      <w:r w:rsidRPr="004D3E54">
        <w:t xml:space="preserve">производить самостоятельно вскрытие и ремонт оборудования;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ind w:left="360"/>
        <w:jc w:val="both"/>
      </w:pPr>
      <w:r w:rsidRPr="004D3E54">
        <w:t xml:space="preserve">производить самостоятельно вскрытие и заправку картриджей принтеров или копиров;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ind w:left="360"/>
        <w:jc w:val="both"/>
      </w:pPr>
      <w:r w:rsidRPr="004D3E54">
        <w:t xml:space="preserve">работать со снятыми кожухами устройств компьютерной и оргтехники;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ind w:left="360"/>
        <w:jc w:val="both"/>
      </w:pPr>
      <w:r w:rsidRPr="004D3E54">
        <w:t xml:space="preserve">располагаться при работе на расстоянии менее 50 см от экрана монитора. </w:t>
      </w:r>
    </w:p>
    <w:p w:rsidR="003251E1" w:rsidRPr="004D3E54" w:rsidRDefault="001457F6" w:rsidP="003251E1">
      <w:pPr>
        <w:pStyle w:val="Default"/>
        <w:ind w:firstLine="709"/>
        <w:jc w:val="both"/>
      </w:pPr>
      <w:r w:rsidRPr="004D3E54">
        <w:t xml:space="preserve">6.3.3.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 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6.3.4. Рабочие столы следует размещать таким образом, чтобы видеодисплейные терминалы были ориентированы боковой стороной к световым проемам, чтобы естественный свет падал преимущественно слева. 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t xml:space="preserve">6.3.5. Освещение не должно создавать бликов на поверхности экрана. </w:t>
      </w:r>
    </w:p>
    <w:p w:rsidR="003251E1" w:rsidRPr="004D3E54" w:rsidRDefault="003251E1" w:rsidP="003251E1">
      <w:pPr>
        <w:pStyle w:val="Default"/>
        <w:ind w:firstLine="709"/>
        <w:jc w:val="both"/>
        <w:rPr>
          <w:b/>
          <w:bCs/>
        </w:rPr>
      </w:pP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rPr>
          <w:b/>
          <w:bCs/>
        </w:rPr>
        <w:t>6.4. Действия после окончания работ</w:t>
      </w:r>
    </w:p>
    <w:p w:rsidR="001457F6" w:rsidRPr="004D3E54" w:rsidRDefault="001457F6" w:rsidP="003251E1">
      <w:pPr>
        <w:pStyle w:val="Default"/>
        <w:ind w:firstLine="709"/>
        <w:jc w:val="both"/>
      </w:pPr>
      <w:r w:rsidRPr="004D3E54">
        <w:lastRenderedPageBreak/>
        <w:t xml:space="preserve">6.4.1. По окончании работы участник соревнования обязан соблюдать следующую последовательность отключения оборудования: • произвести завершение всех выполняемых на ПК задач;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ind w:left="360"/>
        <w:jc w:val="both"/>
      </w:pPr>
      <w:r w:rsidRPr="004D3E54">
        <w:t xml:space="preserve">отключить питание в последовательности, установленной инструкцией по эксплуатации данного оборудования.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ind w:left="360"/>
        <w:jc w:val="both"/>
      </w:pPr>
      <w:r w:rsidRPr="004D3E54">
        <w:t xml:space="preserve">в любом случае следовать указаниям экспертов </w:t>
      </w:r>
    </w:p>
    <w:p w:rsidR="001457F6" w:rsidRPr="004D3E54" w:rsidRDefault="001457F6" w:rsidP="003251E1">
      <w:pPr>
        <w:pStyle w:val="Default"/>
        <w:ind w:firstLine="708"/>
        <w:jc w:val="both"/>
      </w:pPr>
      <w:r w:rsidRPr="004D3E54">
        <w:t xml:space="preserve">6.4.2. Убрать со стола рабочие материалы и привести в порядок рабочее место.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jc w:val="both"/>
      </w:pPr>
      <w:r w:rsidRPr="004D3E54">
        <w:t xml:space="preserve">6.5.1. Обо всех неисправностях в работе оборудования и аварийных ситуациях сообщать непосредственно эксперту. </w:t>
      </w:r>
    </w:p>
    <w:p w:rsidR="001457F6" w:rsidRPr="004D3E54" w:rsidRDefault="001457F6" w:rsidP="003251E1">
      <w:pPr>
        <w:pStyle w:val="Default"/>
        <w:numPr>
          <w:ilvl w:val="2"/>
          <w:numId w:val="6"/>
        </w:numPr>
        <w:jc w:val="both"/>
      </w:pPr>
      <w:r w:rsidRPr="004D3E54">
        <w:t>6.5.2.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</w:t>
      </w:r>
    </w:p>
    <w:p w:rsidR="001457F6" w:rsidRPr="004D3E54" w:rsidRDefault="001457F6" w:rsidP="003251E1">
      <w:pPr>
        <w:pStyle w:val="Default"/>
        <w:ind w:firstLine="708"/>
        <w:jc w:val="both"/>
      </w:pPr>
      <w:r w:rsidRPr="004D3E54">
        <w:t xml:space="preserve">6.5.3. При поражении пользователя электрическим током принять меры по его освобождению от действия тока путем отключения электропитания и до прибытия врача оказать потерпевшему первую медицинскую помощь. </w:t>
      </w:r>
    </w:p>
    <w:p w:rsidR="001457F6" w:rsidRPr="004D3E54" w:rsidRDefault="001457F6" w:rsidP="003251E1">
      <w:pPr>
        <w:pStyle w:val="Default"/>
        <w:ind w:firstLine="708"/>
        <w:jc w:val="both"/>
      </w:pPr>
      <w:r w:rsidRPr="004D3E54">
        <w:t xml:space="preserve">6.5.4. В случае возгорания оборудования отключить питание, сообщить эксперту, позвонить в пожарную охрану, после чего приступить к тушению пожара имеющимися средствами. </w:t>
      </w:r>
    </w:p>
    <w:p w:rsidR="001457F6" w:rsidRPr="004D3E54" w:rsidRDefault="001457F6" w:rsidP="001457F6">
      <w:pPr>
        <w:pStyle w:val="Default"/>
        <w:jc w:val="both"/>
      </w:pPr>
    </w:p>
    <w:p w:rsidR="001457F6" w:rsidRPr="004D3E54" w:rsidRDefault="001457F6" w:rsidP="001457F6">
      <w:pPr>
        <w:pStyle w:val="Default"/>
        <w:jc w:val="both"/>
      </w:pPr>
    </w:p>
    <w:sectPr w:rsidR="001457F6" w:rsidRPr="004D3E54" w:rsidSect="00FA7353">
      <w:pgSz w:w="11906" w:h="16838"/>
      <w:pgMar w:top="117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90" w:rsidRDefault="00D70390" w:rsidP="00E44132">
      <w:pPr>
        <w:spacing w:after="0" w:line="240" w:lineRule="auto"/>
      </w:pPr>
      <w:r>
        <w:separator/>
      </w:r>
    </w:p>
  </w:endnote>
  <w:endnote w:type="continuationSeparator" w:id="0">
    <w:p w:rsidR="00D70390" w:rsidRDefault="00D70390" w:rsidP="00E44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90" w:rsidRDefault="00D70390" w:rsidP="00E44132">
      <w:pPr>
        <w:spacing w:after="0" w:line="240" w:lineRule="auto"/>
      </w:pPr>
      <w:r>
        <w:separator/>
      </w:r>
    </w:p>
  </w:footnote>
  <w:footnote w:type="continuationSeparator" w:id="0">
    <w:p w:rsidR="00D70390" w:rsidRDefault="00D70390" w:rsidP="00E44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C84A88"/>
    <w:multiLevelType w:val="hybridMultilevel"/>
    <w:tmpl w:val="580682D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908B39AF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72303D18"/>
    <w:lvl w:ilvl="0" w:tplc="1C6A6BE4">
      <w:start w:val="2"/>
      <w:numFmt w:val="decimal"/>
      <w:lvlText w:val="%1"/>
      <w:lvlJc w:val="left"/>
      <w:rPr>
        <w:rFonts w:cs="Times New Roman"/>
      </w:rPr>
    </w:lvl>
    <w:lvl w:ilvl="1" w:tplc="A30C9F62">
      <w:start w:val="4"/>
      <w:numFmt w:val="decimal"/>
      <w:lvlText w:val="%2."/>
      <w:lvlJc w:val="left"/>
      <w:rPr>
        <w:rFonts w:cs="Times New Roman"/>
      </w:rPr>
    </w:lvl>
    <w:lvl w:ilvl="2" w:tplc="1B32B924">
      <w:numFmt w:val="decimal"/>
      <w:lvlText w:val=""/>
      <w:lvlJc w:val="left"/>
      <w:rPr>
        <w:rFonts w:cs="Times New Roman"/>
      </w:rPr>
    </w:lvl>
    <w:lvl w:ilvl="3" w:tplc="48323844">
      <w:numFmt w:val="decimal"/>
      <w:lvlText w:val=""/>
      <w:lvlJc w:val="left"/>
      <w:rPr>
        <w:rFonts w:cs="Times New Roman"/>
      </w:rPr>
    </w:lvl>
    <w:lvl w:ilvl="4" w:tplc="1930B6BE">
      <w:numFmt w:val="decimal"/>
      <w:lvlText w:val=""/>
      <w:lvlJc w:val="left"/>
      <w:rPr>
        <w:rFonts w:cs="Times New Roman"/>
      </w:rPr>
    </w:lvl>
    <w:lvl w:ilvl="5" w:tplc="37A89B98">
      <w:numFmt w:val="decimal"/>
      <w:lvlText w:val=""/>
      <w:lvlJc w:val="left"/>
      <w:rPr>
        <w:rFonts w:cs="Times New Roman"/>
      </w:rPr>
    </w:lvl>
    <w:lvl w:ilvl="6" w:tplc="BA42E46C">
      <w:numFmt w:val="decimal"/>
      <w:lvlText w:val=""/>
      <w:lvlJc w:val="left"/>
      <w:rPr>
        <w:rFonts w:cs="Times New Roman"/>
      </w:rPr>
    </w:lvl>
    <w:lvl w:ilvl="7" w:tplc="C0AC2B10">
      <w:numFmt w:val="decimal"/>
      <w:lvlText w:val=""/>
      <w:lvlJc w:val="left"/>
      <w:rPr>
        <w:rFonts w:cs="Times New Roman"/>
      </w:rPr>
    </w:lvl>
    <w:lvl w:ilvl="8" w:tplc="8E34DF0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F90"/>
    <w:multiLevelType w:val="hybridMultilevel"/>
    <w:tmpl w:val="9F3E9296"/>
    <w:lvl w:ilvl="0" w:tplc="1BF038C4">
      <w:start w:val="1"/>
      <w:numFmt w:val="decimal"/>
      <w:lvlText w:val="%1."/>
      <w:lvlJc w:val="left"/>
      <w:rPr>
        <w:rFonts w:cs="Times New Roman"/>
      </w:rPr>
    </w:lvl>
    <w:lvl w:ilvl="1" w:tplc="3828C61C">
      <w:numFmt w:val="decimal"/>
      <w:lvlText w:val=""/>
      <w:lvlJc w:val="left"/>
      <w:rPr>
        <w:rFonts w:cs="Times New Roman"/>
      </w:rPr>
    </w:lvl>
    <w:lvl w:ilvl="2" w:tplc="9DE61E88">
      <w:numFmt w:val="decimal"/>
      <w:lvlText w:val=""/>
      <w:lvlJc w:val="left"/>
      <w:rPr>
        <w:rFonts w:cs="Times New Roman"/>
      </w:rPr>
    </w:lvl>
    <w:lvl w:ilvl="3" w:tplc="A20652EC">
      <w:numFmt w:val="decimal"/>
      <w:lvlText w:val=""/>
      <w:lvlJc w:val="left"/>
      <w:rPr>
        <w:rFonts w:cs="Times New Roman"/>
      </w:rPr>
    </w:lvl>
    <w:lvl w:ilvl="4" w:tplc="B25A9EB4">
      <w:numFmt w:val="decimal"/>
      <w:lvlText w:val=""/>
      <w:lvlJc w:val="left"/>
      <w:rPr>
        <w:rFonts w:cs="Times New Roman"/>
      </w:rPr>
    </w:lvl>
    <w:lvl w:ilvl="5" w:tplc="DD70A784">
      <w:numFmt w:val="decimal"/>
      <w:lvlText w:val=""/>
      <w:lvlJc w:val="left"/>
      <w:rPr>
        <w:rFonts w:cs="Times New Roman"/>
      </w:rPr>
    </w:lvl>
    <w:lvl w:ilvl="6" w:tplc="00C85694">
      <w:numFmt w:val="decimal"/>
      <w:lvlText w:val=""/>
      <w:lvlJc w:val="left"/>
      <w:rPr>
        <w:rFonts w:cs="Times New Roman"/>
      </w:rPr>
    </w:lvl>
    <w:lvl w:ilvl="7" w:tplc="C96CB334">
      <w:numFmt w:val="decimal"/>
      <w:lvlText w:val=""/>
      <w:lvlJc w:val="left"/>
      <w:rPr>
        <w:rFonts w:cs="Times New Roman"/>
      </w:rPr>
    </w:lvl>
    <w:lvl w:ilvl="8" w:tplc="59BCF40C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7C461A6"/>
    <w:multiLevelType w:val="multilevel"/>
    <w:tmpl w:val="BA667A68"/>
    <w:lvl w:ilvl="0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6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840" w:hanging="1080"/>
      </w:pPr>
      <w:rPr>
        <w:rFonts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9120" w:hanging="1440"/>
      </w:pPr>
      <w:rPr>
        <w:rFonts w:cs="Times New Roman" w:hint="default"/>
        <w:sz w:val="26"/>
      </w:rPr>
    </w:lvl>
  </w:abstractNum>
  <w:abstractNum w:abstractNumId="4" w15:restartNumberingAfterBreak="0">
    <w:nsid w:val="571D8AAB"/>
    <w:multiLevelType w:val="hybridMultilevel"/>
    <w:tmpl w:val="EB863A6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5D263496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4D5008F"/>
    <w:multiLevelType w:val="hybridMultilevel"/>
    <w:tmpl w:val="1D9EBBFC"/>
    <w:lvl w:ilvl="0" w:tplc="DFF2D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EDF"/>
    <w:rsid w:val="000014CF"/>
    <w:rsid w:val="00002F16"/>
    <w:rsid w:val="0001000E"/>
    <w:rsid w:val="00010FE3"/>
    <w:rsid w:val="00015B91"/>
    <w:rsid w:val="00021D84"/>
    <w:rsid w:val="000279D5"/>
    <w:rsid w:val="00032CA6"/>
    <w:rsid w:val="00032E2D"/>
    <w:rsid w:val="000342AB"/>
    <w:rsid w:val="00044BC9"/>
    <w:rsid w:val="000505F5"/>
    <w:rsid w:val="0006062E"/>
    <w:rsid w:val="00064A84"/>
    <w:rsid w:val="00072E94"/>
    <w:rsid w:val="0007333F"/>
    <w:rsid w:val="00076624"/>
    <w:rsid w:val="000938E8"/>
    <w:rsid w:val="000940FD"/>
    <w:rsid w:val="00094CAF"/>
    <w:rsid w:val="00094E33"/>
    <w:rsid w:val="00096E7F"/>
    <w:rsid w:val="000971BA"/>
    <w:rsid w:val="000A63BE"/>
    <w:rsid w:val="000A644B"/>
    <w:rsid w:val="000B29BF"/>
    <w:rsid w:val="000B6D1F"/>
    <w:rsid w:val="000C4CA6"/>
    <w:rsid w:val="000D1917"/>
    <w:rsid w:val="000D6801"/>
    <w:rsid w:val="000D762D"/>
    <w:rsid w:val="000E7255"/>
    <w:rsid w:val="000F1806"/>
    <w:rsid w:val="000F4DF0"/>
    <w:rsid w:val="00101B60"/>
    <w:rsid w:val="001037F6"/>
    <w:rsid w:val="00104F79"/>
    <w:rsid w:val="00105A79"/>
    <w:rsid w:val="00106E6A"/>
    <w:rsid w:val="00111947"/>
    <w:rsid w:val="00111B09"/>
    <w:rsid w:val="00113475"/>
    <w:rsid w:val="00113746"/>
    <w:rsid w:val="0011376B"/>
    <w:rsid w:val="00121ED2"/>
    <w:rsid w:val="00123394"/>
    <w:rsid w:val="001350ED"/>
    <w:rsid w:val="00142902"/>
    <w:rsid w:val="00143649"/>
    <w:rsid w:val="001457F6"/>
    <w:rsid w:val="001506E4"/>
    <w:rsid w:val="00170F10"/>
    <w:rsid w:val="0017161C"/>
    <w:rsid w:val="00171990"/>
    <w:rsid w:val="00173F15"/>
    <w:rsid w:val="00176EDF"/>
    <w:rsid w:val="00194353"/>
    <w:rsid w:val="001A3DA4"/>
    <w:rsid w:val="001B1ED2"/>
    <w:rsid w:val="001B32A1"/>
    <w:rsid w:val="001C1D41"/>
    <w:rsid w:val="001C6F74"/>
    <w:rsid w:val="001D2D00"/>
    <w:rsid w:val="001D2FE0"/>
    <w:rsid w:val="001D794E"/>
    <w:rsid w:val="001E0335"/>
    <w:rsid w:val="001E7C7A"/>
    <w:rsid w:val="001F5429"/>
    <w:rsid w:val="00200A5A"/>
    <w:rsid w:val="0020151F"/>
    <w:rsid w:val="00207EF3"/>
    <w:rsid w:val="0021198F"/>
    <w:rsid w:val="00216F01"/>
    <w:rsid w:val="0021729B"/>
    <w:rsid w:val="00220397"/>
    <w:rsid w:val="002217FD"/>
    <w:rsid w:val="002326CD"/>
    <w:rsid w:val="002333FD"/>
    <w:rsid w:val="00233F17"/>
    <w:rsid w:val="00234141"/>
    <w:rsid w:val="00235D59"/>
    <w:rsid w:val="002377D0"/>
    <w:rsid w:val="00242A09"/>
    <w:rsid w:val="00253D9B"/>
    <w:rsid w:val="00257AD1"/>
    <w:rsid w:val="0026236A"/>
    <w:rsid w:val="00264A8B"/>
    <w:rsid w:val="00265A20"/>
    <w:rsid w:val="0026750B"/>
    <w:rsid w:val="002735CE"/>
    <w:rsid w:val="00273E0D"/>
    <w:rsid w:val="00275E1D"/>
    <w:rsid w:val="00284F84"/>
    <w:rsid w:val="00287FDE"/>
    <w:rsid w:val="0029206B"/>
    <w:rsid w:val="002925B5"/>
    <w:rsid w:val="00296EA7"/>
    <w:rsid w:val="002A0D66"/>
    <w:rsid w:val="002A2AB7"/>
    <w:rsid w:val="002A3375"/>
    <w:rsid w:val="002B7FA8"/>
    <w:rsid w:val="002C20B5"/>
    <w:rsid w:val="002C5BBF"/>
    <w:rsid w:val="002D04E5"/>
    <w:rsid w:val="002D4EA6"/>
    <w:rsid w:val="002E3980"/>
    <w:rsid w:val="002F337A"/>
    <w:rsid w:val="00305A04"/>
    <w:rsid w:val="0031170A"/>
    <w:rsid w:val="00320D8C"/>
    <w:rsid w:val="0032340C"/>
    <w:rsid w:val="003251E1"/>
    <w:rsid w:val="00333FB3"/>
    <w:rsid w:val="0034087A"/>
    <w:rsid w:val="00343C96"/>
    <w:rsid w:val="00344F4A"/>
    <w:rsid w:val="00345748"/>
    <w:rsid w:val="0034722E"/>
    <w:rsid w:val="00347CF3"/>
    <w:rsid w:val="00363728"/>
    <w:rsid w:val="00364311"/>
    <w:rsid w:val="00371C08"/>
    <w:rsid w:val="00371E3D"/>
    <w:rsid w:val="00376A85"/>
    <w:rsid w:val="00382B86"/>
    <w:rsid w:val="00385372"/>
    <w:rsid w:val="0038675C"/>
    <w:rsid w:val="00391301"/>
    <w:rsid w:val="003A088F"/>
    <w:rsid w:val="003A3B00"/>
    <w:rsid w:val="003A5CC8"/>
    <w:rsid w:val="003A7536"/>
    <w:rsid w:val="003B0980"/>
    <w:rsid w:val="003B4A4C"/>
    <w:rsid w:val="003C22C3"/>
    <w:rsid w:val="003D36CC"/>
    <w:rsid w:val="003D4A98"/>
    <w:rsid w:val="003E146B"/>
    <w:rsid w:val="003F1BFA"/>
    <w:rsid w:val="003F358A"/>
    <w:rsid w:val="003F4302"/>
    <w:rsid w:val="003F7A19"/>
    <w:rsid w:val="0040421B"/>
    <w:rsid w:val="00407CCC"/>
    <w:rsid w:val="00407E40"/>
    <w:rsid w:val="00411D38"/>
    <w:rsid w:val="00414CB0"/>
    <w:rsid w:val="00415131"/>
    <w:rsid w:val="00415CCB"/>
    <w:rsid w:val="00416594"/>
    <w:rsid w:val="004243C5"/>
    <w:rsid w:val="004325C7"/>
    <w:rsid w:val="004337FA"/>
    <w:rsid w:val="00433F65"/>
    <w:rsid w:val="00435E09"/>
    <w:rsid w:val="004425D2"/>
    <w:rsid w:val="004554F9"/>
    <w:rsid w:val="00457EBF"/>
    <w:rsid w:val="004608D3"/>
    <w:rsid w:val="00466FCC"/>
    <w:rsid w:val="00472128"/>
    <w:rsid w:val="00472C3A"/>
    <w:rsid w:val="00473981"/>
    <w:rsid w:val="004777EC"/>
    <w:rsid w:val="00483182"/>
    <w:rsid w:val="00485C7D"/>
    <w:rsid w:val="0049106D"/>
    <w:rsid w:val="00492999"/>
    <w:rsid w:val="00495307"/>
    <w:rsid w:val="004A03A2"/>
    <w:rsid w:val="004A11F0"/>
    <w:rsid w:val="004A2AA2"/>
    <w:rsid w:val="004A2B72"/>
    <w:rsid w:val="004A5742"/>
    <w:rsid w:val="004A63A2"/>
    <w:rsid w:val="004B180F"/>
    <w:rsid w:val="004B7034"/>
    <w:rsid w:val="004C7D61"/>
    <w:rsid w:val="004D1418"/>
    <w:rsid w:val="004D3E54"/>
    <w:rsid w:val="004D7172"/>
    <w:rsid w:val="004E3E95"/>
    <w:rsid w:val="004E4D03"/>
    <w:rsid w:val="004E72BC"/>
    <w:rsid w:val="004F1642"/>
    <w:rsid w:val="004F19E9"/>
    <w:rsid w:val="004F4A95"/>
    <w:rsid w:val="004F4EB1"/>
    <w:rsid w:val="00500D49"/>
    <w:rsid w:val="0050191D"/>
    <w:rsid w:val="00505D6A"/>
    <w:rsid w:val="00506EB0"/>
    <w:rsid w:val="0050755E"/>
    <w:rsid w:val="00511428"/>
    <w:rsid w:val="005117B8"/>
    <w:rsid w:val="0051263B"/>
    <w:rsid w:val="00514C39"/>
    <w:rsid w:val="00517D22"/>
    <w:rsid w:val="0052705E"/>
    <w:rsid w:val="005277B0"/>
    <w:rsid w:val="00536EDF"/>
    <w:rsid w:val="00537780"/>
    <w:rsid w:val="00544727"/>
    <w:rsid w:val="00545E32"/>
    <w:rsid w:val="00546F31"/>
    <w:rsid w:val="0055664C"/>
    <w:rsid w:val="00570D50"/>
    <w:rsid w:val="00571836"/>
    <w:rsid w:val="00571BE3"/>
    <w:rsid w:val="0057487C"/>
    <w:rsid w:val="0057488D"/>
    <w:rsid w:val="00577BB4"/>
    <w:rsid w:val="005813F7"/>
    <w:rsid w:val="005863B4"/>
    <w:rsid w:val="0058641A"/>
    <w:rsid w:val="005A2E15"/>
    <w:rsid w:val="005B015B"/>
    <w:rsid w:val="005B019E"/>
    <w:rsid w:val="005B562D"/>
    <w:rsid w:val="005B66E6"/>
    <w:rsid w:val="005B6D9B"/>
    <w:rsid w:val="005B74AC"/>
    <w:rsid w:val="005C035A"/>
    <w:rsid w:val="005C6E1C"/>
    <w:rsid w:val="005C7B5A"/>
    <w:rsid w:val="005D0216"/>
    <w:rsid w:val="005D2653"/>
    <w:rsid w:val="005D56FA"/>
    <w:rsid w:val="005E202F"/>
    <w:rsid w:val="005E221C"/>
    <w:rsid w:val="005F0E32"/>
    <w:rsid w:val="005F3731"/>
    <w:rsid w:val="005F4C47"/>
    <w:rsid w:val="005F51FE"/>
    <w:rsid w:val="00602396"/>
    <w:rsid w:val="006064EE"/>
    <w:rsid w:val="006066A4"/>
    <w:rsid w:val="00610B6F"/>
    <w:rsid w:val="00611441"/>
    <w:rsid w:val="006134EF"/>
    <w:rsid w:val="00616566"/>
    <w:rsid w:val="006166BF"/>
    <w:rsid w:val="00632975"/>
    <w:rsid w:val="00634789"/>
    <w:rsid w:val="006353BD"/>
    <w:rsid w:val="00642183"/>
    <w:rsid w:val="00642B25"/>
    <w:rsid w:val="00645FF5"/>
    <w:rsid w:val="00650E61"/>
    <w:rsid w:val="00655806"/>
    <w:rsid w:val="00656D0F"/>
    <w:rsid w:val="00656FCE"/>
    <w:rsid w:val="00662135"/>
    <w:rsid w:val="00670249"/>
    <w:rsid w:val="00677029"/>
    <w:rsid w:val="00680C39"/>
    <w:rsid w:val="00681EE5"/>
    <w:rsid w:val="006859EC"/>
    <w:rsid w:val="006875FA"/>
    <w:rsid w:val="00691355"/>
    <w:rsid w:val="00692D6F"/>
    <w:rsid w:val="00693927"/>
    <w:rsid w:val="00695D72"/>
    <w:rsid w:val="006A1CD4"/>
    <w:rsid w:val="006A2E99"/>
    <w:rsid w:val="006A55E2"/>
    <w:rsid w:val="006A765A"/>
    <w:rsid w:val="006D45E6"/>
    <w:rsid w:val="006D5D2D"/>
    <w:rsid w:val="006E278D"/>
    <w:rsid w:val="006E3584"/>
    <w:rsid w:val="006E3947"/>
    <w:rsid w:val="006E5138"/>
    <w:rsid w:val="006F3208"/>
    <w:rsid w:val="006F40B9"/>
    <w:rsid w:val="00703614"/>
    <w:rsid w:val="00707D2D"/>
    <w:rsid w:val="00710682"/>
    <w:rsid w:val="007124E5"/>
    <w:rsid w:val="0071391D"/>
    <w:rsid w:val="00720237"/>
    <w:rsid w:val="007212EC"/>
    <w:rsid w:val="00722436"/>
    <w:rsid w:val="007240C1"/>
    <w:rsid w:val="007248B4"/>
    <w:rsid w:val="00727B69"/>
    <w:rsid w:val="0073011E"/>
    <w:rsid w:val="00731090"/>
    <w:rsid w:val="007310C2"/>
    <w:rsid w:val="00732C58"/>
    <w:rsid w:val="00750524"/>
    <w:rsid w:val="007520F0"/>
    <w:rsid w:val="0075287E"/>
    <w:rsid w:val="0075666E"/>
    <w:rsid w:val="00757712"/>
    <w:rsid w:val="00763D40"/>
    <w:rsid w:val="00764613"/>
    <w:rsid w:val="00770017"/>
    <w:rsid w:val="00771717"/>
    <w:rsid w:val="00776932"/>
    <w:rsid w:val="0078091A"/>
    <w:rsid w:val="00784247"/>
    <w:rsid w:val="007851F9"/>
    <w:rsid w:val="007868F5"/>
    <w:rsid w:val="00787AA9"/>
    <w:rsid w:val="007907ED"/>
    <w:rsid w:val="007A720C"/>
    <w:rsid w:val="007B0AB3"/>
    <w:rsid w:val="007B1D1B"/>
    <w:rsid w:val="007B66C1"/>
    <w:rsid w:val="007B751B"/>
    <w:rsid w:val="007B76FF"/>
    <w:rsid w:val="007C11E3"/>
    <w:rsid w:val="007D0C05"/>
    <w:rsid w:val="007D466C"/>
    <w:rsid w:val="007D538E"/>
    <w:rsid w:val="007D6D95"/>
    <w:rsid w:val="007E09C3"/>
    <w:rsid w:val="007F0489"/>
    <w:rsid w:val="007F1248"/>
    <w:rsid w:val="007F2D9A"/>
    <w:rsid w:val="008014A9"/>
    <w:rsid w:val="0080152D"/>
    <w:rsid w:val="00802DB0"/>
    <w:rsid w:val="008041EA"/>
    <w:rsid w:val="008051E3"/>
    <w:rsid w:val="00813223"/>
    <w:rsid w:val="008209B7"/>
    <w:rsid w:val="008218D2"/>
    <w:rsid w:val="008220B6"/>
    <w:rsid w:val="008230C0"/>
    <w:rsid w:val="008259A9"/>
    <w:rsid w:val="00826729"/>
    <w:rsid w:val="0082725F"/>
    <w:rsid w:val="00830838"/>
    <w:rsid w:val="008336D8"/>
    <w:rsid w:val="00834B06"/>
    <w:rsid w:val="00837799"/>
    <w:rsid w:val="008428DB"/>
    <w:rsid w:val="008528CC"/>
    <w:rsid w:val="00853EC2"/>
    <w:rsid w:val="00873426"/>
    <w:rsid w:val="00876E63"/>
    <w:rsid w:val="008772FD"/>
    <w:rsid w:val="00877CA3"/>
    <w:rsid w:val="00882795"/>
    <w:rsid w:val="0088413E"/>
    <w:rsid w:val="00886571"/>
    <w:rsid w:val="00892190"/>
    <w:rsid w:val="008922EE"/>
    <w:rsid w:val="008A2152"/>
    <w:rsid w:val="008C1614"/>
    <w:rsid w:val="008C1FBF"/>
    <w:rsid w:val="008C4473"/>
    <w:rsid w:val="008D19AE"/>
    <w:rsid w:val="008E2D0F"/>
    <w:rsid w:val="008E4E1A"/>
    <w:rsid w:val="008E5571"/>
    <w:rsid w:val="008F0DB3"/>
    <w:rsid w:val="008F20D1"/>
    <w:rsid w:val="0090194E"/>
    <w:rsid w:val="00901C33"/>
    <w:rsid w:val="00912988"/>
    <w:rsid w:val="00916C26"/>
    <w:rsid w:val="00921CD5"/>
    <w:rsid w:val="00925B88"/>
    <w:rsid w:val="00931708"/>
    <w:rsid w:val="00936C6D"/>
    <w:rsid w:val="00940745"/>
    <w:rsid w:val="009416D7"/>
    <w:rsid w:val="00941927"/>
    <w:rsid w:val="00943484"/>
    <w:rsid w:val="00947355"/>
    <w:rsid w:val="0096503B"/>
    <w:rsid w:val="00973416"/>
    <w:rsid w:val="00982081"/>
    <w:rsid w:val="009905FD"/>
    <w:rsid w:val="00990641"/>
    <w:rsid w:val="00991A50"/>
    <w:rsid w:val="00995884"/>
    <w:rsid w:val="00995BD7"/>
    <w:rsid w:val="00996786"/>
    <w:rsid w:val="00996851"/>
    <w:rsid w:val="0099717A"/>
    <w:rsid w:val="009A236E"/>
    <w:rsid w:val="009A34A2"/>
    <w:rsid w:val="009A46F3"/>
    <w:rsid w:val="009B2D89"/>
    <w:rsid w:val="009B30E9"/>
    <w:rsid w:val="009B3419"/>
    <w:rsid w:val="009B50F4"/>
    <w:rsid w:val="009B65FE"/>
    <w:rsid w:val="009B6E2A"/>
    <w:rsid w:val="009C0D6F"/>
    <w:rsid w:val="009C3762"/>
    <w:rsid w:val="009D34FB"/>
    <w:rsid w:val="009D692E"/>
    <w:rsid w:val="009E3036"/>
    <w:rsid w:val="009E7036"/>
    <w:rsid w:val="009F3408"/>
    <w:rsid w:val="00A04342"/>
    <w:rsid w:val="00A13285"/>
    <w:rsid w:val="00A143F4"/>
    <w:rsid w:val="00A215E0"/>
    <w:rsid w:val="00A26A8C"/>
    <w:rsid w:val="00A2758D"/>
    <w:rsid w:val="00A27A0F"/>
    <w:rsid w:val="00A3070F"/>
    <w:rsid w:val="00A37F6C"/>
    <w:rsid w:val="00A428B2"/>
    <w:rsid w:val="00A430F4"/>
    <w:rsid w:val="00A43BE0"/>
    <w:rsid w:val="00A44F52"/>
    <w:rsid w:val="00A45E59"/>
    <w:rsid w:val="00A476C9"/>
    <w:rsid w:val="00A55CC7"/>
    <w:rsid w:val="00A72EEB"/>
    <w:rsid w:val="00A74B35"/>
    <w:rsid w:val="00A75A69"/>
    <w:rsid w:val="00A77F4E"/>
    <w:rsid w:val="00A8018B"/>
    <w:rsid w:val="00A818ED"/>
    <w:rsid w:val="00A82581"/>
    <w:rsid w:val="00A8456A"/>
    <w:rsid w:val="00A85AF3"/>
    <w:rsid w:val="00A86D4C"/>
    <w:rsid w:val="00A87CB4"/>
    <w:rsid w:val="00A96636"/>
    <w:rsid w:val="00AA38B4"/>
    <w:rsid w:val="00AA4AEC"/>
    <w:rsid w:val="00AA5CBA"/>
    <w:rsid w:val="00AB1179"/>
    <w:rsid w:val="00AB1204"/>
    <w:rsid w:val="00AB6C68"/>
    <w:rsid w:val="00AC2816"/>
    <w:rsid w:val="00AC74FA"/>
    <w:rsid w:val="00AD0F9C"/>
    <w:rsid w:val="00AD6F28"/>
    <w:rsid w:val="00AD79ED"/>
    <w:rsid w:val="00AE3F58"/>
    <w:rsid w:val="00AE7E1C"/>
    <w:rsid w:val="00AF1323"/>
    <w:rsid w:val="00AF47FB"/>
    <w:rsid w:val="00AF66B8"/>
    <w:rsid w:val="00AF7145"/>
    <w:rsid w:val="00B03226"/>
    <w:rsid w:val="00B105EB"/>
    <w:rsid w:val="00B1168D"/>
    <w:rsid w:val="00B1528B"/>
    <w:rsid w:val="00B232AB"/>
    <w:rsid w:val="00B305C1"/>
    <w:rsid w:val="00B30EA1"/>
    <w:rsid w:val="00B37528"/>
    <w:rsid w:val="00B37ADB"/>
    <w:rsid w:val="00B40294"/>
    <w:rsid w:val="00B402AB"/>
    <w:rsid w:val="00B468EE"/>
    <w:rsid w:val="00B521B5"/>
    <w:rsid w:val="00B57813"/>
    <w:rsid w:val="00B63237"/>
    <w:rsid w:val="00B76FD2"/>
    <w:rsid w:val="00B8601F"/>
    <w:rsid w:val="00B87984"/>
    <w:rsid w:val="00B91A25"/>
    <w:rsid w:val="00B94497"/>
    <w:rsid w:val="00B95250"/>
    <w:rsid w:val="00B96438"/>
    <w:rsid w:val="00BA3336"/>
    <w:rsid w:val="00BA5A7A"/>
    <w:rsid w:val="00BB31C2"/>
    <w:rsid w:val="00BB3CCC"/>
    <w:rsid w:val="00BB5662"/>
    <w:rsid w:val="00BC2C83"/>
    <w:rsid w:val="00BC4685"/>
    <w:rsid w:val="00BD1E4A"/>
    <w:rsid w:val="00BD5125"/>
    <w:rsid w:val="00BE16F1"/>
    <w:rsid w:val="00BE1BDA"/>
    <w:rsid w:val="00BE5660"/>
    <w:rsid w:val="00BE618E"/>
    <w:rsid w:val="00BF16B2"/>
    <w:rsid w:val="00BF20DC"/>
    <w:rsid w:val="00BF2836"/>
    <w:rsid w:val="00BF6EE8"/>
    <w:rsid w:val="00C13CC1"/>
    <w:rsid w:val="00C17453"/>
    <w:rsid w:val="00C17463"/>
    <w:rsid w:val="00C21133"/>
    <w:rsid w:val="00C2548E"/>
    <w:rsid w:val="00C34225"/>
    <w:rsid w:val="00C37FAF"/>
    <w:rsid w:val="00C4346C"/>
    <w:rsid w:val="00C43B55"/>
    <w:rsid w:val="00C45067"/>
    <w:rsid w:val="00C47AAF"/>
    <w:rsid w:val="00C50EBD"/>
    <w:rsid w:val="00C56642"/>
    <w:rsid w:val="00C71026"/>
    <w:rsid w:val="00C7249D"/>
    <w:rsid w:val="00C812D5"/>
    <w:rsid w:val="00C826D3"/>
    <w:rsid w:val="00C834E8"/>
    <w:rsid w:val="00C863AA"/>
    <w:rsid w:val="00C91319"/>
    <w:rsid w:val="00C922D6"/>
    <w:rsid w:val="00C94EE0"/>
    <w:rsid w:val="00C9645E"/>
    <w:rsid w:val="00CA6553"/>
    <w:rsid w:val="00CA7656"/>
    <w:rsid w:val="00CB0DD4"/>
    <w:rsid w:val="00CB3214"/>
    <w:rsid w:val="00CC2834"/>
    <w:rsid w:val="00CC2AA4"/>
    <w:rsid w:val="00CD00B3"/>
    <w:rsid w:val="00CD109D"/>
    <w:rsid w:val="00CD142E"/>
    <w:rsid w:val="00CD29D1"/>
    <w:rsid w:val="00CD7777"/>
    <w:rsid w:val="00CD7D5C"/>
    <w:rsid w:val="00CE71AC"/>
    <w:rsid w:val="00CE7D38"/>
    <w:rsid w:val="00CF5F57"/>
    <w:rsid w:val="00CF7E93"/>
    <w:rsid w:val="00D03483"/>
    <w:rsid w:val="00D2728B"/>
    <w:rsid w:val="00D340C9"/>
    <w:rsid w:val="00D42C9E"/>
    <w:rsid w:val="00D44E0C"/>
    <w:rsid w:val="00D558EF"/>
    <w:rsid w:val="00D57E70"/>
    <w:rsid w:val="00D62A36"/>
    <w:rsid w:val="00D646D8"/>
    <w:rsid w:val="00D70390"/>
    <w:rsid w:val="00D7198C"/>
    <w:rsid w:val="00D74B4B"/>
    <w:rsid w:val="00D75591"/>
    <w:rsid w:val="00D805AE"/>
    <w:rsid w:val="00D81237"/>
    <w:rsid w:val="00D83F28"/>
    <w:rsid w:val="00D85218"/>
    <w:rsid w:val="00D85810"/>
    <w:rsid w:val="00D94C60"/>
    <w:rsid w:val="00DA0922"/>
    <w:rsid w:val="00DA33C5"/>
    <w:rsid w:val="00DA4982"/>
    <w:rsid w:val="00DA7149"/>
    <w:rsid w:val="00DB0102"/>
    <w:rsid w:val="00DB299B"/>
    <w:rsid w:val="00DB2F4C"/>
    <w:rsid w:val="00DB309E"/>
    <w:rsid w:val="00DB4A60"/>
    <w:rsid w:val="00DB6E23"/>
    <w:rsid w:val="00DC426A"/>
    <w:rsid w:val="00DC706D"/>
    <w:rsid w:val="00DD7A58"/>
    <w:rsid w:val="00DE272D"/>
    <w:rsid w:val="00DE273B"/>
    <w:rsid w:val="00DE3DD1"/>
    <w:rsid w:val="00DE7948"/>
    <w:rsid w:val="00DF3B49"/>
    <w:rsid w:val="00DF5E6A"/>
    <w:rsid w:val="00E036CC"/>
    <w:rsid w:val="00E0605F"/>
    <w:rsid w:val="00E109C1"/>
    <w:rsid w:val="00E16003"/>
    <w:rsid w:val="00E177AE"/>
    <w:rsid w:val="00E312F2"/>
    <w:rsid w:val="00E34B9D"/>
    <w:rsid w:val="00E3587D"/>
    <w:rsid w:val="00E4402E"/>
    <w:rsid w:val="00E44132"/>
    <w:rsid w:val="00E46690"/>
    <w:rsid w:val="00E52CB7"/>
    <w:rsid w:val="00E53A4E"/>
    <w:rsid w:val="00E60164"/>
    <w:rsid w:val="00E60EEE"/>
    <w:rsid w:val="00E63BB9"/>
    <w:rsid w:val="00E66084"/>
    <w:rsid w:val="00E67C7F"/>
    <w:rsid w:val="00E76CDB"/>
    <w:rsid w:val="00E971CD"/>
    <w:rsid w:val="00EA7714"/>
    <w:rsid w:val="00EB6072"/>
    <w:rsid w:val="00EB64B1"/>
    <w:rsid w:val="00EC350B"/>
    <w:rsid w:val="00EC5382"/>
    <w:rsid w:val="00ED02CA"/>
    <w:rsid w:val="00ED31D5"/>
    <w:rsid w:val="00ED50B6"/>
    <w:rsid w:val="00EE0067"/>
    <w:rsid w:val="00EE1184"/>
    <w:rsid w:val="00EE1DE8"/>
    <w:rsid w:val="00EE55DE"/>
    <w:rsid w:val="00EE7FAF"/>
    <w:rsid w:val="00EF334C"/>
    <w:rsid w:val="00EF38FC"/>
    <w:rsid w:val="00EF586B"/>
    <w:rsid w:val="00EF6489"/>
    <w:rsid w:val="00EF76B5"/>
    <w:rsid w:val="00F00030"/>
    <w:rsid w:val="00F10D2B"/>
    <w:rsid w:val="00F169DB"/>
    <w:rsid w:val="00F16B2B"/>
    <w:rsid w:val="00F26107"/>
    <w:rsid w:val="00F26489"/>
    <w:rsid w:val="00F34E75"/>
    <w:rsid w:val="00F3583A"/>
    <w:rsid w:val="00F4515D"/>
    <w:rsid w:val="00F54F19"/>
    <w:rsid w:val="00F61FBE"/>
    <w:rsid w:val="00F657B4"/>
    <w:rsid w:val="00F664CB"/>
    <w:rsid w:val="00F76C93"/>
    <w:rsid w:val="00F8045F"/>
    <w:rsid w:val="00F93412"/>
    <w:rsid w:val="00F96DEA"/>
    <w:rsid w:val="00FA60D4"/>
    <w:rsid w:val="00FA7353"/>
    <w:rsid w:val="00FB24D9"/>
    <w:rsid w:val="00FB4552"/>
    <w:rsid w:val="00FB52E8"/>
    <w:rsid w:val="00FB5B53"/>
    <w:rsid w:val="00FB7903"/>
    <w:rsid w:val="00FB7C20"/>
    <w:rsid w:val="00FC17F2"/>
    <w:rsid w:val="00FC41CC"/>
    <w:rsid w:val="00FC46A3"/>
    <w:rsid w:val="00FC7396"/>
    <w:rsid w:val="00FC7DCB"/>
    <w:rsid w:val="00FE1906"/>
    <w:rsid w:val="00FF1457"/>
    <w:rsid w:val="00FF5ED2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D91E0"/>
  <w15:docId w15:val="{A4230337-2E66-490A-A0D3-9DC24BEA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1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1F542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3778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76EDF"/>
    <w:pPr>
      <w:ind w:left="720"/>
      <w:contextualSpacing/>
    </w:pPr>
  </w:style>
  <w:style w:type="table" w:styleId="a4">
    <w:name w:val="Table Grid"/>
    <w:basedOn w:val="a1"/>
    <w:uiPriority w:val="99"/>
    <w:rsid w:val="00B63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8772FD"/>
    <w:rPr>
      <w:rFonts w:ascii="Times New Roman" w:hAnsi="Times New Roman"/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72FD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hAnsi="Times New Roman"/>
      <w:b/>
      <w:sz w:val="26"/>
      <w:szCs w:val="20"/>
    </w:rPr>
  </w:style>
  <w:style w:type="paragraph" w:styleId="a5">
    <w:name w:val="Normal (Web)"/>
    <w:basedOn w:val="a"/>
    <w:uiPriority w:val="99"/>
    <w:semiHidden/>
    <w:rsid w:val="007868F5"/>
    <w:pPr>
      <w:spacing w:after="153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rsid w:val="00A85AF3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rsid w:val="00064A84"/>
    <w:rPr>
      <w:color w:val="605E5C"/>
      <w:shd w:val="clear" w:color="auto" w:fill="E1DFDD"/>
    </w:rPr>
  </w:style>
  <w:style w:type="table" w:customStyle="1" w:styleId="3">
    <w:name w:val="Сетка таблицы3"/>
    <w:uiPriority w:val="99"/>
    <w:rsid w:val="00FC1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8E4E1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E4E1A"/>
    <w:rPr>
      <w:rFonts w:ascii="Segoe UI" w:hAnsi="Segoe UI" w:cs="Times New Roman"/>
      <w:sz w:val="18"/>
    </w:rPr>
  </w:style>
  <w:style w:type="paragraph" w:styleId="a9">
    <w:name w:val="header"/>
    <w:basedOn w:val="a"/>
    <w:link w:val="aa"/>
    <w:uiPriority w:val="99"/>
    <w:rsid w:val="00E441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E44132"/>
    <w:rPr>
      <w:rFonts w:cs="Times New Roman"/>
    </w:rPr>
  </w:style>
  <w:style w:type="paragraph" w:styleId="ab">
    <w:name w:val="footer"/>
    <w:basedOn w:val="a"/>
    <w:link w:val="ac"/>
    <w:uiPriority w:val="99"/>
    <w:rsid w:val="00E4413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E44132"/>
    <w:rPr>
      <w:rFonts w:cs="Times New Roman"/>
    </w:rPr>
  </w:style>
  <w:style w:type="table" w:customStyle="1" w:styleId="12">
    <w:name w:val="Сетка таблицы1"/>
    <w:uiPriority w:val="99"/>
    <w:rsid w:val="00AF71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30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extended-textshort">
    <w:name w:val="extended-text__short"/>
    <w:rsid w:val="00364311"/>
  </w:style>
  <w:style w:type="table" w:customStyle="1" w:styleId="21">
    <w:name w:val="Сетка таблицы2"/>
    <w:uiPriority w:val="99"/>
    <w:rsid w:val="004A5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A5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827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1F5429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3913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130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17161C"/>
  </w:style>
  <w:style w:type="table" w:customStyle="1" w:styleId="6">
    <w:name w:val="Сетка таблицы6"/>
    <w:basedOn w:val="a1"/>
    <w:next w:val="a4"/>
    <w:uiPriority w:val="59"/>
    <w:rsid w:val="001716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7161C"/>
    <w:rPr>
      <w:color w:val="605E5C"/>
      <w:shd w:val="clear" w:color="auto" w:fill="E1DFDD"/>
    </w:rPr>
  </w:style>
  <w:style w:type="table" w:customStyle="1" w:styleId="31">
    <w:name w:val="Сетка таблицы31"/>
    <w:basedOn w:val="a1"/>
    <w:next w:val="a4"/>
    <w:uiPriority w:val="59"/>
    <w:rsid w:val="001716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7161C"/>
  </w:style>
  <w:style w:type="table" w:customStyle="1" w:styleId="111">
    <w:name w:val="Сетка таблицы11"/>
    <w:basedOn w:val="a1"/>
    <w:next w:val="a4"/>
    <w:uiPriority w:val="59"/>
    <w:rsid w:val="001716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17161C"/>
    <w:rPr>
      <w:color w:val="800080"/>
      <w:u w:val="single"/>
    </w:rPr>
  </w:style>
  <w:style w:type="character" w:styleId="ad">
    <w:name w:val="FollowedHyperlink"/>
    <w:basedOn w:val="a0"/>
    <w:uiPriority w:val="99"/>
    <w:semiHidden/>
    <w:unhideWhenUsed/>
    <w:rsid w:val="0017161C"/>
    <w:rPr>
      <w:color w:val="800080" w:themeColor="followedHyperlink"/>
      <w:u w:val="single"/>
    </w:rPr>
  </w:style>
  <w:style w:type="paragraph" w:styleId="ae">
    <w:name w:val="Body Text"/>
    <w:basedOn w:val="a"/>
    <w:link w:val="af"/>
    <w:uiPriority w:val="1"/>
    <w:qFormat/>
    <w:rsid w:val="00415CC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415CCB"/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5864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62CD9-3A96-43E4-912B-1979111D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17</Pages>
  <Words>4758</Words>
  <Characters>27126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Григорьева Татьяна Ивановна</cp:lastModifiedBy>
  <cp:revision>7</cp:revision>
  <cp:lastPrinted>2020-02-25T13:38:00Z</cp:lastPrinted>
  <dcterms:created xsi:type="dcterms:W3CDTF">2023-03-15T09:26:00Z</dcterms:created>
  <dcterms:modified xsi:type="dcterms:W3CDTF">2023-03-15T14:55:00Z</dcterms:modified>
</cp:coreProperties>
</file>