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9E" w:rsidRPr="00B2239E" w:rsidRDefault="00B2239E" w:rsidP="00B2239E">
      <w:pPr>
        <w:jc w:val="center"/>
        <w:rPr>
          <w:szCs w:val="24"/>
        </w:rPr>
      </w:pPr>
      <w:r w:rsidRPr="00B2239E">
        <w:rPr>
          <w:szCs w:val="24"/>
        </w:rPr>
        <w:t xml:space="preserve">Государственное автономное профессиональное образовательное учреждение </w:t>
      </w:r>
    </w:p>
    <w:p w:rsidR="00B2239E" w:rsidRPr="00B2239E" w:rsidRDefault="00B2239E" w:rsidP="00B2239E">
      <w:pPr>
        <w:jc w:val="center"/>
        <w:rPr>
          <w:szCs w:val="24"/>
        </w:rPr>
      </w:pPr>
      <w:r w:rsidRPr="00B2239E">
        <w:rPr>
          <w:szCs w:val="24"/>
        </w:rPr>
        <w:t>Чувашской Республики</w:t>
      </w:r>
    </w:p>
    <w:p w:rsidR="00B2239E" w:rsidRDefault="00B2239E" w:rsidP="00B2239E">
      <w:pPr>
        <w:jc w:val="center"/>
        <w:rPr>
          <w:szCs w:val="24"/>
        </w:rPr>
      </w:pPr>
      <w:r w:rsidRPr="00B2239E">
        <w:rPr>
          <w:szCs w:val="24"/>
        </w:rPr>
        <w:t xml:space="preserve"> «Чебоксарский экономико-технологический колледж» Министерства образования и молодежной политики Чувашской Республики</w:t>
      </w:r>
    </w:p>
    <w:p w:rsidR="00945DB0" w:rsidRDefault="00945DB0" w:rsidP="00B2239E">
      <w:pPr>
        <w:jc w:val="center"/>
        <w:rPr>
          <w:szCs w:val="24"/>
        </w:rPr>
      </w:pPr>
    </w:p>
    <w:p w:rsidR="00FB1BF9" w:rsidRDefault="00FB1BF9" w:rsidP="00B2239E">
      <w:pPr>
        <w:jc w:val="center"/>
        <w:rPr>
          <w:szCs w:val="24"/>
        </w:rPr>
      </w:pPr>
    </w:p>
    <w:p w:rsidR="00FB1BF9" w:rsidRDefault="00FB1BF9" w:rsidP="00B2239E">
      <w:pPr>
        <w:jc w:val="center"/>
        <w:rPr>
          <w:szCs w:val="24"/>
        </w:rPr>
      </w:pPr>
    </w:p>
    <w:p w:rsidR="00FB1BF9" w:rsidRPr="00B2239E" w:rsidRDefault="00FB1BF9" w:rsidP="00B2239E">
      <w:pPr>
        <w:jc w:val="center"/>
        <w:rPr>
          <w:szCs w:val="24"/>
        </w:rPr>
      </w:pPr>
    </w:p>
    <w:p w:rsidR="00B2239E" w:rsidRPr="00B2239E" w:rsidRDefault="00B2239E" w:rsidP="00B2239E">
      <w:pPr>
        <w:rPr>
          <w:rFonts w:ascii="Calibri" w:hAnsi="Calibri"/>
          <w:b/>
          <w:noProof/>
          <w:sz w:val="28"/>
          <w:szCs w:val="28"/>
        </w:rPr>
      </w:pPr>
    </w:p>
    <w:p w:rsidR="00B2239E" w:rsidRDefault="00B2239E" w:rsidP="00B2239E">
      <w:pPr>
        <w:rPr>
          <w:rFonts w:ascii="Calibri" w:hAnsi="Calibri"/>
          <w:b/>
          <w:noProof/>
          <w:sz w:val="28"/>
          <w:szCs w:val="28"/>
        </w:rPr>
      </w:pPr>
    </w:p>
    <w:p w:rsidR="00FB1BF9" w:rsidRPr="00F1290F" w:rsidRDefault="00F1290F" w:rsidP="00FB1BF9">
      <w:pPr>
        <w:spacing w:line="360" w:lineRule="auto"/>
        <w:contextualSpacing/>
        <w:jc w:val="center"/>
        <w:rPr>
          <w:b/>
          <w:szCs w:val="24"/>
        </w:rPr>
      </w:pPr>
      <w:r>
        <w:rPr>
          <w:b/>
          <w:szCs w:val="24"/>
        </w:rPr>
        <w:t>МЕТОДИЧЕСКИЕ РЕКОМЕНДАЦИИ ДЛЯ</w:t>
      </w:r>
      <w:r w:rsidRPr="00F1290F">
        <w:rPr>
          <w:b/>
          <w:szCs w:val="24"/>
        </w:rPr>
        <w:t xml:space="preserve"> САМОСТОЯТЕЛЬНОЙ РАБОТ</w:t>
      </w:r>
      <w:r>
        <w:rPr>
          <w:b/>
          <w:szCs w:val="24"/>
        </w:rPr>
        <w:t>Ы</w:t>
      </w:r>
    </w:p>
    <w:p w:rsidR="00FB1BF9" w:rsidRPr="00FB1BF9" w:rsidRDefault="00FB1BF9" w:rsidP="00FB1BF9">
      <w:pPr>
        <w:keepNext/>
        <w:spacing w:line="360" w:lineRule="auto"/>
        <w:ind w:firstLine="660"/>
        <w:contextualSpacing/>
        <w:jc w:val="center"/>
        <w:outlineLvl w:val="0"/>
        <w:rPr>
          <w:b/>
          <w:bCs/>
          <w:kern w:val="32"/>
          <w:szCs w:val="32"/>
        </w:rPr>
      </w:pPr>
      <w:bookmarkStart w:id="0" w:name="_Toc486876324"/>
      <w:bookmarkStart w:id="1" w:name="_Toc487128944"/>
      <w:r w:rsidRPr="00FB1BF9">
        <w:rPr>
          <w:b/>
          <w:bCs/>
          <w:kern w:val="32"/>
          <w:szCs w:val="32"/>
        </w:rPr>
        <w:t>М</w:t>
      </w:r>
      <w:r w:rsidR="00F1290F">
        <w:rPr>
          <w:b/>
          <w:bCs/>
          <w:kern w:val="32"/>
          <w:szCs w:val="32"/>
        </w:rPr>
        <w:t>ДК.01</w:t>
      </w:r>
      <w:r w:rsidRPr="00FB1BF9">
        <w:rPr>
          <w:b/>
          <w:bCs/>
          <w:kern w:val="32"/>
          <w:szCs w:val="32"/>
        </w:rPr>
        <w:t>.01 ОРГАНИЗАЦИЯ И КОНТРОЛЬ ТЕКУЩЕЙ ДЕЯТЕЛЬНОСТИ СОТРУДНИКОВ СЛУЖБЫ ПРИЕМА И РАЗМЕЩЕНИЯ</w:t>
      </w:r>
      <w:bookmarkEnd w:id="0"/>
      <w:bookmarkEnd w:id="1"/>
    </w:p>
    <w:p w:rsidR="00FB1BF9" w:rsidRPr="00FB1BF9" w:rsidRDefault="00F1290F" w:rsidP="00FB1BF9">
      <w:pPr>
        <w:spacing w:line="360" w:lineRule="auto"/>
        <w:contextualSpacing/>
        <w:jc w:val="center"/>
        <w:rPr>
          <w:szCs w:val="24"/>
        </w:rPr>
      </w:pPr>
      <w:r>
        <w:rPr>
          <w:szCs w:val="24"/>
        </w:rPr>
        <w:t>с</w:t>
      </w:r>
      <w:r w:rsidR="00FB1BF9" w:rsidRPr="00FB1BF9">
        <w:rPr>
          <w:szCs w:val="24"/>
        </w:rPr>
        <w:t>пециальность</w:t>
      </w:r>
    </w:p>
    <w:p w:rsidR="00FB1BF9" w:rsidRPr="00FB1BF9" w:rsidRDefault="00FB1BF9" w:rsidP="00FB1BF9">
      <w:pPr>
        <w:spacing w:line="360" w:lineRule="auto"/>
        <w:contextualSpacing/>
        <w:jc w:val="center"/>
        <w:rPr>
          <w:szCs w:val="24"/>
        </w:rPr>
      </w:pPr>
      <w:r>
        <w:rPr>
          <w:szCs w:val="24"/>
        </w:rPr>
        <w:t>с</w:t>
      </w:r>
      <w:r w:rsidRPr="00FB1BF9">
        <w:rPr>
          <w:szCs w:val="24"/>
        </w:rPr>
        <w:t>реднего профессионального образования</w:t>
      </w:r>
    </w:p>
    <w:p w:rsidR="00FB1BF9" w:rsidRPr="00FB1BF9" w:rsidRDefault="00FB1BF9" w:rsidP="00FB1BF9">
      <w:pPr>
        <w:spacing w:line="360" w:lineRule="auto"/>
        <w:contextualSpacing/>
        <w:jc w:val="center"/>
        <w:rPr>
          <w:b/>
          <w:szCs w:val="24"/>
        </w:rPr>
      </w:pPr>
      <w:r w:rsidRPr="00FB1BF9">
        <w:rPr>
          <w:b/>
          <w:szCs w:val="24"/>
        </w:rPr>
        <w:t>46.02.14 Гостиничное дело</w:t>
      </w:r>
    </w:p>
    <w:p w:rsidR="00FB1BF9" w:rsidRDefault="00FB1BF9" w:rsidP="00B2239E">
      <w:pPr>
        <w:jc w:val="center"/>
        <w:rPr>
          <w:b/>
          <w:sz w:val="28"/>
          <w:szCs w:val="28"/>
        </w:rPr>
      </w:pPr>
    </w:p>
    <w:p w:rsidR="00B2239E" w:rsidRDefault="00B2239E" w:rsidP="00B2239E"/>
    <w:p w:rsidR="00B2239E" w:rsidRDefault="00B2239E" w:rsidP="00B2239E"/>
    <w:p w:rsidR="00B2239E" w:rsidRDefault="00B2239E" w:rsidP="00B2239E"/>
    <w:p w:rsidR="00B2239E" w:rsidRDefault="00B2239E" w:rsidP="00B2239E"/>
    <w:p w:rsidR="00B2239E" w:rsidRDefault="00B2239E" w:rsidP="00B2239E"/>
    <w:p w:rsidR="00B2239E" w:rsidRDefault="00B2239E" w:rsidP="00B2239E"/>
    <w:p w:rsidR="00FB1BF9" w:rsidRDefault="00FB1BF9" w:rsidP="00FB1BF9">
      <w:pPr>
        <w:jc w:val="right"/>
      </w:pPr>
    </w:p>
    <w:p w:rsidR="00FB1BF9" w:rsidRPr="0088170B" w:rsidRDefault="00FB1BF9" w:rsidP="00FB1BF9">
      <w:pPr>
        <w:jc w:val="right"/>
      </w:pPr>
      <w:r w:rsidRPr="006A3146">
        <w:t>Разработчик:</w:t>
      </w:r>
    </w:p>
    <w:p w:rsidR="00FB1BF9" w:rsidRPr="0088170B" w:rsidRDefault="00FB1BF9" w:rsidP="00FB1BF9">
      <w:pPr>
        <w:jc w:val="right"/>
      </w:pPr>
      <w:r>
        <w:t>Живойкина Е.С., преподаватель</w:t>
      </w:r>
    </w:p>
    <w:p w:rsidR="00B2239E" w:rsidRDefault="00B2239E" w:rsidP="00FB1BF9">
      <w:pPr>
        <w:tabs>
          <w:tab w:val="left" w:pos="6810"/>
        </w:tabs>
      </w:pPr>
    </w:p>
    <w:p w:rsidR="00B2239E" w:rsidRDefault="00B2239E" w:rsidP="00B2239E"/>
    <w:p w:rsidR="00B2239E" w:rsidRDefault="00B2239E" w:rsidP="00B2239E"/>
    <w:p w:rsidR="00B2239E" w:rsidRDefault="00B2239E" w:rsidP="00B2239E"/>
    <w:p w:rsidR="00B2239E" w:rsidRDefault="00B2239E" w:rsidP="00B2239E"/>
    <w:p w:rsidR="00FB1BF9" w:rsidRDefault="00FB1BF9" w:rsidP="00B2239E"/>
    <w:p w:rsidR="00FB1BF9" w:rsidRDefault="00FB1BF9" w:rsidP="00B2239E"/>
    <w:p w:rsidR="00FB1BF9" w:rsidRDefault="00FB1BF9" w:rsidP="00B2239E"/>
    <w:p w:rsidR="00FB1BF9" w:rsidRDefault="00FB1BF9" w:rsidP="00B2239E"/>
    <w:p w:rsidR="00FB1BF9" w:rsidRDefault="00FB1BF9" w:rsidP="00B2239E"/>
    <w:p w:rsidR="00FB1BF9" w:rsidRDefault="00FB1BF9" w:rsidP="00B2239E"/>
    <w:p w:rsidR="00FB1BF9" w:rsidRDefault="00FB1BF9" w:rsidP="00B2239E"/>
    <w:p w:rsidR="00FB1BF9" w:rsidRDefault="00FB1BF9" w:rsidP="00B2239E"/>
    <w:p w:rsidR="00FB1BF9" w:rsidRDefault="00FB1BF9" w:rsidP="00B2239E"/>
    <w:p w:rsidR="00FB1BF9" w:rsidRDefault="00FB1BF9" w:rsidP="00B2239E"/>
    <w:p w:rsidR="00FB1BF9" w:rsidRDefault="00FB1BF9" w:rsidP="00B2239E"/>
    <w:p w:rsidR="00FB1BF9" w:rsidRDefault="00FB1BF9" w:rsidP="00B2239E"/>
    <w:p w:rsidR="00FB1BF9" w:rsidRDefault="00FB1BF9" w:rsidP="00B2239E"/>
    <w:p w:rsidR="00B2239E" w:rsidRDefault="00B2239E" w:rsidP="00B2239E"/>
    <w:p w:rsidR="00B2239E" w:rsidRPr="00F1290F" w:rsidRDefault="00FB1BF9" w:rsidP="00B2239E">
      <w:pPr>
        <w:jc w:val="center"/>
      </w:pPr>
      <w:r w:rsidRPr="00F1290F">
        <w:t xml:space="preserve">Чебоксары </w:t>
      </w:r>
      <w:r w:rsidR="0045114B">
        <w:t>2022</w:t>
      </w:r>
    </w:p>
    <w:p w:rsidR="00FB1BF9" w:rsidRDefault="00FB1BF9">
      <w:pPr>
        <w:spacing w:after="160" w:line="259" w:lineRule="auto"/>
        <w:jc w:val="left"/>
        <w:rPr>
          <w:b/>
        </w:rPr>
      </w:pPr>
      <w:r>
        <w:rPr>
          <w:b/>
        </w:rPr>
        <w:br w:type="page"/>
      </w:r>
    </w:p>
    <w:p w:rsidR="00FB1BF9" w:rsidRDefault="00FB1BF9" w:rsidP="00FB1BF9">
      <w:pPr>
        <w:jc w:val="center"/>
        <w:rPr>
          <w:b/>
          <w:szCs w:val="24"/>
        </w:rPr>
      </w:pPr>
    </w:p>
    <w:p w:rsidR="00FB1BF9" w:rsidRPr="00FB1BF9" w:rsidRDefault="00FB1BF9" w:rsidP="00FB1BF9">
      <w:pPr>
        <w:jc w:val="center"/>
        <w:rPr>
          <w:szCs w:val="24"/>
        </w:rPr>
      </w:pPr>
      <w:r w:rsidRPr="00FB1BF9">
        <w:rPr>
          <w:szCs w:val="24"/>
        </w:rPr>
        <w:t>СОДЕРЖАНИЕ</w:t>
      </w:r>
    </w:p>
    <w:p w:rsidR="00FB1BF9" w:rsidRPr="00FB1BF9" w:rsidRDefault="00FB1BF9" w:rsidP="00FB1BF9">
      <w:pPr>
        <w:rPr>
          <w:szCs w:val="24"/>
        </w:rPr>
      </w:pPr>
    </w:p>
    <w:tbl>
      <w:tblPr>
        <w:tblW w:w="9807" w:type="dxa"/>
        <w:tblLook w:val="01E0" w:firstRow="1" w:lastRow="1" w:firstColumn="1" w:lastColumn="1" w:noHBand="0" w:noVBand="0"/>
      </w:tblPr>
      <w:tblGrid>
        <w:gridCol w:w="9007"/>
        <w:gridCol w:w="800"/>
      </w:tblGrid>
      <w:tr w:rsidR="00FB1BF9" w:rsidRPr="00FB1BF9" w:rsidTr="00037B91">
        <w:trPr>
          <w:trHeight w:val="394"/>
        </w:trPr>
        <w:tc>
          <w:tcPr>
            <w:tcW w:w="9007" w:type="dxa"/>
          </w:tcPr>
          <w:p w:rsidR="00FB1BF9" w:rsidRPr="00FB1BF9" w:rsidRDefault="00FB1BF9" w:rsidP="00037B91">
            <w:pPr>
              <w:rPr>
                <w:szCs w:val="24"/>
              </w:rPr>
            </w:pPr>
            <w:r w:rsidRPr="00FB1BF9">
              <w:rPr>
                <w:szCs w:val="24"/>
              </w:rPr>
              <w:t>1.ОБЩИЕ ПОЛОЖЕНИЯ</w:t>
            </w:r>
          </w:p>
          <w:p w:rsidR="00FB1BF9" w:rsidRPr="00FB1BF9" w:rsidRDefault="00FB1BF9" w:rsidP="00037B91">
            <w:pPr>
              <w:rPr>
                <w:szCs w:val="24"/>
              </w:rPr>
            </w:pPr>
          </w:p>
        </w:tc>
        <w:tc>
          <w:tcPr>
            <w:tcW w:w="800" w:type="dxa"/>
          </w:tcPr>
          <w:p w:rsidR="00FB1BF9" w:rsidRPr="00FB1BF9" w:rsidRDefault="00FB1BF9" w:rsidP="00037B91">
            <w:pPr>
              <w:rPr>
                <w:szCs w:val="24"/>
              </w:rPr>
            </w:pPr>
          </w:p>
        </w:tc>
      </w:tr>
      <w:tr w:rsidR="00FB1BF9" w:rsidRPr="00FB1BF9" w:rsidTr="00037B91">
        <w:trPr>
          <w:trHeight w:val="720"/>
        </w:trPr>
        <w:tc>
          <w:tcPr>
            <w:tcW w:w="9007" w:type="dxa"/>
          </w:tcPr>
          <w:p w:rsidR="00FB1BF9" w:rsidRPr="00FB1BF9" w:rsidRDefault="00FB1BF9" w:rsidP="00037B91">
            <w:pPr>
              <w:rPr>
                <w:szCs w:val="24"/>
              </w:rPr>
            </w:pPr>
            <w:r w:rsidRPr="00FB1BF9">
              <w:rPr>
                <w:szCs w:val="24"/>
              </w:rPr>
              <w:t>2.СТРУКТУРА И СОДЕРЖАНИЕ ПРОФЕССИОНАЛЬНОГО МОДУЛЯ</w:t>
            </w:r>
          </w:p>
          <w:p w:rsidR="00FB1BF9" w:rsidRPr="00FB1BF9" w:rsidRDefault="00FB1BF9" w:rsidP="00037B91">
            <w:pPr>
              <w:rPr>
                <w:szCs w:val="24"/>
              </w:rPr>
            </w:pPr>
          </w:p>
        </w:tc>
        <w:tc>
          <w:tcPr>
            <w:tcW w:w="800" w:type="dxa"/>
          </w:tcPr>
          <w:p w:rsidR="00FB1BF9" w:rsidRPr="00FB1BF9" w:rsidRDefault="00FB1BF9" w:rsidP="00037B91">
            <w:pPr>
              <w:rPr>
                <w:szCs w:val="24"/>
              </w:rPr>
            </w:pPr>
          </w:p>
        </w:tc>
      </w:tr>
      <w:tr w:rsidR="00FB1BF9" w:rsidRPr="00FB1BF9" w:rsidTr="00037B91">
        <w:trPr>
          <w:trHeight w:val="594"/>
        </w:trPr>
        <w:tc>
          <w:tcPr>
            <w:tcW w:w="9007" w:type="dxa"/>
          </w:tcPr>
          <w:p w:rsidR="00FB1BF9" w:rsidRPr="00FB1BF9" w:rsidRDefault="00FB1BF9" w:rsidP="00037B91">
            <w:pPr>
              <w:rPr>
                <w:szCs w:val="24"/>
              </w:rPr>
            </w:pPr>
            <w:r w:rsidRPr="00FB1BF9">
              <w:rPr>
                <w:szCs w:val="24"/>
              </w:rPr>
              <w:t>3.УСЛОВИЯ РЕАЛИЗАЦИИ ПРОГРАММЫ ПРОФЕССИОНАЛЬНОГО МОДУЛЯ</w:t>
            </w:r>
          </w:p>
          <w:p w:rsidR="00FB1BF9" w:rsidRPr="00FB1BF9" w:rsidRDefault="00FB1BF9" w:rsidP="00037B91">
            <w:pPr>
              <w:rPr>
                <w:szCs w:val="24"/>
              </w:rPr>
            </w:pPr>
          </w:p>
        </w:tc>
        <w:tc>
          <w:tcPr>
            <w:tcW w:w="800" w:type="dxa"/>
          </w:tcPr>
          <w:p w:rsidR="00FB1BF9" w:rsidRPr="00FB1BF9" w:rsidRDefault="00FB1BF9" w:rsidP="00037B91">
            <w:pPr>
              <w:rPr>
                <w:szCs w:val="24"/>
              </w:rPr>
            </w:pPr>
          </w:p>
        </w:tc>
      </w:tr>
      <w:tr w:rsidR="00FB1BF9" w:rsidRPr="00FB1BF9" w:rsidTr="00037B91">
        <w:trPr>
          <w:trHeight w:val="692"/>
        </w:trPr>
        <w:tc>
          <w:tcPr>
            <w:tcW w:w="9007" w:type="dxa"/>
          </w:tcPr>
          <w:p w:rsidR="00FB1BF9" w:rsidRPr="00FB1BF9" w:rsidRDefault="00FB1BF9" w:rsidP="00037B91">
            <w:pPr>
              <w:rPr>
                <w:bCs/>
                <w:szCs w:val="24"/>
              </w:rPr>
            </w:pPr>
            <w:r w:rsidRPr="00FB1BF9">
              <w:rPr>
                <w:szCs w:val="24"/>
              </w:rPr>
              <w:t xml:space="preserve">4.КОНТРОЛЬ И ОЦЕНКА РЕЗУЛЬТАТОВ ОСВОЕНИЯ ПРОФЕССИОНАЛЬНОГО МОДУЛЯ </w:t>
            </w:r>
          </w:p>
        </w:tc>
        <w:tc>
          <w:tcPr>
            <w:tcW w:w="800" w:type="dxa"/>
          </w:tcPr>
          <w:p w:rsidR="00FB1BF9" w:rsidRPr="00FB1BF9" w:rsidRDefault="00FB1BF9" w:rsidP="00037B91">
            <w:pPr>
              <w:rPr>
                <w:szCs w:val="24"/>
              </w:rPr>
            </w:pPr>
          </w:p>
        </w:tc>
      </w:tr>
    </w:tbl>
    <w:p w:rsidR="00FB1BF9" w:rsidRPr="00FB1BF9" w:rsidRDefault="00FB1BF9" w:rsidP="00FB1BF9">
      <w:pPr>
        <w:rPr>
          <w:szCs w:val="24"/>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BE7C45">
      <w:pPr>
        <w:jc w:val="center"/>
        <w:rPr>
          <w:b/>
        </w:rPr>
      </w:pPr>
    </w:p>
    <w:p w:rsidR="00FB6D50" w:rsidRDefault="00FB6D50" w:rsidP="00FB1BF9">
      <w:pPr>
        <w:rPr>
          <w:b/>
        </w:rPr>
      </w:pPr>
    </w:p>
    <w:p w:rsidR="00FB6D50" w:rsidRDefault="00FB6D50" w:rsidP="00FB6D50">
      <w:pPr>
        <w:rPr>
          <w:b/>
        </w:rPr>
      </w:pPr>
    </w:p>
    <w:p w:rsidR="00B2239E" w:rsidRPr="00BE7C45" w:rsidRDefault="00FB1BF9" w:rsidP="00BE7C45">
      <w:pPr>
        <w:jc w:val="center"/>
        <w:rPr>
          <w:b/>
        </w:rPr>
      </w:pPr>
      <w:r>
        <w:rPr>
          <w:b/>
        </w:rPr>
        <w:t>1.</w:t>
      </w:r>
      <w:r w:rsidR="00BE7C45">
        <w:rPr>
          <w:b/>
        </w:rPr>
        <w:t>ОБЩИЕ ПОЛОЖЕНИЯ</w:t>
      </w:r>
    </w:p>
    <w:p w:rsidR="000155A3" w:rsidRPr="009F7C76" w:rsidRDefault="000155A3" w:rsidP="00015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p>
    <w:p w:rsidR="003974DF" w:rsidRDefault="00911AA6" w:rsidP="00B2239E">
      <w:r>
        <w:rPr>
          <w:rStyle w:val="c12"/>
          <w:color w:val="000000"/>
          <w:shd w:val="clear" w:color="auto" w:fill="FFFFFF"/>
        </w:rPr>
        <w:t xml:space="preserve">По учебному плану на </w:t>
      </w:r>
      <w:r w:rsidR="008A5383">
        <w:rPr>
          <w:rStyle w:val="c26"/>
          <w:color w:val="000000"/>
          <w:shd w:val="clear" w:color="auto" w:fill="FFFFFF"/>
        </w:rPr>
        <w:t>МДК 01.01 «Организация и контроль текущей деятельности сотрудни</w:t>
      </w:r>
      <w:r>
        <w:rPr>
          <w:rStyle w:val="c26"/>
          <w:color w:val="000000"/>
          <w:shd w:val="clear" w:color="auto" w:fill="FFFFFF"/>
        </w:rPr>
        <w:t xml:space="preserve">ков службы приема и размещения» </w:t>
      </w:r>
      <w:r>
        <w:rPr>
          <w:rStyle w:val="c12"/>
          <w:color w:val="000000"/>
          <w:shd w:val="clear" w:color="auto" w:fill="FFFFFF"/>
        </w:rPr>
        <w:t xml:space="preserve">отводится 286 часов: из </w:t>
      </w:r>
      <w:r w:rsidR="008A5383">
        <w:rPr>
          <w:rStyle w:val="c12"/>
          <w:color w:val="000000"/>
          <w:shd w:val="clear" w:color="auto" w:fill="FFFFFF"/>
        </w:rPr>
        <w:t>н</w:t>
      </w:r>
      <w:r>
        <w:rPr>
          <w:rStyle w:val="c12"/>
          <w:color w:val="000000"/>
          <w:shd w:val="clear" w:color="auto" w:fill="FFFFFF"/>
        </w:rPr>
        <w:t xml:space="preserve">их 214 часа аудиторной работы и </w:t>
      </w:r>
      <w:r w:rsidR="008A5383">
        <w:rPr>
          <w:rStyle w:val="c26"/>
          <w:color w:val="000000"/>
          <w:shd w:val="clear" w:color="auto" w:fill="FFFFFF"/>
        </w:rPr>
        <w:t>44 часа</w:t>
      </w:r>
      <w:r>
        <w:rPr>
          <w:rStyle w:val="c3"/>
          <w:color w:val="000000"/>
          <w:shd w:val="clear" w:color="auto" w:fill="FFFFFF"/>
        </w:rPr>
        <w:t xml:space="preserve"> </w:t>
      </w:r>
      <w:r w:rsidR="008A5383">
        <w:rPr>
          <w:rStyle w:val="c3"/>
          <w:color w:val="000000"/>
          <w:shd w:val="clear" w:color="auto" w:fill="FFFFFF"/>
        </w:rPr>
        <w:t>самостоятельной работы.</w:t>
      </w:r>
    </w:p>
    <w:tbl>
      <w:tblPr>
        <w:tblStyle w:val="a5"/>
        <w:tblW w:w="0" w:type="auto"/>
        <w:tblLook w:val="04A0" w:firstRow="1" w:lastRow="0" w:firstColumn="1" w:lastColumn="0" w:noHBand="0" w:noVBand="1"/>
      </w:tblPr>
      <w:tblGrid>
        <w:gridCol w:w="534"/>
        <w:gridCol w:w="2409"/>
        <w:gridCol w:w="4962"/>
        <w:gridCol w:w="1666"/>
      </w:tblGrid>
      <w:tr w:rsidR="008A5383" w:rsidRPr="000155A3" w:rsidTr="0092669C">
        <w:tc>
          <w:tcPr>
            <w:tcW w:w="534" w:type="dxa"/>
          </w:tcPr>
          <w:p w:rsidR="008A5383" w:rsidRPr="000155A3" w:rsidRDefault="008A5383" w:rsidP="008A5383">
            <w:pPr>
              <w:jc w:val="center"/>
              <w:rPr>
                <w:b/>
                <w:sz w:val="20"/>
                <w:szCs w:val="20"/>
              </w:rPr>
            </w:pPr>
            <w:r w:rsidRPr="000155A3">
              <w:rPr>
                <w:b/>
                <w:sz w:val="20"/>
                <w:szCs w:val="20"/>
              </w:rPr>
              <w:t>№ п\п</w:t>
            </w:r>
          </w:p>
        </w:tc>
        <w:tc>
          <w:tcPr>
            <w:tcW w:w="2409" w:type="dxa"/>
          </w:tcPr>
          <w:p w:rsidR="008A5383" w:rsidRPr="000155A3" w:rsidRDefault="008A5383" w:rsidP="008A5383">
            <w:pPr>
              <w:jc w:val="center"/>
              <w:rPr>
                <w:b/>
                <w:sz w:val="20"/>
                <w:szCs w:val="20"/>
              </w:rPr>
            </w:pPr>
            <w:r w:rsidRPr="000155A3">
              <w:rPr>
                <w:b/>
                <w:sz w:val="20"/>
                <w:szCs w:val="20"/>
              </w:rPr>
              <w:t>Наименование раздела</w:t>
            </w:r>
          </w:p>
        </w:tc>
        <w:tc>
          <w:tcPr>
            <w:tcW w:w="4962" w:type="dxa"/>
          </w:tcPr>
          <w:p w:rsidR="008A5383" w:rsidRPr="000155A3" w:rsidRDefault="008A5383" w:rsidP="008A5383">
            <w:pPr>
              <w:jc w:val="center"/>
              <w:rPr>
                <w:b/>
                <w:sz w:val="20"/>
                <w:szCs w:val="20"/>
              </w:rPr>
            </w:pPr>
            <w:r w:rsidRPr="000155A3">
              <w:rPr>
                <w:b/>
                <w:sz w:val="20"/>
                <w:szCs w:val="20"/>
              </w:rPr>
              <w:t>Темы для самостоятельного изучения</w:t>
            </w:r>
          </w:p>
        </w:tc>
        <w:tc>
          <w:tcPr>
            <w:tcW w:w="1666" w:type="dxa"/>
          </w:tcPr>
          <w:p w:rsidR="008A5383" w:rsidRPr="000155A3" w:rsidRDefault="008A5383" w:rsidP="008A5383">
            <w:pPr>
              <w:jc w:val="center"/>
              <w:rPr>
                <w:b/>
                <w:sz w:val="20"/>
                <w:szCs w:val="20"/>
              </w:rPr>
            </w:pPr>
            <w:r w:rsidRPr="000155A3">
              <w:rPr>
                <w:b/>
                <w:sz w:val="20"/>
                <w:szCs w:val="20"/>
              </w:rPr>
              <w:t>Кол-во часов</w:t>
            </w:r>
          </w:p>
        </w:tc>
      </w:tr>
      <w:tr w:rsidR="0092669C" w:rsidRPr="000155A3" w:rsidTr="0092669C">
        <w:trPr>
          <w:trHeight w:val="780"/>
        </w:trPr>
        <w:tc>
          <w:tcPr>
            <w:tcW w:w="534" w:type="dxa"/>
            <w:vMerge w:val="restart"/>
          </w:tcPr>
          <w:p w:rsidR="0092669C" w:rsidRPr="000155A3" w:rsidRDefault="0092669C" w:rsidP="00B2239E">
            <w:pPr>
              <w:rPr>
                <w:sz w:val="20"/>
                <w:szCs w:val="20"/>
              </w:rPr>
            </w:pPr>
            <w:r w:rsidRPr="000155A3">
              <w:rPr>
                <w:sz w:val="20"/>
                <w:szCs w:val="20"/>
              </w:rPr>
              <w:t>1</w:t>
            </w:r>
          </w:p>
        </w:tc>
        <w:tc>
          <w:tcPr>
            <w:tcW w:w="2409" w:type="dxa"/>
            <w:vMerge w:val="restart"/>
          </w:tcPr>
          <w:p w:rsidR="0092669C" w:rsidRPr="000155A3" w:rsidRDefault="0092669C" w:rsidP="00B2239E">
            <w:pPr>
              <w:rPr>
                <w:sz w:val="20"/>
                <w:szCs w:val="20"/>
              </w:rPr>
            </w:pPr>
            <w:r w:rsidRPr="000155A3">
              <w:rPr>
                <w:sz w:val="20"/>
                <w:szCs w:val="20"/>
              </w:rPr>
              <w:t>Организация и технология работы службы приема и размещения</w:t>
            </w:r>
          </w:p>
        </w:tc>
        <w:tc>
          <w:tcPr>
            <w:tcW w:w="4962" w:type="dxa"/>
            <w:tcBorders>
              <w:bottom w:val="single" w:sz="4" w:space="0" w:color="auto"/>
            </w:tcBorders>
          </w:tcPr>
          <w:p w:rsidR="0092669C" w:rsidRPr="000155A3" w:rsidRDefault="0092669C" w:rsidP="008A5383">
            <w:pPr>
              <w:numPr>
                <w:ilvl w:val="0"/>
                <w:numId w:val="36"/>
              </w:numPr>
              <w:ind w:left="0"/>
              <w:rPr>
                <w:sz w:val="20"/>
                <w:szCs w:val="20"/>
              </w:rPr>
            </w:pPr>
            <w:r w:rsidRPr="000155A3">
              <w:rPr>
                <w:sz w:val="20"/>
                <w:szCs w:val="20"/>
              </w:rPr>
              <w:t>Составление требований к обслуживающему персоналу кассовых операций, почты и информации, телефонной службы</w:t>
            </w:r>
          </w:p>
        </w:tc>
        <w:tc>
          <w:tcPr>
            <w:tcW w:w="1666" w:type="dxa"/>
            <w:vMerge w:val="restart"/>
          </w:tcPr>
          <w:p w:rsidR="0092669C" w:rsidRPr="000155A3" w:rsidRDefault="0092669C" w:rsidP="00B2239E">
            <w:pPr>
              <w:rPr>
                <w:sz w:val="20"/>
                <w:szCs w:val="20"/>
              </w:rPr>
            </w:pPr>
            <w:r w:rsidRPr="000155A3">
              <w:rPr>
                <w:sz w:val="20"/>
                <w:szCs w:val="20"/>
              </w:rPr>
              <w:t xml:space="preserve">       22</w:t>
            </w:r>
          </w:p>
        </w:tc>
      </w:tr>
      <w:tr w:rsidR="0092669C" w:rsidRPr="000155A3" w:rsidTr="0092669C">
        <w:trPr>
          <w:trHeight w:val="495"/>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8A5383">
            <w:pPr>
              <w:numPr>
                <w:ilvl w:val="0"/>
                <w:numId w:val="36"/>
              </w:numPr>
              <w:ind w:left="0"/>
              <w:rPr>
                <w:sz w:val="20"/>
                <w:szCs w:val="20"/>
              </w:rPr>
            </w:pPr>
            <w:r w:rsidRPr="000155A3">
              <w:rPr>
                <w:sz w:val="20"/>
                <w:szCs w:val="20"/>
              </w:rPr>
              <w:t>Составление перечня оборудования службы приема и размещения.</w:t>
            </w:r>
          </w:p>
        </w:tc>
        <w:tc>
          <w:tcPr>
            <w:tcW w:w="1666" w:type="dxa"/>
            <w:vMerge/>
          </w:tcPr>
          <w:p w:rsidR="0092669C" w:rsidRPr="000155A3" w:rsidRDefault="0092669C" w:rsidP="00B2239E">
            <w:pPr>
              <w:rPr>
                <w:sz w:val="20"/>
                <w:szCs w:val="20"/>
              </w:rPr>
            </w:pPr>
          </w:p>
        </w:tc>
      </w:tr>
      <w:tr w:rsidR="0092669C" w:rsidRPr="000155A3" w:rsidTr="000155A3">
        <w:trPr>
          <w:trHeight w:val="222"/>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8A5383">
            <w:pPr>
              <w:numPr>
                <w:ilvl w:val="0"/>
                <w:numId w:val="36"/>
              </w:numPr>
              <w:ind w:left="0"/>
              <w:rPr>
                <w:sz w:val="20"/>
                <w:szCs w:val="20"/>
              </w:rPr>
            </w:pPr>
            <w:r w:rsidRPr="000155A3">
              <w:rPr>
                <w:sz w:val="20"/>
                <w:szCs w:val="20"/>
              </w:rPr>
              <w:t>Составление алгоритма работы с гостем по телефону.</w:t>
            </w:r>
          </w:p>
        </w:tc>
        <w:tc>
          <w:tcPr>
            <w:tcW w:w="1666" w:type="dxa"/>
            <w:vMerge/>
          </w:tcPr>
          <w:p w:rsidR="0092669C" w:rsidRPr="000155A3" w:rsidRDefault="0092669C" w:rsidP="00B2239E">
            <w:pPr>
              <w:rPr>
                <w:sz w:val="20"/>
                <w:szCs w:val="20"/>
              </w:rPr>
            </w:pPr>
          </w:p>
        </w:tc>
      </w:tr>
      <w:tr w:rsidR="0092669C" w:rsidRPr="000155A3" w:rsidTr="0092669C">
        <w:trPr>
          <w:trHeight w:val="273"/>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8A5383">
            <w:pPr>
              <w:numPr>
                <w:ilvl w:val="0"/>
                <w:numId w:val="36"/>
              </w:numPr>
              <w:ind w:left="0"/>
              <w:rPr>
                <w:sz w:val="20"/>
                <w:szCs w:val="20"/>
              </w:rPr>
            </w:pPr>
            <w:r w:rsidRPr="000155A3">
              <w:rPr>
                <w:sz w:val="20"/>
                <w:szCs w:val="20"/>
              </w:rPr>
              <w:t>Составление алгоритма поведения в конфликтных ситуациях с потребителями.</w:t>
            </w:r>
          </w:p>
          <w:p w:rsidR="0092669C" w:rsidRPr="000155A3" w:rsidRDefault="0092669C" w:rsidP="008A5383">
            <w:pPr>
              <w:rPr>
                <w:sz w:val="20"/>
                <w:szCs w:val="20"/>
              </w:rPr>
            </w:pPr>
            <w:r w:rsidRPr="000155A3">
              <w:rPr>
                <w:sz w:val="20"/>
                <w:szCs w:val="20"/>
              </w:rPr>
              <w:t>Составление эссе об организации службы приёма и размещения</w:t>
            </w:r>
          </w:p>
        </w:tc>
        <w:tc>
          <w:tcPr>
            <w:tcW w:w="1666" w:type="dxa"/>
            <w:vMerge/>
          </w:tcPr>
          <w:p w:rsidR="0092669C" w:rsidRPr="000155A3" w:rsidRDefault="0092669C" w:rsidP="00B2239E">
            <w:pPr>
              <w:rPr>
                <w:sz w:val="20"/>
                <w:szCs w:val="20"/>
              </w:rPr>
            </w:pPr>
          </w:p>
        </w:tc>
      </w:tr>
      <w:tr w:rsidR="0092669C" w:rsidRPr="000155A3" w:rsidTr="0092669C">
        <w:trPr>
          <w:trHeight w:val="557"/>
        </w:trPr>
        <w:tc>
          <w:tcPr>
            <w:tcW w:w="534" w:type="dxa"/>
            <w:vMerge w:val="restart"/>
          </w:tcPr>
          <w:p w:rsidR="0092669C" w:rsidRPr="000155A3" w:rsidRDefault="0092669C" w:rsidP="00B2239E">
            <w:pPr>
              <w:rPr>
                <w:sz w:val="20"/>
                <w:szCs w:val="20"/>
              </w:rPr>
            </w:pPr>
            <w:r w:rsidRPr="000155A3">
              <w:rPr>
                <w:sz w:val="20"/>
                <w:szCs w:val="20"/>
              </w:rPr>
              <w:t>2</w:t>
            </w:r>
          </w:p>
        </w:tc>
        <w:tc>
          <w:tcPr>
            <w:tcW w:w="2409" w:type="dxa"/>
            <w:vMerge w:val="restart"/>
          </w:tcPr>
          <w:p w:rsidR="0092669C" w:rsidRPr="000155A3" w:rsidRDefault="0092669C" w:rsidP="00B2239E">
            <w:pPr>
              <w:rPr>
                <w:sz w:val="20"/>
                <w:szCs w:val="20"/>
              </w:rPr>
            </w:pPr>
            <w:r w:rsidRPr="000155A3">
              <w:rPr>
                <w:sz w:val="20"/>
                <w:szCs w:val="20"/>
              </w:rPr>
              <w:t>Технология взаимодействия сотрудников с гостями при приеме, регистрации, размещении и выписки.</w:t>
            </w:r>
          </w:p>
        </w:tc>
        <w:tc>
          <w:tcPr>
            <w:tcW w:w="4962" w:type="dxa"/>
            <w:tcBorders>
              <w:bottom w:val="single" w:sz="4" w:space="0" w:color="auto"/>
            </w:tcBorders>
          </w:tcPr>
          <w:p w:rsidR="0092669C" w:rsidRPr="000155A3" w:rsidRDefault="0092669C" w:rsidP="0092669C">
            <w:pPr>
              <w:rPr>
                <w:sz w:val="20"/>
                <w:szCs w:val="20"/>
              </w:rPr>
            </w:pPr>
            <w:r w:rsidRPr="000155A3">
              <w:rPr>
                <w:sz w:val="20"/>
                <w:szCs w:val="20"/>
              </w:rPr>
              <w:t>Заполнение и обработка заявок и бланков.</w:t>
            </w:r>
          </w:p>
          <w:p w:rsidR="0092669C" w:rsidRPr="000155A3" w:rsidRDefault="0092669C" w:rsidP="0092669C">
            <w:pPr>
              <w:rPr>
                <w:sz w:val="20"/>
                <w:szCs w:val="20"/>
              </w:rPr>
            </w:pPr>
            <w:r w:rsidRPr="000155A3">
              <w:rPr>
                <w:sz w:val="20"/>
                <w:szCs w:val="20"/>
              </w:rPr>
              <w:t>Заполнение регистрационной карточки гостя.</w:t>
            </w:r>
          </w:p>
        </w:tc>
        <w:tc>
          <w:tcPr>
            <w:tcW w:w="1666" w:type="dxa"/>
            <w:vMerge w:val="restart"/>
          </w:tcPr>
          <w:p w:rsidR="0092669C" w:rsidRPr="000155A3" w:rsidRDefault="0092669C" w:rsidP="00B2239E">
            <w:pPr>
              <w:rPr>
                <w:sz w:val="20"/>
                <w:szCs w:val="20"/>
              </w:rPr>
            </w:pPr>
            <w:r w:rsidRPr="000155A3">
              <w:rPr>
                <w:sz w:val="20"/>
                <w:szCs w:val="20"/>
              </w:rPr>
              <w:t xml:space="preserve">        22</w:t>
            </w:r>
          </w:p>
        </w:tc>
      </w:tr>
      <w:tr w:rsidR="0092669C" w:rsidRPr="000155A3" w:rsidTr="0092669C">
        <w:trPr>
          <w:trHeight w:val="496"/>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92669C">
            <w:pPr>
              <w:rPr>
                <w:sz w:val="20"/>
                <w:szCs w:val="20"/>
              </w:rPr>
            </w:pPr>
            <w:r w:rsidRPr="000155A3">
              <w:rPr>
                <w:sz w:val="20"/>
                <w:szCs w:val="20"/>
              </w:rPr>
              <w:t xml:space="preserve">Составление текстов на русском и иностранном языке для общения по телефону с клиентами. </w:t>
            </w:r>
          </w:p>
        </w:tc>
        <w:tc>
          <w:tcPr>
            <w:tcW w:w="1666" w:type="dxa"/>
            <w:vMerge/>
          </w:tcPr>
          <w:p w:rsidR="0092669C" w:rsidRPr="000155A3" w:rsidRDefault="0092669C" w:rsidP="00B2239E">
            <w:pPr>
              <w:rPr>
                <w:sz w:val="20"/>
                <w:szCs w:val="20"/>
              </w:rPr>
            </w:pPr>
          </w:p>
        </w:tc>
      </w:tr>
      <w:tr w:rsidR="0092669C" w:rsidRPr="000155A3" w:rsidTr="0092669C">
        <w:trPr>
          <w:trHeight w:val="581"/>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92669C">
            <w:pPr>
              <w:rPr>
                <w:sz w:val="20"/>
                <w:szCs w:val="20"/>
              </w:rPr>
            </w:pPr>
            <w:r w:rsidRPr="000155A3">
              <w:rPr>
                <w:sz w:val="20"/>
                <w:szCs w:val="20"/>
              </w:rPr>
              <w:t xml:space="preserve">Заполнение бланков для иностранных гостей в паспортно – визовую службу. </w:t>
            </w:r>
          </w:p>
        </w:tc>
        <w:tc>
          <w:tcPr>
            <w:tcW w:w="1666" w:type="dxa"/>
            <w:vMerge/>
          </w:tcPr>
          <w:p w:rsidR="0092669C" w:rsidRPr="000155A3" w:rsidRDefault="0092669C" w:rsidP="00B2239E">
            <w:pPr>
              <w:rPr>
                <w:sz w:val="20"/>
                <w:szCs w:val="20"/>
              </w:rPr>
            </w:pPr>
          </w:p>
        </w:tc>
      </w:tr>
      <w:tr w:rsidR="0092669C" w:rsidRPr="000155A3" w:rsidTr="0092669C">
        <w:trPr>
          <w:trHeight w:val="521"/>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92669C">
            <w:pPr>
              <w:rPr>
                <w:sz w:val="20"/>
                <w:szCs w:val="20"/>
              </w:rPr>
            </w:pPr>
            <w:r w:rsidRPr="000155A3">
              <w:rPr>
                <w:sz w:val="20"/>
                <w:szCs w:val="20"/>
              </w:rPr>
              <w:t xml:space="preserve">Составление алгоритма поселения, переселения и подселения гостей. </w:t>
            </w:r>
          </w:p>
        </w:tc>
        <w:tc>
          <w:tcPr>
            <w:tcW w:w="1666" w:type="dxa"/>
            <w:vMerge/>
          </w:tcPr>
          <w:p w:rsidR="0092669C" w:rsidRPr="000155A3" w:rsidRDefault="0092669C" w:rsidP="00B2239E">
            <w:pPr>
              <w:rPr>
                <w:sz w:val="20"/>
                <w:szCs w:val="20"/>
              </w:rPr>
            </w:pPr>
          </w:p>
        </w:tc>
      </w:tr>
      <w:tr w:rsidR="0092669C" w:rsidRPr="000155A3" w:rsidTr="0092669C">
        <w:trPr>
          <w:trHeight w:val="515"/>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92669C">
            <w:pPr>
              <w:rPr>
                <w:sz w:val="20"/>
                <w:szCs w:val="20"/>
              </w:rPr>
            </w:pPr>
            <w:r w:rsidRPr="000155A3">
              <w:rPr>
                <w:sz w:val="20"/>
                <w:szCs w:val="20"/>
              </w:rPr>
              <w:t>Выписка счетов, внесение изменений в счет, производство расчетов с клиентом.</w:t>
            </w:r>
          </w:p>
        </w:tc>
        <w:tc>
          <w:tcPr>
            <w:tcW w:w="1666" w:type="dxa"/>
            <w:vMerge/>
          </w:tcPr>
          <w:p w:rsidR="0092669C" w:rsidRPr="000155A3" w:rsidRDefault="0092669C" w:rsidP="00B2239E">
            <w:pPr>
              <w:rPr>
                <w:sz w:val="20"/>
                <w:szCs w:val="20"/>
              </w:rPr>
            </w:pPr>
          </w:p>
        </w:tc>
      </w:tr>
      <w:tr w:rsidR="0092669C" w:rsidRPr="000155A3" w:rsidTr="000155A3">
        <w:trPr>
          <w:trHeight w:val="221"/>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92669C">
            <w:pPr>
              <w:rPr>
                <w:sz w:val="20"/>
                <w:szCs w:val="20"/>
              </w:rPr>
            </w:pPr>
            <w:r w:rsidRPr="000155A3">
              <w:rPr>
                <w:sz w:val="20"/>
                <w:szCs w:val="20"/>
              </w:rPr>
              <w:t>Составление алгоритма выписки гостей из гостиницы.</w:t>
            </w:r>
          </w:p>
        </w:tc>
        <w:tc>
          <w:tcPr>
            <w:tcW w:w="1666" w:type="dxa"/>
            <w:vMerge/>
          </w:tcPr>
          <w:p w:rsidR="0092669C" w:rsidRPr="000155A3" w:rsidRDefault="0092669C" w:rsidP="00B2239E">
            <w:pPr>
              <w:rPr>
                <w:sz w:val="20"/>
                <w:szCs w:val="20"/>
              </w:rPr>
            </w:pPr>
          </w:p>
        </w:tc>
      </w:tr>
      <w:tr w:rsidR="0092669C" w:rsidRPr="000155A3" w:rsidTr="0092669C">
        <w:trPr>
          <w:trHeight w:val="540"/>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92669C">
            <w:pPr>
              <w:rPr>
                <w:sz w:val="20"/>
                <w:szCs w:val="20"/>
              </w:rPr>
            </w:pPr>
            <w:r w:rsidRPr="000155A3">
              <w:rPr>
                <w:sz w:val="20"/>
                <w:szCs w:val="20"/>
              </w:rPr>
              <w:t xml:space="preserve">Оформление препроводительной ведомости для сдачи выручки в банк. </w:t>
            </w:r>
          </w:p>
        </w:tc>
        <w:tc>
          <w:tcPr>
            <w:tcW w:w="1666" w:type="dxa"/>
            <w:vMerge/>
          </w:tcPr>
          <w:p w:rsidR="0092669C" w:rsidRPr="000155A3" w:rsidRDefault="0092669C" w:rsidP="00B2239E">
            <w:pPr>
              <w:rPr>
                <w:sz w:val="20"/>
                <w:szCs w:val="20"/>
              </w:rPr>
            </w:pPr>
          </w:p>
        </w:tc>
      </w:tr>
      <w:tr w:rsidR="0092669C" w:rsidRPr="000155A3" w:rsidTr="0092669C">
        <w:trPr>
          <w:trHeight w:val="495"/>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92669C">
            <w:pPr>
              <w:rPr>
                <w:sz w:val="20"/>
                <w:szCs w:val="20"/>
              </w:rPr>
            </w:pPr>
            <w:r w:rsidRPr="000155A3">
              <w:rPr>
                <w:sz w:val="20"/>
                <w:szCs w:val="20"/>
              </w:rPr>
              <w:t>Определение подлинности и платежности бумажных денежных знаков.</w:t>
            </w:r>
          </w:p>
        </w:tc>
        <w:tc>
          <w:tcPr>
            <w:tcW w:w="1666" w:type="dxa"/>
            <w:vMerge/>
          </w:tcPr>
          <w:p w:rsidR="0092669C" w:rsidRPr="000155A3" w:rsidRDefault="0092669C" w:rsidP="00B2239E">
            <w:pPr>
              <w:rPr>
                <w:sz w:val="20"/>
                <w:szCs w:val="20"/>
              </w:rPr>
            </w:pPr>
          </w:p>
        </w:tc>
      </w:tr>
      <w:tr w:rsidR="0092669C" w:rsidRPr="000155A3" w:rsidTr="0092669C">
        <w:trPr>
          <w:trHeight w:val="449"/>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92669C">
            <w:pPr>
              <w:rPr>
                <w:sz w:val="20"/>
                <w:szCs w:val="20"/>
              </w:rPr>
            </w:pPr>
            <w:r w:rsidRPr="000155A3">
              <w:rPr>
                <w:sz w:val="20"/>
                <w:szCs w:val="20"/>
              </w:rPr>
              <w:t>Оформление счет – извещения при оплате кредитной картой.</w:t>
            </w:r>
          </w:p>
        </w:tc>
        <w:tc>
          <w:tcPr>
            <w:tcW w:w="1666" w:type="dxa"/>
            <w:vMerge/>
          </w:tcPr>
          <w:p w:rsidR="0092669C" w:rsidRPr="000155A3" w:rsidRDefault="0092669C" w:rsidP="00B2239E">
            <w:pPr>
              <w:rPr>
                <w:sz w:val="20"/>
                <w:szCs w:val="20"/>
              </w:rPr>
            </w:pPr>
          </w:p>
        </w:tc>
      </w:tr>
      <w:tr w:rsidR="0092669C" w:rsidRPr="000155A3" w:rsidTr="00F21C6C">
        <w:trPr>
          <w:trHeight w:val="517"/>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bottom w:val="single" w:sz="4" w:space="0" w:color="auto"/>
            </w:tcBorders>
          </w:tcPr>
          <w:p w:rsidR="0092669C" w:rsidRPr="000155A3" w:rsidRDefault="0092669C" w:rsidP="0092669C">
            <w:pPr>
              <w:rPr>
                <w:sz w:val="20"/>
                <w:szCs w:val="20"/>
              </w:rPr>
            </w:pPr>
            <w:r w:rsidRPr="000155A3">
              <w:rPr>
                <w:sz w:val="20"/>
                <w:szCs w:val="20"/>
              </w:rPr>
              <w:t xml:space="preserve">Оформление отчетных документов по расчету с владельцами платежных документов. </w:t>
            </w:r>
          </w:p>
        </w:tc>
        <w:tc>
          <w:tcPr>
            <w:tcW w:w="1666" w:type="dxa"/>
            <w:vMerge/>
          </w:tcPr>
          <w:p w:rsidR="0092669C" w:rsidRPr="000155A3" w:rsidRDefault="0092669C" w:rsidP="00B2239E">
            <w:pPr>
              <w:rPr>
                <w:sz w:val="20"/>
                <w:szCs w:val="20"/>
              </w:rPr>
            </w:pPr>
          </w:p>
        </w:tc>
      </w:tr>
      <w:tr w:rsidR="0092669C" w:rsidRPr="000155A3" w:rsidTr="00F21C6C">
        <w:trPr>
          <w:trHeight w:val="270"/>
        </w:trPr>
        <w:tc>
          <w:tcPr>
            <w:tcW w:w="534" w:type="dxa"/>
            <w:vMerge/>
          </w:tcPr>
          <w:p w:rsidR="0092669C" w:rsidRPr="000155A3" w:rsidRDefault="0092669C" w:rsidP="00B2239E">
            <w:pPr>
              <w:rPr>
                <w:sz w:val="20"/>
                <w:szCs w:val="20"/>
              </w:rPr>
            </w:pPr>
          </w:p>
        </w:tc>
        <w:tc>
          <w:tcPr>
            <w:tcW w:w="2409" w:type="dxa"/>
            <w:vMerge/>
          </w:tcPr>
          <w:p w:rsidR="0092669C" w:rsidRPr="000155A3" w:rsidRDefault="0092669C" w:rsidP="00B2239E">
            <w:pPr>
              <w:rPr>
                <w:sz w:val="20"/>
                <w:szCs w:val="20"/>
              </w:rPr>
            </w:pPr>
          </w:p>
        </w:tc>
        <w:tc>
          <w:tcPr>
            <w:tcW w:w="4962" w:type="dxa"/>
            <w:tcBorders>
              <w:top w:val="single" w:sz="4" w:space="0" w:color="auto"/>
            </w:tcBorders>
          </w:tcPr>
          <w:p w:rsidR="0092669C" w:rsidRPr="000155A3" w:rsidRDefault="0092669C" w:rsidP="0092669C">
            <w:pPr>
              <w:rPr>
                <w:sz w:val="20"/>
                <w:szCs w:val="20"/>
              </w:rPr>
            </w:pPr>
            <w:r w:rsidRPr="000155A3">
              <w:rPr>
                <w:sz w:val="20"/>
                <w:szCs w:val="20"/>
              </w:rPr>
              <w:t>Выполнение курсовой работы</w:t>
            </w:r>
          </w:p>
        </w:tc>
        <w:tc>
          <w:tcPr>
            <w:tcW w:w="1666" w:type="dxa"/>
            <w:vMerge/>
          </w:tcPr>
          <w:p w:rsidR="0092669C" w:rsidRPr="000155A3" w:rsidRDefault="0092669C" w:rsidP="00B2239E">
            <w:pPr>
              <w:rPr>
                <w:sz w:val="20"/>
                <w:szCs w:val="20"/>
              </w:rPr>
            </w:pPr>
          </w:p>
        </w:tc>
      </w:tr>
      <w:tr w:rsidR="008A5383" w:rsidRPr="000155A3" w:rsidTr="0092669C">
        <w:tc>
          <w:tcPr>
            <w:tcW w:w="534" w:type="dxa"/>
          </w:tcPr>
          <w:p w:rsidR="008A5383" w:rsidRPr="000155A3" w:rsidRDefault="008A5383" w:rsidP="00B2239E">
            <w:pPr>
              <w:rPr>
                <w:sz w:val="20"/>
                <w:szCs w:val="20"/>
              </w:rPr>
            </w:pPr>
          </w:p>
        </w:tc>
        <w:tc>
          <w:tcPr>
            <w:tcW w:w="2409" w:type="dxa"/>
          </w:tcPr>
          <w:p w:rsidR="008A5383" w:rsidRPr="000155A3" w:rsidRDefault="008A5383" w:rsidP="00B2239E">
            <w:pPr>
              <w:rPr>
                <w:sz w:val="20"/>
                <w:szCs w:val="20"/>
              </w:rPr>
            </w:pPr>
          </w:p>
        </w:tc>
        <w:tc>
          <w:tcPr>
            <w:tcW w:w="4962" w:type="dxa"/>
          </w:tcPr>
          <w:p w:rsidR="008A5383" w:rsidRPr="000155A3" w:rsidRDefault="008A5383" w:rsidP="00B2239E">
            <w:pPr>
              <w:rPr>
                <w:sz w:val="20"/>
                <w:szCs w:val="20"/>
              </w:rPr>
            </w:pPr>
          </w:p>
        </w:tc>
        <w:tc>
          <w:tcPr>
            <w:tcW w:w="1666" w:type="dxa"/>
          </w:tcPr>
          <w:p w:rsidR="008A5383" w:rsidRPr="000155A3" w:rsidRDefault="0092669C" w:rsidP="00B2239E">
            <w:pPr>
              <w:rPr>
                <w:b/>
                <w:sz w:val="20"/>
                <w:szCs w:val="20"/>
              </w:rPr>
            </w:pPr>
            <w:r w:rsidRPr="000155A3">
              <w:rPr>
                <w:b/>
                <w:sz w:val="20"/>
                <w:szCs w:val="20"/>
              </w:rPr>
              <w:t xml:space="preserve">   44 часа</w:t>
            </w:r>
          </w:p>
        </w:tc>
      </w:tr>
    </w:tbl>
    <w:p w:rsidR="003974DF" w:rsidRDefault="003974DF" w:rsidP="00B2239E"/>
    <w:p w:rsidR="00911AA6" w:rsidRPr="00911AA6" w:rsidRDefault="00911AA6" w:rsidP="00911AA6">
      <w:pPr>
        <w:ind w:firstLine="709"/>
        <w:jc w:val="center"/>
        <w:rPr>
          <w:b/>
          <w:szCs w:val="24"/>
        </w:rPr>
      </w:pPr>
      <w:r w:rsidRPr="00911AA6">
        <w:rPr>
          <w:b/>
          <w:szCs w:val="24"/>
        </w:rPr>
        <w:t xml:space="preserve">2. </w:t>
      </w:r>
      <w:r w:rsidRPr="00911AA6">
        <w:rPr>
          <w:b/>
          <w:szCs w:val="24"/>
          <w:lang w:eastAsia="en-US"/>
        </w:rPr>
        <w:t>МЕТОДИЧЕСКИЕ РЕКОМЕНДАЦИИ ПО ПОДГОТОВКЕ КОМПЬЮТЕРНЫХ ПРЕЗЕНТАЦИЙ</w:t>
      </w:r>
      <w:r w:rsidRPr="00911AA6">
        <w:rPr>
          <w:b/>
          <w:szCs w:val="24"/>
        </w:rPr>
        <w:br/>
      </w:r>
    </w:p>
    <w:p w:rsidR="00911AA6" w:rsidRPr="00911AA6" w:rsidRDefault="00911AA6" w:rsidP="00911AA6">
      <w:pPr>
        <w:widowControl w:val="0"/>
        <w:autoSpaceDE w:val="0"/>
        <w:autoSpaceDN w:val="0"/>
        <w:adjustRightInd w:val="0"/>
        <w:ind w:firstLine="709"/>
        <w:rPr>
          <w:szCs w:val="24"/>
          <w:lang w:eastAsia="en-US"/>
        </w:rPr>
      </w:pPr>
      <w:r w:rsidRPr="00911AA6">
        <w:rPr>
          <w:szCs w:val="24"/>
          <w:lang w:eastAsia="en-US"/>
        </w:rPr>
        <w:t xml:space="preserve">КОМПЬЮТЕРНУЮ ПРЕЗЕНТАЦИЮ удобнее всего подготовить в программе MS </w:t>
      </w:r>
      <w:proofErr w:type="spellStart"/>
      <w:r w:rsidRPr="00911AA6">
        <w:rPr>
          <w:szCs w:val="24"/>
          <w:lang w:eastAsia="en-US"/>
        </w:rPr>
        <w:t>PowerPoint</w:t>
      </w:r>
      <w:proofErr w:type="spellEnd"/>
      <w:r w:rsidRPr="00911AA6">
        <w:rPr>
          <w:szCs w:val="24"/>
          <w:lang w:eastAsia="en-US"/>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911AA6" w:rsidRPr="00911AA6" w:rsidRDefault="00911AA6" w:rsidP="00911AA6">
      <w:pPr>
        <w:shd w:val="clear" w:color="auto" w:fill="FFFFFF"/>
        <w:ind w:firstLine="709"/>
        <w:rPr>
          <w:szCs w:val="24"/>
        </w:rPr>
      </w:pPr>
      <w:r w:rsidRPr="00911AA6">
        <w:rPr>
          <w:szCs w:val="24"/>
        </w:rPr>
        <w:t>Презентация создается индивидуально или в группе.</w:t>
      </w:r>
    </w:p>
    <w:p w:rsidR="00911AA6" w:rsidRPr="00911AA6" w:rsidRDefault="00911AA6" w:rsidP="00911AA6">
      <w:pPr>
        <w:ind w:firstLine="709"/>
        <w:rPr>
          <w:szCs w:val="24"/>
          <w:lang w:eastAsia="en-US"/>
        </w:rPr>
      </w:pPr>
      <w:r w:rsidRPr="00911AA6">
        <w:rPr>
          <w:szCs w:val="24"/>
          <w:lang w:eastAsia="en-US"/>
        </w:rPr>
        <w:t xml:space="preserve">Работа может быть представлена либо в электронном варианте, либо </w:t>
      </w:r>
      <w:proofErr w:type="gramStart"/>
      <w:r w:rsidRPr="00911AA6">
        <w:rPr>
          <w:szCs w:val="24"/>
          <w:lang w:eastAsia="en-US"/>
        </w:rPr>
        <w:t>напечатана  на</w:t>
      </w:r>
      <w:proofErr w:type="gramEnd"/>
      <w:r w:rsidRPr="00911AA6">
        <w:rPr>
          <w:szCs w:val="24"/>
          <w:lang w:eastAsia="en-US"/>
        </w:rPr>
        <w:t xml:space="preserve"> бумаге формата А4 (на одном листе – один слайд).</w:t>
      </w:r>
    </w:p>
    <w:p w:rsidR="00911AA6" w:rsidRPr="00911AA6" w:rsidRDefault="00911AA6" w:rsidP="00911AA6">
      <w:pPr>
        <w:ind w:firstLine="709"/>
        <w:rPr>
          <w:szCs w:val="24"/>
          <w:lang w:eastAsia="en-US"/>
        </w:rPr>
      </w:pPr>
      <w:r w:rsidRPr="00911AA6">
        <w:rPr>
          <w:szCs w:val="24"/>
          <w:lang w:eastAsia="en-US"/>
        </w:rPr>
        <w:t xml:space="preserve">Выполненную работу сдать к указанному сроку. </w:t>
      </w:r>
    </w:p>
    <w:p w:rsidR="00911AA6" w:rsidRPr="00911AA6" w:rsidRDefault="00911AA6" w:rsidP="00911AA6">
      <w:pPr>
        <w:snapToGrid w:val="0"/>
        <w:ind w:firstLine="709"/>
        <w:rPr>
          <w:szCs w:val="24"/>
        </w:rPr>
      </w:pPr>
      <w:r w:rsidRPr="00911AA6">
        <w:rPr>
          <w:szCs w:val="24"/>
        </w:rPr>
        <w:lastRenderedPageBreak/>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911AA6" w:rsidRPr="00911AA6" w:rsidRDefault="00911AA6" w:rsidP="00911AA6">
      <w:pPr>
        <w:snapToGrid w:val="0"/>
        <w:ind w:firstLine="709"/>
        <w:rPr>
          <w:szCs w:val="24"/>
        </w:rPr>
      </w:pPr>
      <w:r w:rsidRPr="00911AA6">
        <w:rPr>
          <w:szCs w:val="24"/>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911AA6" w:rsidRPr="00911AA6" w:rsidRDefault="00911AA6" w:rsidP="00911AA6">
      <w:pPr>
        <w:numPr>
          <w:ilvl w:val="0"/>
          <w:numId w:val="37"/>
        </w:numPr>
        <w:snapToGrid w:val="0"/>
        <w:spacing w:before="120" w:after="120"/>
        <w:ind w:left="0" w:firstLine="709"/>
        <w:jc w:val="left"/>
        <w:rPr>
          <w:szCs w:val="24"/>
        </w:rPr>
      </w:pPr>
      <w:r w:rsidRPr="00911AA6">
        <w:rPr>
          <w:szCs w:val="24"/>
        </w:rPr>
        <w:t>объем текста на слайде – не больше 7 строк;</w:t>
      </w:r>
    </w:p>
    <w:p w:rsidR="00911AA6" w:rsidRPr="00911AA6" w:rsidRDefault="00911AA6" w:rsidP="00911AA6">
      <w:pPr>
        <w:numPr>
          <w:ilvl w:val="0"/>
          <w:numId w:val="37"/>
        </w:numPr>
        <w:snapToGrid w:val="0"/>
        <w:spacing w:before="120" w:after="120"/>
        <w:ind w:left="0" w:firstLine="709"/>
        <w:jc w:val="left"/>
        <w:rPr>
          <w:szCs w:val="24"/>
        </w:rPr>
      </w:pPr>
      <w:r w:rsidRPr="00911AA6">
        <w:rPr>
          <w:szCs w:val="24"/>
        </w:rPr>
        <w:t>маркированный/нумерованный список содержит не более 5 элементов;</w:t>
      </w:r>
    </w:p>
    <w:p w:rsidR="00911AA6" w:rsidRPr="00911AA6" w:rsidRDefault="00911AA6" w:rsidP="00911AA6">
      <w:pPr>
        <w:numPr>
          <w:ilvl w:val="0"/>
          <w:numId w:val="37"/>
        </w:numPr>
        <w:snapToGrid w:val="0"/>
        <w:spacing w:before="120" w:after="120"/>
        <w:ind w:left="0" w:firstLine="709"/>
        <w:jc w:val="left"/>
        <w:rPr>
          <w:szCs w:val="24"/>
        </w:rPr>
      </w:pPr>
      <w:r w:rsidRPr="00911AA6">
        <w:rPr>
          <w:szCs w:val="24"/>
        </w:rPr>
        <w:t>отсутствуют знаки пунктуации в конце строк в маркированных и нумерованных списках;</w:t>
      </w:r>
    </w:p>
    <w:p w:rsidR="00911AA6" w:rsidRPr="00911AA6" w:rsidRDefault="00911AA6" w:rsidP="00911AA6">
      <w:pPr>
        <w:numPr>
          <w:ilvl w:val="0"/>
          <w:numId w:val="37"/>
        </w:numPr>
        <w:snapToGrid w:val="0"/>
        <w:spacing w:before="120" w:after="120"/>
        <w:ind w:left="0" w:firstLine="709"/>
        <w:jc w:val="left"/>
        <w:rPr>
          <w:szCs w:val="24"/>
        </w:rPr>
      </w:pPr>
      <w:r w:rsidRPr="00911AA6">
        <w:rPr>
          <w:szCs w:val="24"/>
        </w:rPr>
        <w:t>значимая информация выделяется с помощью цвета, начертания, эффектов анимации.</w:t>
      </w:r>
    </w:p>
    <w:p w:rsidR="00911AA6" w:rsidRPr="00911AA6" w:rsidRDefault="00911AA6" w:rsidP="00911AA6">
      <w:pPr>
        <w:snapToGrid w:val="0"/>
        <w:ind w:firstLine="709"/>
        <w:rPr>
          <w:szCs w:val="24"/>
        </w:rPr>
      </w:pPr>
      <w:r w:rsidRPr="00911AA6">
        <w:rPr>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911AA6" w:rsidRPr="00911AA6" w:rsidRDefault="00911AA6" w:rsidP="00911AA6">
      <w:pPr>
        <w:snapToGrid w:val="0"/>
        <w:ind w:firstLine="709"/>
        <w:rPr>
          <w:szCs w:val="24"/>
        </w:rPr>
      </w:pPr>
      <w:r w:rsidRPr="00911AA6">
        <w:rPr>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911AA6" w:rsidRPr="00911AA6" w:rsidRDefault="00911AA6" w:rsidP="00911AA6">
      <w:pPr>
        <w:numPr>
          <w:ilvl w:val="0"/>
          <w:numId w:val="38"/>
        </w:numPr>
        <w:spacing w:before="120" w:after="120"/>
        <w:ind w:left="0" w:firstLine="709"/>
        <w:jc w:val="left"/>
        <w:rPr>
          <w:szCs w:val="24"/>
        </w:rPr>
      </w:pPr>
      <w:r w:rsidRPr="00911AA6">
        <w:rPr>
          <w:szCs w:val="24"/>
        </w:rPr>
        <w:t>выбранные средства визуализации информации (таблицы, схемы, графики и т. д.) соответствуют содержанию;</w:t>
      </w:r>
    </w:p>
    <w:p w:rsidR="00911AA6" w:rsidRPr="00911AA6" w:rsidRDefault="00911AA6" w:rsidP="00911AA6">
      <w:pPr>
        <w:numPr>
          <w:ilvl w:val="0"/>
          <w:numId w:val="38"/>
        </w:numPr>
        <w:spacing w:before="120" w:after="120"/>
        <w:ind w:left="0" w:firstLine="709"/>
        <w:jc w:val="left"/>
        <w:rPr>
          <w:szCs w:val="24"/>
        </w:rPr>
      </w:pPr>
      <w:r w:rsidRPr="00911AA6">
        <w:rPr>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w:t>
      </w:r>
      <w:proofErr w:type="gramStart"/>
      <w:r w:rsidRPr="00911AA6">
        <w:rPr>
          <w:szCs w:val="24"/>
        </w:rPr>
        <w:t>вчитываться  в</w:t>
      </w:r>
      <w:proofErr w:type="gramEnd"/>
      <w:r w:rsidRPr="00911AA6">
        <w:rPr>
          <w:szCs w:val="24"/>
        </w:rPr>
        <w:t xml:space="preserve"> текст на ваших слайдах и всматриваться в мелкие иллюстрации); </w:t>
      </w:r>
    </w:p>
    <w:p w:rsidR="00911AA6" w:rsidRPr="00911AA6" w:rsidRDefault="00911AA6" w:rsidP="00911AA6">
      <w:pPr>
        <w:ind w:firstLine="709"/>
        <w:rPr>
          <w:szCs w:val="24"/>
        </w:rPr>
      </w:pPr>
      <w:r w:rsidRPr="00911AA6">
        <w:rPr>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911AA6" w:rsidRPr="00911AA6" w:rsidRDefault="00911AA6" w:rsidP="00911AA6">
      <w:pPr>
        <w:ind w:firstLine="709"/>
        <w:rPr>
          <w:szCs w:val="24"/>
        </w:rPr>
      </w:pPr>
      <w:r w:rsidRPr="00911AA6">
        <w:rPr>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911AA6" w:rsidRPr="00911AA6" w:rsidRDefault="00911AA6" w:rsidP="00911AA6">
      <w:pPr>
        <w:ind w:firstLine="709"/>
        <w:jc w:val="center"/>
        <w:rPr>
          <w:szCs w:val="24"/>
        </w:rPr>
      </w:pPr>
      <w:r w:rsidRPr="00911AA6">
        <w:rPr>
          <w:szCs w:val="24"/>
        </w:rPr>
        <w:t>Оформление презентации</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будете показывать их слишком быстро и аудитория не поймет доклада. Если у вас слайдов слишком мало, то это означает, что вы не эффективно их используете.</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Повествование должно быть последовательным и логичным.</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Названия разделов и параграфов должны быть краткими и ёмкими.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Начинайте доклад с пояснения, о чем вы будете рассказывать. Завершайте свой доклад обобщением уже сказанных основных 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911AA6" w:rsidRPr="00911AA6" w:rsidRDefault="00911AA6" w:rsidP="00911AA6">
      <w:pPr>
        <w:keepNext/>
        <w:ind w:firstLine="709"/>
        <w:outlineLvl w:val="1"/>
        <w:rPr>
          <w:b/>
          <w:bCs/>
          <w:i/>
          <w:iCs/>
          <w:szCs w:val="24"/>
        </w:rPr>
      </w:pPr>
      <w:r w:rsidRPr="00911AA6">
        <w:rPr>
          <w:b/>
          <w:bCs/>
          <w:i/>
          <w:iCs/>
          <w:szCs w:val="24"/>
        </w:rPr>
        <w:t>Оформление слайда</w:t>
      </w:r>
    </w:p>
    <w:p w:rsidR="00911AA6" w:rsidRPr="00911AA6" w:rsidRDefault="00911AA6" w:rsidP="00911AA6">
      <w:pPr>
        <w:numPr>
          <w:ilvl w:val="0"/>
          <w:numId w:val="39"/>
        </w:numPr>
        <w:tabs>
          <w:tab w:val="left" w:pos="720"/>
          <w:tab w:val="left" w:pos="1080"/>
        </w:tabs>
        <w:spacing w:before="120" w:after="120"/>
        <w:ind w:left="0" w:firstLine="709"/>
        <w:contextualSpacing/>
        <w:rPr>
          <w:szCs w:val="24"/>
        </w:rPr>
      </w:pPr>
      <w:r w:rsidRPr="00911AA6">
        <w:rPr>
          <w:szCs w:val="24"/>
        </w:rP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Каждый слайд должен иметь заголовок.</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Не полностью заполненный слайд лучше, чем переполненный.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Делайте слайд проще. У аудитории всего около 50 секунд на его восприятие.</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lastRenderedPageBreak/>
        <w:t xml:space="preserve">Делайте доклад более доступным.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Не показывайте в слайдах то, о чем не будете рассказывать.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Избегайте сплошной текст. Лучше используйте нумерованные и маркированные списки.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Используйте краткие предложения или фразы.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Не переносите слова. </w:t>
      </w:r>
    </w:p>
    <w:p w:rsidR="00911AA6" w:rsidRPr="00911AA6" w:rsidRDefault="00911AA6" w:rsidP="00911AA6">
      <w:pPr>
        <w:keepNext/>
        <w:ind w:firstLine="709"/>
        <w:outlineLvl w:val="1"/>
        <w:rPr>
          <w:b/>
          <w:bCs/>
          <w:i/>
          <w:iCs/>
          <w:szCs w:val="24"/>
          <w:lang w:val="en-US"/>
        </w:rPr>
      </w:pPr>
      <w:r w:rsidRPr="00911AA6">
        <w:rPr>
          <w:b/>
          <w:bCs/>
          <w:i/>
          <w:iCs/>
          <w:szCs w:val="24"/>
        </w:rPr>
        <w:t>Шрифты на слайдах</w:t>
      </w:r>
    </w:p>
    <w:p w:rsidR="00911AA6" w:rsidRPr="00911AA6" w:rsidRDefault="00911AA6" w:rsidP="00911AA6">
      <w:pPr>
        <w:numPr>
          <w:ilvl w:val="0"/>
          <w:numId w:val="39"/>
        </w:numPr>
        <w:tabs>
          <w:tab w:val="left" w:pos="720"/>
        </w:tabs>
        <w:spacing w:before="120" w:after="120"/>
        <w:ind w:left="0" w:firstLine="709"/>
        <w:contextualSpacing/>
        <w:rPr>
          <w:szCs w:val="24"/>
        </w:rPr>
      </w:pPr>
      <w:r w:rsidRPr="00911AA6">
        <w:rPr>
          <w:szCs w:val="24"/>
        </w:rP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rsidRPr="00911AA6">
        <w:rPr>
          <w:szCs w:val="24"/>
        </w:rPr>
        <w:t>пт</w:t>
      </w:r>
      <w:proofErr w:type="spellEnd"/>
      <w:r w:rsidRPr="00911AA6">
        <w:rPr>
          <w:szCs w:val="24"/>
        </w:rPr>
        <w:t xml:space="preserve">, заголовки - 20 </w:t>
      </w:r>
      <w:proofErr w:type="spellStart"/>
      <w:r w:rsidRPr="00911AA6">
        <w:rPr>
          <w:szCs w:val="24"/>
        </w:rPr>
        <w:t>пт</w:t>
      </w:r>
      <w:proofErr w:type="spellEnd"/>
      <w:r w:rsidRPr="00911AA6">
        <w:rPr>
          <w:szCs w:val="24"/>
        </w:rPr>
        <w:t xml:space="preserve"> и больше. Если презентация предназначена для показа в большом зале - размер шрифта основного текста 28-32 </w:t>
      </w:r>
      <w:proofErr w:type="spellStart"/>
      <w:r w:rsidRPr="00911AA6">
        <w:rPr>
          <w:szCs w:val="24"/>
        </w:rPr>
        <w:t>пт</w:t>
      </w:r>
      <w:proofErr w:type="spellEnd"/>
      <w:r w:rsidRPr="00911AA6">
        <w:rPr>
          <w:szCs w:val="24"/>
        </w:rPr>
        <w:t xml:space="preserve">, заголовки - 36 </w:t>
      </w:r>
      <w:proofErr w:type="spellStart"/>
      <w:r w:rsidRPr="00911AA6">
        <w:rPr>
          <w:szCs w:val="24"/>
        </w:rPr>
        <w:t>пт</w:t>
      </w:r>
      <w:proofErr w:type="spellEnd"/>
      <w:r w:rsidRPr="00911AA6">
        <w:rPr>
          <w:szCs w:val="24"/>
        </w:rPr>
        <w:t xml:space="preserve"> и более.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Используйте не более двух шрифтов (один для заголовков, один для текста).</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Не используйте для заголовков и текста похожие шрифты.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Не используйте для основного текста и заголовков декоративные, рукописные, готические шрифты.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Шрифт в схемах и диаграммах должен совпадать с основным шрифтом текста.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Размер шрифта стоит выбирать так, чтобы на слайде умещалось около 10-15 строк, не более.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Для смыслового выделения текста используйте цвет или полужирную интенсивность. </w:t>
      </w:r>
    </w:p>
    <w:p w:rsidR="00911AA6" w:rsidRPr="00911AA6" w:rsidRDefault="00911AA6" w:rsidP="00911AA6">
      <w:pPr>
        <w:keepNext/>
        <w:ind w:firstLine="709"/>
        <w:outlineLvl w:val="1"/>
        <w:rPr>
          <w:b/>
          <w:bCs/>
          <w:i/>
          <w:iCs/>
          <w:szCs w:val="24"/>
        </w:rPr>
      </w:pPr>
      <w:r w:rsidRPr="00911AA6">
        <w:rPr>
          <w:b/>
          <w:bCs/>
          <w:i/>
          <w:iCs/>
          <w:szCs w:val="24"/>
        </w:rPr>
        <w:t>Графика</w:t>
      </w:r>
    </w:p>
    <w:p w:rsidR="00911AA6" w:rsidRPr="00911AA6" w:rsidRDefault="00911AA6" w:rsidP="00911AA6">
      <w:pPr>
        <w:numPr>
          <w:ilvl w:val="0"/>
          <w:numId w:val="39"/>
        </w:numPr>
        <w:spacing w:before="120" w:after="120"/>
        <w:ind w:left="0" w:firstLine="709"/>
        <w:rPr>
          <w:szCs w:val="24"/>
        </w:rPr>
      </w:pPr>
      <w:r w:rsidRPr="00911AA6">
        <w:rPr>
          <w:szCs w:val="24"/>
        </w:rPr>
        <w:t>Графика чаще всего раскрывает концепции или идеи гораздо эффективнее текста: одна картинка может сказать больше тысячи слов (бывает и наоборот - одно слово может сказать больше тысячи картин).</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Если есть возможность - вставляйте картинки в каждый слайд. Визуализация сильно помогает аудитории.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Помещайте картинки левее текста: мы читаем слева-на-право, так что смотрим вначале на левую сторону слайда.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Графика должна иметь ту же самую </w:t>
      </w:r>
      <w:proofErr w:type="spellStart"/>
      <w:r w:rsidRPr="00911AA6">
        <w:rPr>
          <w:color w:val="000000"/>
          <w:szCs w:val="24"/>
        </w:rPr>
        <w:t>типографику</w:t>
      </w:r>
      <w:proofErr w:type="spellEnd"/>
      <w:r w:rsidRPr="00911AA6">
        <w:rPr>
          <w:color w:val="000000"/>
          <w:szCs w:val="24"/>
        </w:rPr>
        <w:t xml:space="preserve">, что и основной текст: шрифты, начертание.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структура). </w:t>
      </w:r>
    </w:p>
    <w:p w:rsidR="00911AA6" w:rsidRPr="00911AA6" w:rsidRDefault="00911AA6" w:rsidP="00911AA6">
      <w:pPr>
        <w:numPr>
          <w:ilvl w:val="0"/>
          <w:numId w:val="39"/>
        </w:numPr>
        <w:spacing w:before="120" w:after="120"/>
        <w:ind w:left="0" w:firstLine="709"/>
        <w:contextualSpacing/>
        <w:rPr>
          <w:color w:val="000000"/>
          <w:szCs w:val="24"/>
        </w:rPr>
      </w:pPr>
      <w:r w:rsidRPr="00911AA6">
        <w:rPr>
          <w:color w:val="000000"/>
          <w:szCs w:val="24"/>
        </w:rPr>
        <w:t xml:space="preserve">Как и в случае текста, вы должны объяснить все элементы графики. </w:t>
      </w:r>
    </w:p>
    <w:p w:rsidR="00911AA6" w:rsidRPr="00911AA6" w:rsidRDefault="00911AA6" w:rsidP="00911AA6">
      <w:pPr>
        <w:ind w:firstLine="709"/>
        <w:rPr>
          <w:szCs w:val="24"/>
        </w:rPr>
      </w:pPr>
    </w:p>
    <w:p w:rsidR="00911AA6" w:rsidRPr="00911AA6" w:rsidRDefault="00911AA6" w:rsidP="00911AA6">
      <w:pPr>
        <w:ind w:firstLine="709"/>
        <w:jc w:val="center"/>
        <w:rPr>
          <w:b/>
          <w:color w:val="000000"/>
          <w:szCs w:val="24"/>
        </w:rPr>
      </w:pPr>
      <w:r w:rsidRPr="00911AA6">
        <w:rPr>
          <w:b/>
          <w:color w:val="000000"/>
          <w:szCs w:val="24"/>
        </w:rPr>
        <w:t>3. МЕТОДИЧЕСКИЕ РЕКОМЕНДАЦИИ ПО ПОДГОТОВКЕ ДОКЛАДА И СООБЩЕНИЯ</w:t>
      </w:r>
    </w:p>
    <w:p w:rsidR="00911AA6" w:rsidRPr="00911AA6" w:rsidRDefault="00911AA6" w:rsidP="00911AA6">
      <w:pPr>
        <w:ind w:firstLine="709"/>
        <w:jc w:val="center"/>
        <w:rPr>
          <w:b/>
          <w:color w:val="000000"/>
          <w:szCs w:val="24"/>
        </w:rPr>
      </w:pPr>
    </w:p>
    <w:p w:rsidR="00911AA6" w:rsidRPr="00911AA6" w:rsidRDefault="00911AA6" w:rsidP="00911AA6">
      <w:pPr>
        <w:ind w:firstLine="709"/>
        <w:rPr>
          <w:szCs w:val="24"/>
        </w:rPr>
      </w:pPr>
      <w:r w:rsidRPr="00911AA6">
        <w:rPr>
          <w:szCs w:val="24"/>
        </w:rPr>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911AA6" w:rsidRPr="00911AA6" w:rsidRDefault="00911AA6" w:rsidP="00911AA6">
      <w:pPr>
        <w:ind w:firstLine="709"/>
        <w:rPr>
          <w:szCs w:val="24"/>
        </w:rPr>
      </w:pPr>
      <w:r w:rsidRPr="00911AA6">
        <w:rPr>
          <w:b/>
          <w:bCs/>
          <w:i/>
          <w:iCs/>
          <w:szCs w:val="24"/>
        </w:rPr>
        <w:t>Доклад</w:t>
      </w:r>
      <w:r w:rsidRPr="00911AA6">
        <w:rPr>
          <w:szCs w:val="24"/>
        </w:rPr>
        <w:t xml:space="preserve"> - это публичное развернутое изложение по заданной теме.</w:t>
      </w:r>
    </w:p>
    <w:p w:rsidR="00911AA6" w:rsidRPr="00911AA6" w:rsidRDefault="00911AA6" w:rsidP="00911AA6">
      <w:pPr>
        <w:ind w:firstLine="709"/>
        <w:rPr>
          <w:szCs w:val="24"/>
        </w:rPr>
      </w:pPr>
      <w:r w:rsidRPr="00911AA6">
        <w:rPr>
          <w:i/>
          <w:iCs/>
          <w:szCs w:val="24"/>
        </w:rPr>
        <w:t xml:space="preserve">Целями </w:t>
      </w:r>
      <w:r w:rsidRPr="00911AA6">
        <w:rPr>
          <w:szCs w:val="24"/>
        </w:rPr>
        <w:t xml:space="preserve">подготовки доклада являются: </w:t>
      </w:r>
    </w:p>
    <w:p w:rsidR="00911AA6" w:rsidRPr="00911AA6" w:rsidRDefault="00911AA6" w:rsidP="00911AA6">
      <w:pPr>
        <w:numPr>
          <w:ilvl w:val="0"/>
          <w:numId w:val="41"/>
        </w:numPr>
        <w:spacing w:before="120" w:after="120"/>
        <w:ind w:left="0" w:firstLine="709"/>
        <w:rPr>
          <w:szCs w:val="24"/>
        </w:rPr>
      </w:pPr>
      <w:r w:rsidRPr="00911AA6">
        <w:rPr>
          <w:szCs w:val="24"/>
        </w:rPr>
        <w:t xml:space="preserve">внесение знаний из дополнительной литературы; </w:t>
      </w:r>
    </w:p>
    <w:p w:rsidR="00911AA6" w:rsidRPr="00911AA6" w:rsidRDefault="00911AA6" w:rsidP="00911AA6">
      <w:pPr>
        <w:numPr>
          <w:ilvl w:val="0"/>
          <w:numId w:val="41"/>
        </w:numPr>
        <w:spacing w:before="120" w:after="120"/>
        <w:ind w:left="0" w:firstLine="709"/>
        <w:rPr>
          <w:szCs w:val="24"/>
        </w:rPr>
      </w:pPr>
      <w:proofErr w:type="gramStart"/>
      <w:r w:rsidRPr="00911AA6">
        <w:rPr>
          <w:szCs w:val="24"/>
        </w:rPr>
        <w:t>систематизация  материла</w:t>
      </w:r>
      <w:proofErr w:type="gramEnd"/>
      <w:r w:rsidRPr="00911AA6">
        <w:rPr>
          <w:szCs w:val="24"/>
        </w:rPr>
        <w:t xml:space="preserve"> по теме; </w:t>
      </w:r>
    </w:p>
    <w:p w:rsidR="00911AA6" w:rsidRPr="00911AA6" w:rsidRDefault="00911AA6" w:rsidP="00911AA6">
      <w:pPr>
        <w:numPr>
          <w:ilvl w:val="0"/>
          <w:numId w:val="41"/>
        </w:numPr>
        <w:spacing w:before="120" w:after="120"/>
        <w:ind w:left="0" w:firstLine="709"/>
        <w:rPr>
          <w:szCs w:val="24"/>
        </w:rPr>
      </w:pPr>
      <w:r w:rsidRPr="00911AA6">
        <w:rPr>
          <w:szCs w:val="24"/>
        </w:rPr>
        <w:t xml:space="preserve">развитие навыков самостоятельной работы с литературой; </w:t>
      </w:r>
    </w:p>
    <w:p w:rsidR="00911AA6" w:rsidRPr="00911AA6" w:rsidRDefault="00911AA6" w:rsidP="00911AA6">
      <w:pPr>
        <w:numPr>
          <w:ilvl w:val="0"/>
          <w:numId w:val="41"/>
        </w:numPr>
        <w:spacing w:before="120" w:after="120"/>
        <w:ind w:left="0" w:firstLine="709"/>
        <w:rPr>
          <w:szCs w:val="24"/>
        </w:rPr>
      </w:pPr>
      <w:r w:rsidRPr="00911AA6">
        <w:rPr>
          <w:szCs w:val="24"/>
        </w:rPr>
        <w:lastRenderedPageBreak/>
        <w:t>пробуждение познавательного интереса к научному познанию.</w:t>
      </w:r>
    </w:p>
    <w:p w:rsidR="00911AA6" w:rsidRPr="00911AA6" w:rsidRDefault="00911AA6" w:rsidP="00911AA6">
      <w:pPr>
        <w:ind w:firstLine="709"/>
        <w:rPr>
          <w:szCs w:val="24"/>
        </w:rPr>
      </w:pPr>
      <w:r w:rsidRPr="00911AA6">
        <w:rPr>
          <w:i/>
          <w:iCs/>
          <w:szCs w:val="24"/>
        </w:rPr>
        <w:t>Основными задачами</w:t>
      </w:r>
      <w:r w:rsidRPr="00911AA6">
        <w:rPr>
          <w:szCs w:val="24"/>
        </w:rPr>
        <w:t xml:space="preserve"> подготовки доклада являются:</w:t>
      </w:r>
    </w:p>
    <w:p w:rsidR="00911AA6" w:rsidRPr="00911AA6" w:rsidRDefault="00911AA6" w:rsidP="00911AA6">
      <w:pPr>
        <w:numPr>
          <w:ilvl w:val="0"/>
          <w:numId w:val="42"/>
        </w:numPr>
        <w:spacing w:before="120" w:after="120"/>
        <w:ind w:left="0" w:firstLine="709"/>
        <w:rPr>
          <w:szCs w:val="24"/>
        </w:rPr>
      </w:pPr>
      <w:r w:rsidRPr="00911AA6">
        <w:rPr>
          <w:szCs w:val="24"/>
        </w:rPr>
        <w:t>выработка умений излагать содержание материала в короткое время;</w:t>
      </w:r>
    </w:p>
    <w:p w:rsidR="00911AA6" w:rsidRPr="00911AA6" w:rsidRDefault="00911AA6" w:rsidP="00911AA6">
      <w:pPr>
        <w:numPr>
          <w:ilvl w:val="0"/>
          <w:numId w:val="42"/>
        </w:numPr>
        <w:spacing w:before="120" w:after="120"/>
        <w:ind w:left="0" w:firstLine="709"/>
        <w:rPr>
          <w:szCs w:val="24"/>
        </w:rPr>
      </w:pPr>
      <w:r w:rsidRPr="00911AA6">
        <w:rPr>
          <w:szCs w:val="24"/>
        </w:rPr>
        <w:t>выработка умений ориентироваться в материале и отвечать на вопросы;</w:t>
      </w:r>
    </w:p>
    <w:p w:rsidR="00911AA6" w:rsidRPr="00911AA6" w:rsidRDefault="00911AA6" w:rsidP="00911AA6">
      <w:pPr>
        <w:numPr>
          <w:ilvl w:val="0"/>
          <w:numId w:val="42"/>
        </w:numPr>
        <w:spacing w:before="120" w:after="120"/>
        <w:ind w:left="0" w:firstLine="709"/>
        <w:rPr>
          <w:szCs w:val="24"/>
        </w:rPr>
      </w:pPr>
      <w:r w:rsidRPr="00911AA6">
        <w:rPr>
          <w:szCs w:val="24"/>
        </w:rPr>
        <w:t xml:space="preserve">выработка умений самостоятельно обобщать и представлять материал, делать выводы. </w:t>
      </w:r>
    </w:p>
    <w:p w:rsidR="00911AA6" w:rsidRPr="00911AA6" w:rsidRDefault="00911AA6" w:rsidP="00911AA6">
      <w:pPr>
        <w:ind w:firstLine="709"/>
        <w:rPr>
          <w:szCs w:val="24"/>
        </w:rPr>
      </w:pPr>
      <w:r w:rsidRPr="00911AA6">
        <w:rPr>
          <w:szCs w:val="24"/>
        </w:rPr>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911AA6" w:rsidRPr="00911AA6" w:rsidRDefault="00911AA6" w:rsidP="00911AA6">
      <w:pPr>
        <w:ind w:firstLine="709"/>
        <w:rPr>
          <w:szCs w:val="24"/>
        </w:rPr>
      </w:pPr>
      <w:r w:rsidRPr="00911AA6">
        <w:rPr>
          <w:szCs w:val="24"/>
        </w:rPr>
        <w:t>После выступления докладчик и содокладчик, если таковой имеется, должны ответить на вопросы слушателей.</w:t>
      </w:r>
    </w:p>
    <w:p w:rsidR="00911AA6" w:rsidRPr="00911AA6" w:rsidRDefault="00911AA6" w:rsidP="00911AA6">
      <w:pPr>
        <w:ind w:firstLine="709"/>
        <w:rPr>
          <w:szCs w:val="24"/>
        </w:rPr>
      </w:pPr>
      <w:r w:rsidRPr="00911AA6">
        <w:rPr>
          <w:szCs w:val="24"/>
        </w:rPr>
        <w:t xml:space="preserve">Подготовка выступления </w:t>
      </w:r>
    </w:p>
    <w:p w:rsidR="00911AA6" w:rsidRPr="00911AA6" w:rsidRDefault="00911AA6" w:rsidP="00911AA6">
      <w:pPr>
        <w:ind w:firstLine="709"/>
        <w:rPr>
          <w:szCs w:val="24"/>
        </w:rPr>
      </w:pPr>
      <w:r w:rsidRPr="00911AA6">
        <w:rPr>
          <w:szCs w:val="24"/>
        </w:rPr>
        <w:t>Этапы подготовки доклада:</w:t>
      </w:r>
    </w:p>
    <w:p w:rsidR="00911AA6" w:rsidRPr="00911AA6" w:rsidRDefault="00911AA6" w:rsidP="00911AA6">
      <w:pPr>
        <w:ind w:firstLine="709"/>
        <w:rPr>
          <w:szCs w:val="24"/>
        </w:rPr>
      </w:pPr>
      <w:r w:rsidRPr="00911AA6">
        <w:rPr>
          <w:szCs w:val="24"/>
        </w:rPr>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911AA6" w:rsidRPr="00911AA6" w:rsidRDefault="00911AA6" w:rsidP="00911AA6">
      <w:pPr>
        <w:ind w:firstLine="709"/>
        <w:rPr>
          <w:szCs w:val="24"/>
        </w:rPr>
      </w:pPr>
      <w:r w:rsidRPr="00911AA6">
        <w:rPr>
          <w:szCs w:val="24"/>
        </w:rPr>
        <w:t>2. Подбор для доклада необходимого материала из литературных источников.</w:t>
      </w:r>
    </w:p>
    <w:p w:rsidR="00911AA6" w:rsidRPr="00911AA6" w:rsidRDefault="00911AA6" w:rsidP="00911AA6">
      <w:pPr>
        <w:ind w:firstLine="709"/>
        <w:rPr>
          <w:szCs w:val="24"/>
        </w:rPr>
      </w:pPr>
      <w:r w:rsidRPr="00911AA6">
        <w:rPr>
          <w:szCs w:val="24"/>
        </w:rPr>
        <w:t>3. Составление плана доклада, распределение собранного материала в необходимой логической последовательности.</w:t>
      </w:r>
    </w:p>
    <w:p w:rsidR="00911AA6" w:rsidRPr="00911AA6" w:rsidRDefault="00911AA6" w:rsidP="00911AA6">
      <w:pPr>
        <w:ind w:firstLine="709"/>
        <w:rPr>
          <w:szCs w:val="24"/>
        </w:rPr>
      </w:pPr>
      <w:r w:rsidRPr="00911AA6">
        <w:rPr>
          <w:szCs w:val="24"/>
        </w:rPr>
        <w:t>4. Композиционное оформление доклада в виде машинописного текста и электронной презентации.</w:t>
      </w:r>
    </w:p>
    <w:p w:rsidR="00911AA6" w:rsidRPr="00911AA6" w:rsidRDefault="00911AA6" w:rsidP="00911AA6">
      <w:pPr>
        <w:ind w:firstLine="709"/>
        <w:rPr>
          <w:szCs w:val="24"/>
        </w:rPr>
      </w:pPr>
      <w:r w:rsidRPr="00911AA6">
        <w:rPr>
          <w:szCs w:val="24"/>
        </w:rPr>
        <w:t>5. Заучивание, запоминание текста машинописного доклада.</w:t>
      </w:r>
    </w:p>
    <w:p w:rsidR="00911AA6" w:rsidRPr="00911AA6" w:rsidRDefault="00911AA6" w:rsidP="00911AA6">
      <w:pPr>
        <w:ind w:firstLine="709"/>
        <w:rPr>
          <w:szCs w:val="24"/>
        </w:rPr>
      </w:pPr>
      <w:r w:rsidRPr="00911AA6">
        <w:rPr>
          <w:szCs w:val="24"/>
        </w:rPr>
        <w:t>6. Репетиция, т.е. произнесение доклада с одновременной демонстрацией презентации.</w:t>
      </w:r>
    </w:p>
    <w:p w:rsidR="00911AA6" w:rsidRPr="00911AA6" w:rsidRDefault="00911AA6" w:rsidP="00911AA6">
      <w:pPr>
        <w:ind w:firstLine="709"/>
        <w:rPr>
          <w:szCs w:val="24"/>
        </w:rPr>
      </w:pPr>
      <w:r w:rsidRPr="00911AA6">
        <w:rPr>
          <w:szCs w:val="24"/>
        </w:rPr>
        <w:t xml:space="preserve">Доклад должен состоять из трех частей: </w:t>
      </w:r>
      <w:r w:rsidRPr="00911AA6">
        <w:rPr>
          <w:b/>
          <w:bCs/>
          <w:szCs w:val="24"/>
        </w:rPr>
        <w:t>вступление, основная часть и заключение</w:t>
      </w:r>
      <w:r w:rsidRPr="00911AA6">
        <w:rPr>
          <w:szCs w:val="24"/>
        </w:rPr>
        <w:t xml:space="preserve">. </w:t>
      </w:r>
    </w:p>
    <w:p w:rsidR="00911AA6" w:rsidRPr="00911AA6" w:rsidRDefault="00911AA6" w:rsidP="00911AA6">
      <w:pPr>
        <w:ind w:firstLine="709"/>
        <w:rPr>
          <w:szCs w:val="24"/>
        </w:rPr>
      </w:pPr>
      <w:r w:rsidRPr="00911AA6">
        <w:rPr>
          <w:i/>
          <w:iCs/>
          <w:szCs w:val="24"/>
        </w:rPr>
        <w:t>Вступление</w:t>
      </w:r>
      <w:r w:rsidRPr="00911AA6">
        <w:rPr>
          <w:szCs w:val="24"/>
        </w:rPr>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911AA6" w:rsidRPr="00911AA6" w:rsidRDefault="00911AA6" w:rsidP="00911AA6">
      <w:pPr>
        <w:ind w:firstLine="709"/>
        <w:rPr>
          <w:szCs w:val="24"/>
        </w:rPr>
      </w:pPr>
      <w:r w:rsidRPr="00911AA6">
        <w:rPr>
          <w:i/>
          <w:iCs/>
          <w:szCs w:val="24"/>
        </w:rPr>
        <w:t xml:space="preserve">Основная </w:t>
      </w:r>
      <w:proofErr w:type="gramStart"/>
      <w:r w:rsidRPr="00911AA6">
        <w:rPr>
          <w:i/>
          <w:iCs/>
          <w:szCs w:val="24"/>
        </w:rPr>
        <w:t>часть</w:t>
      </w:r>
      <w:r w:rsidRPr="00911AA6">
        <w:rPr>
          <w:szCs w:val="24"/>
        </w:rPr>
        <w:t xml:space="preserve">  должна</w:t>
      </w:r>
      <w:proofErr w:type="gramEnd"/>
      <w:r w:rsidRPr="00911AA6">
        <w:rPr>
          <w:szCs w:val="24"/>
        </w:rPr>
        <w:t xml:space="preserve">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w:t>
      </w:r>
      <w:proofErr w:type="gramStart"/>
      <w:r w:rsidRPr="00911AA6">
        <w:rPr>
          <w:szCs w:val="24"/>
        </w:rPr>
        <w:t>аудио-визуальные</w:t>
      </w:r>
      <w:proofErr w:type="gramEnd"/>
      <w:r w:rsidRPr="00911AA6">
        <w:rPr>
          <w:szCs w:val="24"/>
        </w:rPr>
        <w:t xml:space="preserve"> или визуальные материалы (представление рисунков, таблиц графиков в формате </w:t>
      </w:r>
      <w:proofErr w:type="spellStart"/>
      <w:r w:rsidRPr="00911AA6">
        <w:rPr>
          <w:szCs w:val="24"/>
        </w:rPr>
        <w:t>ppt</w:t>
      </w:r>
      <w:proofErr w:type="spellEnd"/>
      <w:r w:rsidRPr="00911AA6">
        <w:rPr>
          <w:szCs w:val="24"/>
        </w:rPr>
        <w:t xml:space="preserve"> или </w:t>
      </w:r>
      <w:proofErr w:type="spellStart"/>
      <w:r w:rsidRPr="00911AA6">
        <w:rPr>
          <w:szCs w:val="24"/>
        </w:rPr>
        <w:t>pdf</w:t>
      </w:r>
      <w:proofErr w:type="spellEnd"/>
      <w:r w:rsidRPr="00911AA6">
        <w:rPr>
          <w:szCs w:val="24"/>
        </w:rPr>
        <w:t xml:space="preserve">).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911AA6" w:rsidRPr="00911AA6" w:rsidRDefault="00911AA6" w:rsidP="00911AA6">
      <w:pPr>
        <w:ind w:firstLine="709"/>
        <w:rPr>
          <w:szCs w:val="24"/>
        </w:rPr>
      </w:pPr>
      <w:r w:rsidRPr="00911AA6">
        <w:rPr>
          <w:szCs w:val="24"/>
        </w:rPr>
        <w:t xml:space="preserve">Способ изложения материала </w:t>
      </w:r>
      <w:proofErr w:type="gramStart"/>
      <w:r w:rsidRPr="00911AA6">
        <w:rPr>
          <w:szCs w:val="24"/>
        </w:rPr>
        <w:t>для выступление</w:t>
      </w:r>
      <w:proofErr w:type="gramEnd"/>
      <w:r w:rsidRPr="00911AA6">
        <w:rPr>
          <w:szCs w:val="24"/>
        </w:rPr>
        <w:t xml:space="preserve">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911AA6" w:rsidRPr="00911AA6" w:rsidRDefault="00911AA6" w:rsidP="00911AA6">
      <w:pPr>
        <w:ind w:firstLine="709"/>
        <w:rPr>
          <w:szCs w:val="24"/>
        </w:rPr>
      </w:pPr>
      <w:r w:rsidRPr="00911AA6">
        <w:rPr>
          <w:szCs w:val="24"/>
        </w:rPr>
        <w:t>По основной части доклада могут быть содокладчики.</w:t>
      </w:r>
    </w:p>
    <w:p w:rsidR="00911AA6" w:rsidRPr="00911AA6" w:rsidRDefault="00911AA6" w:rsidP="00911AA6">
      <w:pPr>
        <w:ind w:firstLine="709"/>
        <w:rPr>
          <w:szCs w:val="24"/>
        </w:rPr>
      </w:pPr>
      <w:r w:rsidRPr="00911AA6">
        <w:rPr>
          <w:i/>
          <w:iCs/>
          <w:szCs w:val="24"/>
        </w:rPr>
        <w:t>Заключение</w:t>
      </w:r>
      <w:r w:rsidRPr="00911AA6">
        <w:rPr>
          <w:b/>
          <w:bCs/>
          <w:szCs w:val="24"/>
        </w:rPr>
        <w:t xml:space="preserve"> </w:t>
      </w:r>
      <w:r w:rsidRPr="00911AA6">
        <w:rPr>
          <w:szCs w:val="24"/>
        </w:rPr>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911AA6" w:rsidRPr="00911AA6" w:rsidRDefault="00911AA6" w:rsidP="00911AA6">
      <w:pPr>
        <w:ind w:firstLine="709"/>
        <w:rPr>
          <w:szCs w:val="24"/>
        </w:rPr>
      </w:pPr>
      <w:r w:rsidRPr="00911AA6">
        <w:rPr>
          <w:szCs w:val="24"/>
        </w:rPr>
        <w:lastRenderedPageBreak/>
        <w:t>Требования к оформлению доклада.</w:t>
      </w:r>
    </w:p>
    <w:p w:rsidR="00911AA6" w:rsidRPr="00911AA6" w:rsidRDefault="00911AA6" w:rsidP="00911AA6">
      <w:pPr>
        <w:ind w:firstLine="709"/>
        <w:rPr>
          <w:szCs w:val="24"/>
        </w:rPr>
      </w:pPr>
      <w:r w:rsidRPr="00911AA6">
        <w:rPr>
          <w:szCs w:val="24"/>
        </w:rPr>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911AA6" w:rsidRPr="00911AA6" w:rsidRDefault="00911AA6" w:rsidP="00911AA6">
      <w:pPr>
        <w:ind w:firstLine="709"/>
        <w:rPr>
          <w:szCs w:val="24"/>
        </w:rPr>
      </w:pPr>
      <w:r w:rsidRPr="00911AA6">
        <w:rPr>
          <w:szCs w:val="24"/>
        </w:rPr>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911AA6" w:rsidRPr="00911AA6" w:rsidRDefault="00911AA6" w:rsidP="00911AA6">
      <w:pPr>
        <w:ind w:firstLine="709"/>
        <w:rPr>
          <w:szCs w:val="24"/>
        </w:rPr>
      </w:pPr>
      <w:r w:rsidRPr="00911AA6">
        <w:rPr>
          <w:szCs w:val="24"/>
        </w:rPr>
        <w:t>Выступление с докладом.</w:t>
      </w:r>
    </w:p>
    <w:p w:rsidR="00911AA6" w:rsidRPr="00911AA6" w:rsidRDefault="00911AA6" w:rsidP="00911AA6">
      <w:pPr>
        <w:ind w:firstLine="709"/>
        <w:rPr>
          <w:szCs w:val="24"/>
        </w:rPr>
      </w:pPr>
      <w:r w:rsidRPr="00911AA6">
        <w:rPr>
          <w:szCs w:val="24"/>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911AA6" w:rsidRPr="00911AA6" w:rsidRDefault="00911AA6" w:rsidP="00911AA6">
      <w:pPr>
        <w:ind w:firstLine="709"/>
        <w:rPr>
          <w:szCs w:val="24"/>
        </w:rPr>
      </w:pPr>
      <w:r w:rsidRPr="00911AA6">
        <w:rPr>
          <w:szCs w:val="24"/>
        </w:rPr>
        <w:t>Любое устное выступление должно удовлетворять </w:t>
      </w:r>
      <w:r w:rsidRPr="00911AA6">
        <w:rPr>
          <w:bCs/>
          <w:iCs/>
          <w:szCs w:val="24"/>
        </w:rPr>
        <w:t>трем основным критериям</w:t>
      </w:r>
      <w:r w:rsidRPr="00911AA6">
        <w:rPr>
          <w:bCs/>
          <w:szCs w:val="24"/>
        </w:rPr>
        <w:t>,</w:t>
      </w:r>
      <w:r w:rsidRPr="00911AA6">
        <w:rPr>
          <w:szCs w:val="24"/>
        </w:rPr>
        <w:t xml:space="preserve"> которые в конечном итоге и приводят к успеху: это </w:t>
      </w:r>
      <w:r w:rsidRPr="00911AA6">
        <w:rPr>
          <w:bCs/>
          <w:szCs w:val="24"/>
        </w:rPr>
        <w:t>критерий правильности,</w:t>
      </w:r>
      <w:r w:rsidRPr="00911AA6">
        <w:rPr>
          <w:szCs w:val="24"/>
        </w:rPr>
        <w:t xml:space="preserve"> т.е. соответствия языковым нормам, </w:t>
      </w:r>
      <w:r w:rsidRPr="00911AA6">
        <w:rPr>
          <w:bCs/>
          <w:szCs w:val="24"/>
        </w:rPr>
        <w:t>критерий смысловой адекватности</w:t>
      </w:r>
      <w:r w:rsidRPr="00911AA6">
        <w:rPr>
          <w:szCs w:val="24"/>
        </w:rPr>
        <w:t xml:space="preserve">, т.е. соответствия содержания выступления реальности, и </w:t>
      </w:r>
      <w:r w:rsidRPr="00911AA6">
        <w:rPr>
          <w:bCs/>
          <w:szCs w:val="24"/>
        </w:rPr>
        <w:t>критерий эффективности</w:t>
      </w:r>
      <w:r w:rsidRPr="00911AA6">
        <w:rPr>
          <w:szCs w:val="24"/>
        </w:rPr>
        <w:t>, т.е. соответствия</w:t>
      </w:r>
      <w:r w:rsidRPr="00911AA6">
        <w:rPr>
          <w:color w:val="000000"/>
          <w:szCs w:val="24"/>
        </w:rPr>
        <w:t xml:space="preserve"> достигнутых результатов поставленной цели.</w:t>
      </w:r>
    </w:p>
    <w:p w:rsidR="00911AA6" w:rsidRPr="00911AA6" w:rsidRDefault="00911AA6" w:rsidP="00911AA6">
      <w:pPr>
        <w:ind w:firstLine="709"/>
        <w:rPr>
          <w:color w:val="000000"/>
          <w:szCs w:val="24"/>
        </w:rPr>
      </w:pPr>
      <w:r w:rsidRPr="00911AA6">
        <w:rPr>
          <w:color w:val="000000"/>
          <w:szCs w:val="24"/>
        </w:rPr>
        <w:t xml:space="preserve">Доклад оценивается по 5-балльной системе. </w:t>
      </w:r>
    </w:p>
    <w:p w:rsidR="00911AA6" w:rsidRPr="00911AA6" w:rsidRDefault="00911AA6" w:rsidP="00911AA6">
      <w:pPr>
        <w:ind w:firstLine="709"/>
        <w:rPr>
          <w:b/>
          <w:bCs/>
          <w:szCs w:val="24"/>
        </w:rPr>
      </w:pPr>
      <w:r w:rsidRPr="00911AA6">
        <w:rPr>
          <w:b/>
          <w:bCs/>
          <w:szCs w:val="24"/>
        </w:rPr>
        <w:t>Критерии оценки доклада:</w:t>
      </w:r>
    </w:p>
    <w:p w:rsidR="00911AA6" w:rsidRPr="00911AA6" w:rsidRDefault="00911AA6" w:rsidP="00911AA6">
      <w:pPr>
        <w:numPr>
          <w:ilvl w:val="0"/>
          <w:numId w:val="40"/>
        </w:numPr>
        <w:spacing w:before="120" w:after="120"/>
        <w:ind w:left="0" w:firstLine="709"/>
        <w:rPr>
          <w:szCs w:val="24"/>
        </w:rPr>
      </w:pPr>
      <w:r w:rsidRPr="00911AA6">
        <w:rPr>
          <w:szCs w:val="24"/>
        </w:rPr>
        <w:t>постановка темы доклада, её актуальность научная и практическая значимость, оригинальность;</w:t>
      </w:r>
    </w:p>
    <w:p w:rsidR="00911AA6" w:rsidRPr="00911AA6" w:rsidRDefault="00911AA6" w:rsidP="00911AA6">
      <w:pPr>
        <w:numPr>
          <w:ilvl w:val="0"/>
          <w:numId w:val="40"/>
        </w:numPr>
        <w:spacing w:before="120" w:after="120"/>
        <w:ind w:left="0" w:firstLine="709"/>
        <w:rPr>
          <w:szCs w:val="24"/>
        </w:rPr>
      </w:pPr>
      <w:r w:rsidRPr="00911AA6">
        <w:rPr>
          <w:szCs w:val="24"/>
        </w:rPr>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911AA6" w:rsidRPr="00911AA6" w:rsidRDefault="00911AA6" w:rsidP="00911AA6">
      <w:pPr>
        <w:ind w:firstLine="709"/>
        <w:rPr>
          <w:szCs w:val="24"/>
        </w:rPr>
      </w:pPr>
      <w:r w:rsidRPr="00911AA6">
        <w:rPr>
          <w:szCs w:val="24"/>
        </w:rPr>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911AA6" w:rsidRPr="00911AA6" w:rsidRDefault="00911AA6" w:rsidP="00911AA6">
      <w:pPr>
        <w:ind w:firstLine="709"/>
        <w:rPr>
          <w:szCs w:val="24"/>
        </w:rPr>
      </w:pPr>
      <w:r w:rsidRPr="00911AA6">
        <w:rPr>
          <w:szCs w:val="24"/>
        </w:rPr>
        <w:t>риторические способности;</w:t>
      </w:r>
    </w:p>
    <w:p w:rsidR="00911AA6" w:rsidRPr="00911AA6" w:rsidRDefault="00911AA6" w:rsidP="00911AA6">
      <w:pPr>
        <w:ind w:firstLine="709"/>
        <w:rPr>
          <w:szCs w:val="24"/>
        </w:rPr>
      </w:pPr>
      <w:r w:rsidRPr="00911AA6">
        <w:rPr>
          <w:szCs w:val="24"/>
        </w:rPr>
        <w:t>дискуссия с аудиторией.</w:t>
      </w:r>
    </w:p>
    <w:p w:rsidR="00911AA6" w:rsidRPr="00911AA6" w:rsidRDefault="00911AA6" w:rsidP="00911AA6">
      <w:pPr>
        <w:ind w:firstLine="709"/>
        <w:rPr>
          <w:szCs w:val="24"/>
        </w:rPr>
      </w:pPr>
    </w:p>
    <w:p w:rsidR="00911AA6" w:rsidRPr="00911AA6" w:rsidRDefault="00911AA6" w:rsidP="00911AA6">
      <w:pPr>
        <w:ind w:firstLine="709"/>
        <w:rPr>
          <w:szCs w:val="24"/>
        </w:rPr>
      </w:pPr>
      <w:r w:rsidRPr="00911AA6">
        <w:rPr>
          <w:b/>
          <w:bCs/>
          <w:iCs/>
          <w:szCs w:val="24"/>
        </w:rPr>
        <w:t>Подготовка информационного сообщения</w:t>
      </w:r>
      <w:r w:rsidRPr="00911AA6">
        <w:rPr>
          <w:iCs/>
          <w:szCs w:val="24"/>
        </w:rPr>
        <w:t xml:space="preserve"> </w:t>
      </w:r>
      <w:r w:rsidRPr="00911AA6">
        <w:rPr>
          <w:szCs w:val="24"/>
        </w:rPr>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911AA6" w:rsidRPr="00911AA6" w:rsidRDefault="00911AA6" w:rsidP="00911AA6">
      <w:pPr>
        <w:ind w:firstLine="709"/>
        <w:rPr>
          <w:szCs w:val="24"/>
        </w:rPr>
      </w:pPr>
      <w:r w:rsidRPr="00911AA6">
        <w:rPr>
          <w:szCs w:val="24"/>
        </w:rPr>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911AA6" w:rsidRPr="00911AA6" w:rsidRDefault="00911AA6" w:rsidP="00911AA6">
      <w:pPr>
        <w:ind w:firstLine="709"/>
        <w:rPr>
          <w:szCs w:val="24"/>
        </w:rPr>
      </w:pPr>
      <w:r w:rsidRPr="00911AA6">
        <w:rPr>
          <w:iCs/>
          <w:szCs w:val="24"/>
        </w:rPr>
        <w:t xml:space="preserve">Задачи студента: </w:t>
      </w:r>
    </w:p>
    <w:p w:rsidR="00911AA6" w:rsidRPr="00911AA6" w:rsidRDefault="00911AA6" w:rsidP="00911AA6">
      <w:pPr>
        <w:ind w:firstLine="709"/>
        <w:rPr>
          <w:szCs w:val="24"/>
        </w:rPr>
      </w:pPr>
      <w:r w:rsidRPr="00911AA6">
        <w:rPr>
          <w:szCs w:val="24"/>
        </w:rPr>
        <w:t xml:space="preserve">- собрать и изучить литературу по теме; </w:t>
      </w:r>
    </w:p>
    <w:p w:rsidR="00911AA6" w:rsidRPr="00911AA6" w:rsidRDefault="00911AA6" w:rsidP="00911AA6">
      <w:pPr>
        <w:ind w:firstLine="709"/>
        <w:rPr>
          <w:szCs w:val="24"/>
        </w:rPr>
      </w:pPr>
      <w:r w:rsidRPr="00911AA6">
        <w:rPr>
          <w:szCs w:val="24"/>
        </w:rPr>
        <w:t xml:space="preserve">- составить план или графическую структуру сообщения; </w:t>
      </w:r>
    </w:p>
    <w:p w:rsidR="00911AA6" w:rsidRPr="00911AA6" w:rsidRDefault="00911AA6" w:rsidP="00911AA6">
      <w:pPr>
        <w:ind w:firstLine="709"/>
        <w:rPr>
          <w:szCs w:val="24"/>
        </w:rPr>
      </w:pPr>
      <w:r w:rsidRPr="00911AA6">
        <w:rPr>
          <w:szCs w:val="24"/>
        </w:rPr>
        <w:t xml:space="preserve">- выделить основные понятия; </w:t>
      </w:r>
    </w:p>
    <w:p w:rsidR="00911AA6" w:rsidRPr="00911AA6" w:rsidRDefault="00911AA6" w:rsidP="00911AA6">
      <w:pPr>
        <w:ind w:firstLine="709"/>
        <w:rPr>
          <w:szCs w:val="24"/>
        </w:rPr>
      </w:pPr>
      <w:r w:rsidRPr="00911AA6">
        <w:rPr>
          <w:szCs w:val="24"/>
        </w:rPr>
        <w:t xml:space="preserve">- оформить текст письменно; </w:t>
      </w:r>
    </w:p>
    <w:p w:rsidR="00911AA6" w:rsidRPr="00911AA6" w:rsidRDefault="00911AA6" w:rsidP="00911AA6">
      <w:pPr>
        <w:ind w:firstLine="709"/>
        <w:rPr>
          <w:szCs w:val="24"/>
        </w:rPr>
      </w:pPr>
      <w:r w:rsidRPr="00911AA6">
        <w:rPr>
          <w:szCs w:val="24"/>
        </w:rPr>
        <w:t xml:space="preserve">- сдать на контроль преподавателю и озвучить в установленный срок. </w:t>
      </w:r>
    </w:p>
    <w:p w:rsidR="00911AA6" w:rsidRPr="00911AA6" w:rsidRDefault="00911AA6" w:rsidP="00911AA6">
      <w:pPr>
        <w:ind w:firstLine="709"/>
        <w:rPr>
          <w:color w:val="000000"/>
          <w:szCs w:val="24"/>
        </w:rPr>
      </w:pPr>
      <w:r w:rsidRPr="00911AA6">
        <w:rPr>
          <w:color w:val="000000"/>
          <w:szCs w:val="24"/>
        </w:rPr>
        <w:t xml:space="preserve">Этапы работы над сообщением </w:t>
      </w:r>
    </w:p>
    <w:p w:rsidR="00911AA6" w:rsidRPr="00911AA6" w:rsidRDefault="00911AA6" w:rsidP="00911AA6">
      <w:pPr>
        <w:ind w:firstLine="709"/>
        <w:rPr>
          <w:szCs w:val="24"/>
        </w:rPr>
      </w:pPr>
      <w:r w:rsidRPr="00911AA6">
        <w:rPr>
          <w:color w:val="000000"/>
          <w:szCs w:val="24"/>
        </w:rPr>
        <w:t>1. Подбор и изучение основных источников по теме, указанных в данных рекомендациях.</w:t>
      </w:r>
    </w:p>
    <w:p w:rsidR="00911AA6" w:rsidRPr="00911AA6" w:rsidRDefault="00911AA6" w:rsidP="00911AA6">
      <w:pPr>
        <w:ind w:firstLine="709"/>
        <w:rPr>
          <w:szCs w:val="24"/>
        </w:rPr>
      </w:pPr>
      <w:r w:rsidRPr="00911AA6">
        <w:rPr>
          <w:color w:val="000000"/>
          <w:szCs w:val="24"/>
        </w:rPr>
        <w:t>2. Составление списка используемой литературы.</w:t>
      </w:r>
    </w:p>
    <w:p w:rsidR="00911AA6" w:rsidRPr="00911AA6" w:rsidRDefault="00911AA6" w:rsidP="00911AA6">
      <w:pPr>
        <w:ind w:firstLine="709"/>
        <w:rPr>
          <w:szCs w:val="24"/>
        </w:rPr>
      </w:pPr>
      <w:r w:rsidRPr="00911AA6">
        <w:rPr>
          <w:color w:val="000000"/>
          <w:szCs w:val="24"/>
        </w:rPr>
        <w:t>3. Обработка и систематизация информации.</w:t>
      </w:r>
    </w:p>
    <w:p w:rsidR="00911AA6" w:rsidRPr="00911AA6" w:rsidRDefault="00911AA6" w:rsidP="00911AA6">
      <w:pPr>
        <w:ind w:firstLine="709"/>
        <w:rPr>
          <w:szCs w:val="24"/>
        </w:rPr>
      </w:pPr>
      <w:r w:rsidRPr="00911AA6">
        <w:rPr>
          <w:color w:val="000000"/>
          <w:szCs w:val="24"/>
        </w:rPr>
        <w:lastRenderedPageBreak/>
        <w:t>4. Написание сообщения.</w:t>
      </w:r>
    </w:p>
    <w:p w:rsidR="00911AA6" w:rsidRPr="00911AA6" w:rsidRDefault="00911AA6" w:rsidP="00911AA6">
      <w:pPr>
        <w:ind w:firstLine="709"/>
        <w:rPr>
          <w:szCs w:val="24"/>
        </w:rPr>
      </w:pPr>
      <w:r w:rsidRPr="00911AA6">
        <w:rPr>
          <w:color w:val="000000"/>
          <w:szCs w:val="24"/>
        </w:rPr>
        <w:t>5. Публичное выступление и защита сообщения.</w:t>
      </w:r>
    </w:p>
    <w:p w:rsidR="00911AA6" w:rsidRPr="00911AA6" w:rsidRDefault="00911AA6" w:rsidP="00911AA6">
      <w:pPr>
        <w:ind w:firstLine="709"/>
        <w:rPr>
          <w:szCs w:val="24"/>
        </w:rPr>
      </w:pPr>
      <w:r w:rsidRPr="00911AA6">
        <w:rPr>
          <w:color w:val="000000"/>
          <w:szCs w:val="24"/>
        </w:rPr>
        <w:t>Объем сообщения – 1-2 страниц текста, оформленного в соответствии с указанными требованиями.</w:t>
      </w:r>
    </w:p>
    <w:p w:rsidR="00911AA6" w:rsidRPr="00911AA6" w:rsidRDefault="00911AA6" w:rsidP="00911AA6">
      <w:pPr>
        <w:ind w:firstLine="709"/>
        <w:rPr>
          <w:szCs w:val="24"/>
        </w:rPr>
      </w:pPr>
      <w:r w:rsidRPr="00911AA6">
        <w:rPr>
          <w:szCs w:val="24"/>
        </w:rPr>
        <w:t xml:space="preserve">Регламент времени на озвучивание сообщения – до 5 мин. </w:t>
      </w:r>
    </w:p>
    <w:p w:rsidR="00911AA6" w:rsidRPr="00911AA6" w:rsidRDefault="00911AA6" w:rsidP="00911AA6">
      <w:pPr>
        <w:ind w:firstLine="709"/>
        <w:rPr>
          <w:szCs w:val="24"/>
        </w:rPr>
      </w:pPr>
      <w:r w:rsidRPr="00911AA6">
        <w:rPr>
          <w:iCs/>
          <w:szCs w:val="24"/>
        </w:rPr>
        <w:t xml:space="preserve">Критерии оценки: </w:t>
      </w:r>
    </w:p>
    <w:p w:rsidR="00911AA6" w:rsidRPr="00911AA6" w:rsidRDefault="00911AA6" w:rsidP="00911AA6">
      <w:pPr>
        <w:numPr>
          <w:ilvl w:val="0"/>
          <w:numId w:val="43"/>
        </w:numPr>
        <w:spacing w:before="120" w:after="120"/>
        <w:ind w:left="0" w:firstLine="709"/>
        <w:rPr>
          <w:szCs w:val="24"/>
        </w:rPr>
      </w:pPr>
      <w:r w:rsidRPr="00911AA6">
        <w:rPr>
          <w:szCs w:val="24"/>
        </w:rPr>
        <w:t xml:space="preserve">актуальность темы; </w:t>
      </w:r>
    </w:p>
    <w:p w:rsidR="00911AA6" w:rsidRPr="00911AA6" w:rsidRDefault="00911AA6" w:rsidP="00911AA6">
      <w:pPr>
        <w:numPr>
          <w:ilvl w:val="0"/>
          <w:numId w:val="43"/>
        </w:numPr>
        <w:spacing w:before="120" w:after="120"/>
        <w:ind w:left="0" w:firstLine="709"/>
        <w:rPr>
          <w:szCs w:val="24"/>
        </w:rPr>
      </w:pPr>
      <w:r w:rsidRPr="00911AA6">
        <w:rPr>
          <w:szCs w:val="24"/>
        </w:rPr>
        <w:t xml:space="preserve">соответствие содержания теме; </w:t>
      </w:r>
    </w:p>
    <w:p w:rsidR="00911AA6" w:rsidRPr="00911AA6" w:rsidRDefault="00911AA6" w:rsidP="00911AA6">
      <w:pPr>
        <w:numPr>
          <w:ilvl w:val="0"/>
          <w:numId w:val="43"/>
        </w:numPr>
        <w:spacing w:before="120" w:after="120"/>
        <w:ind w:left="0" w:firstLine="709"/>
        <w:rPr>
          <w:szCs w:val="24"/>
        </w:rPr>
      </w:pPr>
      <w:r w:rsidRPr="00911AA6">
        <w:rPr>
          <w:szCs w:val="24"/>
        </w:rPr>
        <w:t xml:space="preserve">глубина проработки материала; </w:t>
      </w:r>
    </w:p>
    <w:p w:rsidR="00911AA6" w:rsidRPr="00911AA6" w:rsidRDefault="00911AA6" w:rsidP="00911AA6">
      <w:pPr>
        <w:numPr>
          <w:ilvl w:val="0"/>
          <w:numId w:val="43"/>
        </w:numPr>
        <w:spacing w:before="120" w:after="120"/>
        <w:ind w:left="0" w:firstLine="709"/>
        <w:rPr>
          <w:szCs w:val="24"/>
        </w:rPr>
      </w:pPr>
      <w:r w:rsidRPr="00911AA6">
        <w:rPr>
          <w:szCs w:val="24"/>
        </w:rPr>
        <w:t xml:space="preserve">грамотность и полнота использования источников; </w:t>
      </w:r>
    </w:p>
    <w:p w:rsidR="00911AA6" w:rsidRPr="00911AA6" w:rsidRDefault="00911AA6" w:rsidP="00911AA6">
      <w:pPr>
        <w:numPr>
          <w:ilvl w:val="0"/>
          <w:numId w:val="43"/>
        </w:numPr>
        <w:spacing w:before="120" w:after="120"/>
        <w:ind w:left="0" w:firstLine="709"/>
        <w:rPr>
          <w:szCs w:val="24"/>
        </w:rPr>
      </w:pPr>
      <w:r w:rsidRPr="00911AA6">
        <w:rPr>
          <w:szCs w:val="24"/>
        </w:rPr>
        <w:t xml:space="preserve">наличие элементов наглядности. </w:t>
      </w:r>
    </w:p>
    <w:p w:rsidR="00911AA6" w:rsidRPr="00911AA6" w:rsidRDefault="00911AA6" w:rsidP="00911AA6">
      <w:pPr>
        <w:ind w:firstLine="709"/>
        <w:rPr>
          <w:szCs w:val="24"/>
        </w:rPr>
      </w:pPr>
    </w:p>
    <w:p w:rsidR="00911AA6" w:rsidRPr="00911AA6" w:rsidRDefault="00911AA6" w:rsidP="00911AA6">
      <w:pPr>
        <w:ind w:firstLine="709"/>
        <w:rPr>
          <w:szCs w:val="24"/>
        </w:rPr>
      </w:pPr>
      <w:r w:rsidRPr="00911AA6">
        <w:rPr>
          <w:szCs w:val="24"/>
        </w:rPr>
        <w:t>Обратите внимание на следующие советы:</w:t>
      </w:r>
    </w:p>
    <w:p w:rsidR="00911AA6" w:rsidRPr="00911AA6" w:rsidRDefault="00911AA6" w:rsidP="00911AA6">
      <w:pPr>
        <w:shd w:val="clear" w:color="auto" w:fill="FFFFFF"/>
        <w:ind w:firstLine="709"/>
        <w:rPr>
          <w:szCs w:val="24"/>
        </w:rPr>
      </w:pPr>
      <w:r w:rsidRPr="00911AA6">
        <w:rPr>
          <w:szCs w:val="24"/>
        </w:rPr>
        <w:t>- Выбирайте только интересную и понятную информацию.</w:t>
      </w:r>
    </w:p>
    <w:p w:rsidR="00911AA6" w:rsidRPr="00911AA6" w:rsidRDefault="00911AA6" w:rsidP="00911AA6">
      <w:pPr>
        <w:shd w:val="clear" w:color="auto" w:fill="FFFFFF"/>
        <w:ind w:firstLine="709"/>
        <w:rPr>
          <w:szCs w:val="24"/>
        </w:rPr>
      </w:pPr>
      <w:r w:rsidRPr="00911AA6">
        <w:rPr>
          <w:szCs w:val="24"/>
        </w:rPr>
        <w:t>- Не используйте неясные для вас термины и специальные выражения.</w:t>
      </w:r>
    </w:p>
    <w:p w:rsidR="00911AA6" w:rsidRPr="00911AA6" w:rsidRDefault="00911AA6" w:rsidP="00911AA6">
      <w:pPr>
        <w:shd w:val="clear" w:color="auto" w:fill="FFFFFF"/>
        <w:ind w:firstLine="709"/>
        <w:rPr>
          <w:szCs w:val="24"/>
        </w:rPr>
      </w:pPr>
      <w:r w:rsidRPr="00911AA6">
        <w:rPr>
          <w:szCs w:val="24"/>
        </w:rPr>
        <w:t>- Не делайте сообщение очень громоздким.</w:t>
      </w:r>
    </w:p>
    <w:p w:rsidR="00911AA6" w:rsidRPr="00911AA6" w:rsidRDefault="00911AA6" w:rsidP="00911AA6">
      <w:pPr>
        <w:shd w:val="clear" w:color="auto" w:fill="FFFFFF"/>
        <w:tabs>
          <w:tab w:val="left" w:pos="851"/>
        </w:tabs>
        <w:ind w:firstLine="709"/>
        <w:rPr>
          <w:szCs w:val="24"/>
        </w:rPr>
      </w:pPr>
      <w:r w:rsidRPr="00911AA6">
        <w:rPr>
          <w:szCs w:val="24"/>
        </w:rPr>
        <w:t>- При оформлении доклада используйте только необходимые, относящиеся к теме рисунки и схемы.</w:t>
      </w:r>
    </w:p>
    <w:p w:rsidR="00911AA6" w:rsidRPr="00911AA6" w:rsidRDefault="00911AA6" w:rsidP="00911AA6">
      <w:pPr>
        <w:shd w:val="clear" w:color="auto" w:fill="FFFFFF"/>
        <w:tabs>
          <w:tab w:val="left" w:pos="851"/>
        </w:tabs>
        <w:ind w:firstLine="709"/>
        <w:rPr>
          <w:szCs w:val="24"/>
        </w:rPr>
      </w:pPr>
      <w:r w:rsidRPr="00911AA6">
        <w:rPr>
          <w:szCs w:val="24"/>
        </w:rPr>
        <w:t>- В конце сообщения (доклада) составьте список литературы, которой вы пользовались при подготовке.</w:t>
      </w:r>
    </w:p>
    <w:p w:rsidR="00911AA6" w:rsidRPr="00911AA6" w:rsidRDefault="00911AA6" w:rsidP="00911AA6">
      <w:pPr>
        <w:shd w:val="clear" w:color="auto" w:fill="FFFFFF"/>
        <w:tabs>
          <w:tab w:val="left" w:pos="851"/>
        </w:tabs>
        <w:ind w:firstLine="709"/>
        <w:rPr>
          <w:szCs w:val="24"/>
        </w:rPr>
      </w:pPr>
      <w:r w:rsidRPr="00911AA6">
        <w:rPr>
          <w:szCs w:val="24"/>
        </w:rPr>
        <w:t>- Прочитайте написанный текст заранее и постарайтесь его пересказать, выбирая самое основное.</w:t>
      </w:r>
    </w:p>
    <w:p w:rsidR="00911AA6" w:rsidRPr="00911AA6" w:rsidRDefault="00911AA6" w:rsidP="00911AA6">
      <w:pPr>
        <w:shd w:val="clear" w:color="auto" w:fill="FFFFFF"/>
        <w:tabs>
          <w:tab w:val="left" w:pos="851"/>
        </w:tabs>
        <w:ind w:firstLine="709"/>
        <w:rPr>
          <w:szCs w:val="24"/>
        </w:rPr>
      </w:pPr>
      <w:r w:rsidRPr="00911AA6">
        <w:rPr>
          <w:szCs w:val="24"/>
        </w:rPr>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911AA6" w:rsidRPr="00911AA6" w:rsidRDefault="00911AA6" w:rsidP="00911AA6">
      <w:pPr>
        <w:shd w:val="clear" w:color="auto" w:fill="FFFFFF"/>
        <w:tabs>
          <w:tab w:val="left" w:pos="851"/>
          <w:tab w:val="left" w:pos="1134"/>
        </w:tabs>
        <w:ind w:firstLine="709"/>
        <w:rPr>
          <w:szCs w:val="24"/>
        </w:rPr>
      </w:pPr>
      <w:r w:rsidRPr="00911AA6">
        <w:rPr>
          <w:szCs w:val="24"/>
        </w:rPr>
        <w:t xml:space="preserve">- 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911AA6" w:rsidRPr="00911AA6" w:rsidRDefault="00911AA6" w:rsidP="00911AA6">
      <w:pPr>
        <w:ind w:firstLine="709"/>
        <w:jc w:val="left"/>
        <w:rPr>
          <w:szCs w:val="24"/>
        </w:rPr>
      </w:pPr>
    </w:p>
    <w:p w:rsidR="00911AA6" w:rsidRPr="00911AA6" w:rsidRDefault="00911AA6" w:rsidP="00911AA6">
      <w:pPr>
        <w:ind w:firstLine="709"/>
        <w:jc w:val="center"/>
        <w:rPr>
          <w:b/>
          <w:szCs w:val="24"/>
        </w:rPr>
      </w:pPr>
      <w:bookmarkStart w:id="2" w:name="11cce6a5962f02b16f5fb4be272ba13e339b98a4"/>
      <w:bookmarkEnd w:id="2"/>
      <w:r w:rsidRPr="00911AA6">
        <w:rPr>
          <w:b/>
          <w:szCs w:val="24"/>
        </w:rPr>
        <w:t xml:space="preserve">4. МЕТОДИЧЕСКИЕ РЕКОМЕНДАЦИИ ПО ПОДГОТОВКЕ ТАБЛИЦ, СХЕМ, </w:t>
      </w:r>
      <w:r w:rsidRPr="00911AA6">
        <w:rPr>
          <w:b/>
          <w:bCs/>
          <w:iCs/>
          <w:szCs w:val="24"/>
        </w:rPr>
        <w:t>ГРАФИКОВ</w:t>
      </w:r>
    </w:p>
    <w:p w:rsidR="00911AA6" w:rsidRPr="00911AA6" w:rsidRDefault="00911AA6" w:rsidP="00911AA6">
      <w:pPr>
        <w:ind w:firstLine="709"/>
        <w:rPr>
          <w:szCs w:val="24"/>
        </w:rPr>
      </w:pPr>
    </w:p>
    <w:p w:rsidR="00911AA6" w:rsidRPr="00911AA6" w:rsidRDefault="00911AA6" w:rsidP="00911AA6">
      <w:pPr>
        <w:ind w:firstLine="709"/>
        <w:rPr>
          <w:szCs w:val="24"/>
        </w:rPr>
      </w:pPr>
      <w:r w:rsidRPr="00911AA6">
        <w:rPr>
          <w:szCs w:val="24"/>
        </w:rP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911AA6" w:rsidRPr="00911AA6" w:rsidRDefault="00911AA6" w:rsidP="00911AA6">
      <w:pPr>
        <w:ind w:firstLine="709"/>
        <w:rPr>
          <w:szCs w:val="24"/>
        </w:rPr>
      </w:pPr>
      <w:r w:rsidRPr="00911AA6">
        <w:rPr>
          <w:szCs w:val="24"/>
        </w:rP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911AA6" w:rsidRPr="00911AA6" w:rsidRDefault="00911AA6" w:rsidP="00911AA6">
      <w:pPr>
        <w:ind w:firstLine="709"/>
        <w:rPr>
          <w:szCs w:val="24"/>
        </w:rPr>
      </w:pPr>
      <w:r w:rsidRPr="00911AA6">
        <w:rPr>
          <w:szCs w:val="24"/>
        </w:rPr>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911AA6" w:rsidRPr="00911AA6" w:rsidRDefault="00911AA6" w:rsidP="00911AA6">
      <w:pPr>
        <w:ind w:firstLine="709"/>
        <w:rPr>
          <w:szCs w:val="24"/>
        </w:rPr>
      </w:pPr>
      <w:r w:rsidRPr="00911AA6">
        <w:rPr>
          <w:szCs w:val="24"/>
        </w:rPr>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rsidRPr="00911AA6">
        <w:rPr>
          <w:szCs w:val="24"/>
        </w:rPr>
        <w:t>монологического высказывания студента</w:t>
      </w:r>
      <w:proofErr w:type="gramEnd"/>
      <w:r w:rsidRPr="00911AA6">
        <w:rPr>
          <w:szCs w:val="24"/>
        </w:rPr>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911AA6" w:rsidRPr="00911AA6" w:rsidRDefault="00911AA6" w:rsidP="00911AA6">
      <w:pPr>
        <w:ind w:firstLine="709"/>
        <w:rPr>
          <w:szCs w:val="24"/>
        </w:rPr>
      </w:pPr>
      <w:r w:rsidRPr="00911AA6">
        <w:rPr>
          <w:szCs w:val="24"/>
        </w:rP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911AA6" w:rsidRPr="00911AA6" w:rsidRDefault="00911AA6" w:rsidP="00911AA6">
      <w:pPr>
        <w:ind w:firstLine="709"/>
        <w:rPr>
          <w:szCs w:val="24"/>
        </w:rPr>
      </w:pPr>
      <w:r w:rsidRPr="00911AA6">
        <w:rPr>
          <w:szCs w:val="24"/>
        </w:rPr>
        <w:lastRenderedPageBreak/>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911AA6" w:rsidRPr="00911AA6" w:rsidRDefault="00911AA6" w:rsidP="00911AA6">
      <w:pPr>
        <w:ind w:firstLine="709"/>
        <w:rPr>
          <w:szCs w:val="24"/>
        </w:rPr>
      </w:pPr>
      <w:r w:rsidRPr="00911AA6">
        <w:rPr>
          <w:szCs w:val="24"/>
        </w:rP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911AA6" w:rsidRPr="00911AA6" w:rsidRDefault="00911AA6" w:rsidP="00911AA6">
      <w:pPr>
        <w:ind w:firstLine="709"/>
        <w:rPr>
          <w:szCs w:val="24"/>
        </w:rPr>
      </w:pPr>
      <w:r w:rsidRPr="00911AA6">
        <w:rPr>
          <w:szCs w:val="24"/>
        </w:rPr>
        <w:t xml:space="preserve">Используется в качестве выполнения самостоятельной работы и заполнение тезисных таблиц. </w:t>
      </w:r>
    </w:p>
    <w:p w:rsidR="00911AA6" w:rsidRPr="00911AA6" w:rsidRDefault="00911AA6" w:rsidP="00911AA6">
      <w:pPr>
        <w:ind w:firstLine="709"/>
        <w:rPr>
          <w:szCs w:val="24"/>
        </w:rPr>
      </w:pPr>
      <w:r w:rsidRPr="00911AA6">
        <w:rPr>
          <w:szCs w:val="24"/>
        </w:rP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911AA6" w:rsidRPr="00911AA6" w:rsidRDefault="00911AA6" w:rsidP="00911AA6">
      <w:pPr>
        <w:ind w:firstLine="709"/>
        <w:rPr>
          <w:szCs w:val="24"/>
        </w:rPr>
      </w:pPr>
      <w:r w:rsidRPr="00911AA6">
        <w:rPr>
          <w:szCs w:val="24"/>
        </w:rPr>
        <w:t xml:space="preserve">При этом главные моменты усваиваются намного быстрее, нежели в конспектах. </w:t>
      </w:r>
    </w:p>
    <w:p w:rsidR="00911AA6" w:rsidRPr="00911AA6" w:rsidRDefault="00911AA6" w:rsidP="00911AA6">
      <w:pPr>
        <w:ind w:firstLine="709"/>
        <w:rPr>
          <w:szCs w:val="24"/>
        </w:rPr>
      </w:pPr>
      <w:r w:rsidRPr="00911AA6">
        <w:rPr>
          <w:szCs w:val="24"/>
        </w:rPr>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rsidRPr="00911AA6">
        <w:rPr>
          <w:szCs w:val="24"/>
        </w:rPr>
        <w:t>записей  студентами</w:t>
      </w:r>
      <w:proofErr w:type="gramEnd"/>
      <w:r w:rsidRPr="00911AA6">
        <w:rPr>
          <w:szCs w:val="24"/>
        </w:rPr>
        <w:t>.</w:t>
      </w:r>
    </w:p>
    <w:p w:rsidR="00911AA6" w:rsidRPr="00911AA6" w:rsidRDefault="00911AA6" w:rsidP="00911AA6">
      <w:pPr>
        <w:tabs>
          <w:tab w:val="left" w:pos="284"/>
        </w:tabs>
        <w:ind w:firstLine="709"/>
        <w:rPr>
          <w:szCs w:val="24"/>
        </w:rPr>
      </w:pPr>
      <w:r w:rsidRPr="00911AA6">
        <w:rPr>
          <w:bCs/>
          <w:iCs/>
          <w:szCs w:val="24"/>
        </w:rPr>
        <w:t>Составление сводной (обобщающей) таблицы по теме</w:t>
      </w:r>
      <w:r w:rsidRPr="00911AA6">
        <w:rPr>
          <w:szCs w:val="24"/>
        </w:rPr>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Pr="00911AA6">
        <w:rPr>
          <w:szCs w:val="24"/>
        </w:rPr>
        <w:t>одноплановый</w:t>
      </w:r>
      <w:proofErr w:type="spellEnd"/>
      <w:r w:rsidRPr="00911AA6">
        <w:rPr>
          <w:szCs w:val="24"/>
        </w:rPr>
        <w:t xml:space="preserve"> материал), так и разделы разных тем (многоплановый материал). Такие таблицы создаются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оценивается по качеству знаний в процессе контроля. Оформляется письменно.</w:t>
      </w:r>
    </w:p>
    <w:p w:rsidR="00911AA6" w:rsidRPr="00911AA6" w:rsidRDefault="00911AA6" w:rsidP="00911AA6">
      <w:pPr>
        <w:tabs>
          <w:tab w:val="left" w:pos="284"/>
        </w:tabs>
        <w:ind w:firstLine="709"/>
        <w:rPr>
          <w:iCs/>
          <w:szCs w:val="24"/>
        </w:rPr>
      </w:pPr>
      <w:proofErr w:type="gramStart"/>
      <w:r w:rsidRPr="00911AA6">
        <w:rPr>
          <w:iCs/>
          <w:szCs w:val="24"/>
        </w:rPr>
        <w:t>Задачи  студента</w:t>
      </w:r>
      <w:proofErr w:type="gramEnd"/>
      <w:r w:rsidRPr="00911AA6">
        <w:rPr>
          <w:iCs/>
          <w:szCs w:val="24"/>
        </w:rPr>
        <w:t>:</w:t>
      </w:r>
    </w:p>
    <w:p w:rsidR="00911AA6" w:rsidRPr="00911AA6" w:rsidRDefault="00911AA6" w:rsidP="00911AA6">
      <w:pPr>
        <w:tabs>
          <w:tab w:val="left" w:pos="284"/>
        </w:tabs>
        <w:ind w:firstLine="709"/>
        <w:rPr>
          <w:szCs w:val="24"/>
        </w:rPr>
      </w:pPr>
      <w:r w:rsidRPr="00911AA6">
        <w:rPr>
          <w:szCs w:val="24"/>
        </w:rPr>
        <w:t>- изучить информацию по теме;</w:t>
      </w:r>
    </w:p>
    <w:p w:rsidR="00911AA6" w:rsidRPr="00911AA6" w:rsidRDefault="00911AA6" w:rsidP="00911AA6">
      <w:pPr>
        <w:tabs>
          <w:tab w:val="left" w:pos="284"/>
        </w:tabs>
        <w:ind w:firstLine="709"/>
        <w:rPr>
          <w:szCs w:val="24"/>
        </w:rPr>
      </w:pPr>
      <w:r w:rsidRPr="00911AA6">
        <w:rPr>
          <w:szCs w:val="24"/>
        </w:rPr>
        <w:t>- выбрать оптимальную форму таблицы;</w:t>
      </w:r>
    </w:p>
    <w:p w:rsidR="00911AA6" w:rsidRPr="00911AA6" w:rsidRDefault="00911AA6" w:rsidP="00911AA6">
      <w:pPr>
        <w:tabs>
          <w:tab w:val="left" w:pos="284"/>
        </w:tabs>
        <w:ind w:firstLine="709"/>
        <w:rPr>
          <w:szCs w:val="24"/>
        </w:rPr>
      </w:pPr>
      <w:r w:rsidRPr="00911AA6">
        <w:rPr>
          <w:szCs w:val="24"/>
        </w:rPr>
        <w:t>- информацию представить в сжатом виде и заполнить ею основные графы таблицы;</w:t>
      </w:r>
    </w:p>
    <w:p w:rsidR="00911AA6" w:rsidRPr="00911AA6" w:rsidRDefault="00911AA6" w:rsidP="00911AA6">
      <w:pPr>
        <w:tabs>
          <w:tab w:val="left" w:pos="284"/>
        </w:tabs>
        <w:ind w:firstLine="709"/>
        <w:rPr>
          <w:szCs w:val="24"/>
        </w:rPr>
      </w:pPr>
      <w:r w:rsidRPr="00911AA6">
        <w:rPr>
          <w:szCs w:val="24"/>
        </w:rPr>
        <w:t>- пользуясь готовой таблицей, эффективно подготовиться к контролю по заданной теме.</w:t>
      </w:r>
    </w:p>
    <w:p w:rsidR="00911AA6" w:rsidRPr="00911AA6" w:rsidRDefault="00911AA6" w:rsidP="00911AA6">
      <w:pPr>
        <w:ind w:firstLine="709"/>
        <w:rPr>
          <w:szCs w:val="24"/>
        </w:rPr>
      </w:pPr>
      <w:r w:rsidRPr="00911AA6">
        <w:rPr>
          <w:szCs w:val="24"/>
        </w:rPr>
        <w:t>Заполнение пропусков в схемах, или самостоятельное составление схем также являются одним из видов самостоятельных работ студентов.</w:t>
      </w:r>
    </w:p>
    <w:p w:rsidR="00911AA6" w:rsidRPr="00911AA6" w:rsidRDefault="00911AA6" w:rsidP="00911AA6">
      <w:pPr>
        <w:ind w:firstLine="709"/>
        <w:rPr>
          <w:szCs w:val="24"/>
        </w:rPr>
      </w:pPr>
      <w:r w:rsidRPr="00911AA6">
        <w:rPr>
          <w:szCs w:val="24"/>
        </w:rPr>
        <w:t xml:space="preserve">Эти виды самостоятельных работ можно также </w:t>
      </w:r>
      <w:proofErr w:type="gramStart"/>
      <w:r w:rsidRPr="00911AA6">
        <w:rPr>
          <w:szCs w:val="24"/>
        </w:rPr>
        <w:t>определять</w:t>
      </w:r>
      <w:proofErr w:type="gramEnd"/>
      <w:r w:rsidRPr="00911AA6">
        <w:rPr>
          <w:szCs w:val="24"/>
        </w:rPr>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911AA6" w:rsidRPr="00911AA6" w:rsidRDefault="00911AA6" w:rsidP="00911AA6">
      <w:pPr>
        <w:ind w:firstLine="709"/>
        <w:rPr>
          <w:szCs w:val="24"/>
        </w:rPr>
      </w:pPr>
      <w:r w:rsidRPr="00911AA6">
        <w:rPr>
          <w:b/>
          <w:bCs/>
          <w:iCs/>
          <w:szCs w:val="24"/>
        </w:rPr>
        <w:t xml:space="preserve">Составление схем, иллюстраций (рисунков), графиков, диаграмм </w:t>
      </w:r>
      <w:r w:rsidRPr="00911AA6">
        <w:rPr>
          <w:szCs w:val="24"/>
        </w:rPr>
        <w:t>– это более простой вид графического способа ото</w:t>
      </w:r>
      <w:r w:rsidRPr="00911AA6">
        <w:rPr>
          <w:szCs w:val="24"/>
        </w:rPr>
        <w:softHyphen/>
        <w:t xml:space="preserve">бражения </w:t>
      </w:r>
      <w:proofErr w:type="gramStart"/>
      <w:r w:rsidRPr="00911AA6">
        <w:rPr>
          <w:szCs w:val="24"/>
        </w:rPr>
        <w:t>информации .</w:t>
      </w:r>
      <w:proofErr w:type="gramEnd"/>
      <w:r w:rsidRPr="00911AA6">
        <w:rPr>
          <w:szCs w:val="24"/>
        </w:rPr>
        <w:t xml:space="preserve"> Целью этой работы яв</w:t>
      </w:r>
      <w:r w:rsidRPr="00911AA6">
        <w:rPr>
          <w:szCs w:val="24"/>
        </w:rPr>
        <w:softHyphen/>
        <w:t xml:space="preserve">ляется развитие умения студента выделять главные элементы, устанавливать между ними </w:t>
      </w:r>
      <w:r w:rsidRPr="00911AA6">
        <w:rPr>
          <w:szCs w:val="24"/>
        </w:rPr>
        <w:lastRenderedPageBreak/>
        <w:t>соотношение, отслеживать ход раз</w:t>
      </w:r>
      <w:r w:rsidRPr="00911AA6">
        <w:rPr>
          <w:szCs w:val="24"/>
        </w:rPr>
        <w:softHyphen/>
        <w:t>вития, изменения какого-либо процесса, явления, соотношения каких-либо величин и т. д. Второстепенные детали описатель</w:t>
      </w:r>
      <w:r w:rsidRPr="00911AA6">
        <w:rPr>
          <w:szCs w:val="24"/>
        </w:rP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911AA6">
        <w:rPr>
          <w:szCs w:val="24"/>
        </w:rPr>
        <w:softHyphen/>
        <w:t>бражение действия, что способствует наглядности и, соответ</w:t>
      </w:r>
      <w:r w:rsidRPr="00911AA6">
        <w:rPr>
          <w:szCs w:val="24"/>
        </w:rP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911AA6" w:rsidRPr="00911AA6" w:rsidRDefault="00911AA6" w:rsidP="00911AA6">
      <w:pPr>
        <w:ind w:firstLine="709"/>
        <w:rPr>
          <w:szCs w:val="24"/>
        </w:rPr>
      </w:pPr>
      <w:r w:rsidRPr="00911AA6">
        <w:rPr>
          <w:szCs w:val="24"/>
        </w:rP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911AA6" w:rsidRPr="00911AA6" w:rsidRDefault="00911AA6" w:rsidP="00911AA6">
      <w:pPr>
        <w:tabs>
          <w:tab w:val="left" w:pos="993"/>
        </w:tabs>
        <w:ind w:firstLine="709"/>
        <w:rPr>
          <w:b/>
          <w:szCs w:val="24"/>
        </w:rPr>
      </w:pPr>
      <w:r w:rsidRPr="00911AA6">
        <w:rPr>
          <w:b/>
          <w:iCs/>
          <w:szCs w:val="24"/>
        </w:rPr>
        <w:t>Критерии оценки:</w:t>
      </w:r>
    </w:p>
    <w:p w:rsidR="00911AA6" w:rsidRPr="00911AA6" w:rsidRDefault="00911AA6" w:rsidP="00911AA6">
      <w:pPr>
        <w:numPr>
          <w:ilvl w:val="0"/>
          <w:numId w:val="44"/>
        </w:numPr>
        <w:tabs>
          <w:tab w:val="left" w:pos="993"/>
        </w:tabs>
        <w:spacing w:before="120" w:after="120"/>
        <w:ind w:left="0" w:firstLine="709"/>
        <w:jc w:val="left"/>
        <w:rPr>
          <w:szCs w:val="24"/>
        </w:rPr>
      </w:pPr>
      <w:r w:rsidRPr="00911AA6">
        <w:rPr>
          <w:szCs w:val="24"/>
        </w:rPr>
        <w:t>соответствие содержания теме;</w:t>
      </w:r>
    </w:p>
    <w:p w:rsidR="00911AA6" w:rsidRPr="00911AA6" w:rsidRDefault="00911AA6" w:rsidP="00911AA6">
      <w:pPr>
        <w:numPr>
          <w:ilvl w:val="0"/>
          <w:numId w:val="44"/>
        </w:numPr>
        <w:tabs>
          <w:tab w:val="left" w:pos="993"/>
        </w:tabs>
        <w:spacing w:before="120" w:after="120"/>
        <w:ind w:left="0" w:firstLine="709"/>
        <w:jc w:val="left"/>
        <w:rPr>
          <w:szCs w:val="24"/>
        </w:rPr>
      </w:pPr>
      <w:r w:rsidRPr="00911AA6">
        <w:rPr>
          <w:szCs w:val="24"/>
        </w:rPr>
        <w:t>логичность структуры таблицы;</w:t>
      </w:r>
    </w:p>
    <w:p w:rsidR="00911AA6" w:rsidRPr="00911AA6" w:rsidRDefault="00911AA6" w:rsidP="00911AA6">
      <w:pPr>
        <w:numPr>
          <w:ilvl w:val="0"/>
          <w:numId w:val="44"/>
        </w:numPr>
        <w:tabs>
          <w:tab w:val="left" w:pos="993"/>
        </w:tabs>
        <w:spacing w:before="120" w:after="120"/>
        <w:ind w:left="0" w:firstLine="709"/>
        <w:jc w:val="left"/>
        <w:rPr>
          <w:szCs w:val="24"/>
        </w:rPr>
      </w:pPr>
      <w:r w:rsidRPr="00911AA6">
        <w:rPr>
          <w:szCs w:val="24"/>
        </w:rPr>
        <w:t>правильный отбор информации;</w:t>
      </w:r>
    </w:p>
    <w:p w:rsidR="00911AA6" w:rsidRPr="00911AA6" w:rsidRDefault="00911AA6" w:rsidP="00911AA6">
      <w:pPr>
        <w:numPr>
          <w:ilvl w:val="0"/>
          <w:numId w:val="44"/>
        </w:numPr>
        <w:tabs>
          <w:tab w:val="left" w:pos="993"/>
        </w:tabs>
        <w:spacing w:before="120" w:after="120"/>
        <w:ind w:left="0" w:firstLine="709"/>
        <w:jc w:val="left"/>
        <w:rPr>
          <w:szCs w:val="24"/>
        </w:rPr>
      </w:pPr>
      <w:r w:rsidRPr="00911AA6">
        <w:rPr>
          <w:szCs w:val="24"/>
        </w:rPr>
        <w:t>наличие обобщающего (систематизирующего, структури</w:t>
      </w:r>
      <w:r w:rsidRPr="00911AA6">
        <w:rPr>
          <w:szCs w:val="24"/>
        </w:rPr>
        <w:softHyphen/>
        <w:t>рующего, сравнительного) характера изложения информации;</w:t>
      </w:r>
    </w:p>
    <w:p w:rsidR="00911AA6" w:rsidRPr="00911AA6" w:rsidRDefault="00911AA6" w:rsidP="00911AA6">
      <w:pPr>
        <w:numPr>
          <w:ilvl w:val="0"/>
          <w:numId w:val="44"/>
        </w:numPr>
        <w:tabs>
          <w:tab w:val="left" w:pos="993"/>
        </w:tabs>
        <w:spacing w:before="120" w:after="120"/>
        <w:ind w:left="0" w:firstLine="709"/>
        <w:jc w:val="left"/>
        <w:rPr>
          <w:szCs w:val="24"/>
        </w:rPr>
      </w:pPr>
      <w:r w:rsidRPr="00911AA6">
        <w:rPr>
          <w:szCs w:val="24"/>
        </w:rPr>
        <w:t>соответствие оформления требованиям;</w:t>
      </w:r>
    </w:p>
    <w:p w:rsidR="00911AA6" w:rsidRPr="00911AA6" w:rsidRDefault="00911AA6" w:rsidP="00911AA6">
      <w:pPr>
        <w:numPr>
          <w:ilvl w:val="0"/>
          <w:numId w:val="44"/>
        </w:numPr>
        <w:tabs>
          <w:tab w:val="left" w:pos="993"/>
        </w:tabs>
        <w:spacing w:before="120" w:after="120"/>
        <w:ind w:left="0" w:firstLine="709"/>
        <w:jc w:val="left"/>
        <w:rPr>
          <w:szCs w:val="24"/>
        </w:rPr>
      </w:pPr>
      <w:r w:rsidRPr="00911AA6">
        <w:rPr>
          <w:szCs w:val="24"/>
        </w:rPr>
        <w:t>работа сдана в срок.</w:t>
      </w:r>
    </w:p>
    <w:p w:rsidR="00911AA6" w:rsidRPr="00911AA6" w:rsidRDefault="00911AA6" w:rsidP="00911AA6">
      <w:pPr>
        <w:ind w:firstLine="709"/>
        <w:rPr>
          <w:szCs w:val="24"/>
        </w:rPr>
      </w:pPr>
      <w:r w:rsidRPr="00911AA6">
        <w:rPr>
          <w:szCs w:val="24"/>
        </w:rPr>
        <w:t xml:space="preserve">Для получения оценки преподавателем определяются соответствующие </w:t>
      </w:r>
      <w:r w:rsidRPr="00911AA6">
        <w:rPr>
          <w:b/>
          <w:szCs w:val="24"/>
        </w:rPr>
        <w:t>критерии характера изложения информации:</w:t>
      </w:r>
    </w:p>
    <w:p w:rsidR="00911AA6" w:rsidRPr="00911AA6" w:rsidRDefault="00911AA6" w:rsidP="00911AA6">
      <w:pPr>
        <w:ind w:firstLine="709"/>
        <w:rPr>
          <w:szCs w:val="24"/>
        </w:rPr>
      </w:pPr>
      <w:r w:rsidRPr="00911AA6">
        <w:rPr>
          <w:szCs w:val="24"/>
        </w:rPr>
        <w:t>- выполнение работы на уровне распознавания – знакомство: низкое качество</w:t>
      </w:r>
    </w:p>
    <w:p w:rsidR="00911AA6" w:rsidRPr="00911AA6" w:rsidRDefault="00911AA6" w:rsidP="00911AA6">
      <w:pPr>
        <w:ind w:firstLine="709"/>
        <w:rPr>
          <w:szCs w:val="24"/>
        </w:rPr>
      </w:pPr>
      <w:r w:rsidRPr="00911AA6">
        <w:rPr>
          <w:szCs w:val="24"/>
        </w:rPr>
        <w:t xml:space="preserve">- выполнение работы на уровне запоминания (чтение, пересказ, воспроизведение изученного материала </w:t>
      </w:r>
      <w:bookmarkStart w:id="3" w:name="_GoBack"/>
      <w:bookmarkEnd w:id="3"/>
      <w:r w:rsidRPr="00911AA6">
        <w:rPr>
          <w:szCs w:val="24"/>
        </w:rPr>
        <w:t>через схему, таблицу, но в полной мере не может воспользоваться результатами своей работы): удовлетворительное качество</w:t>
      </w:r>
    </w:p>
    <w:p w:rsidR="00911AA6" w:rsidRPr="00911AA6" w:rsidRDefault="00911AA6" w:rsidP="00911AA6">
      <w:pPr>
        <w:ind w:firstLine="709"/>
        <w:rPr>
          <w:szCs w:val="24"/>
        </w:rPr>
      </w:pPr>
      <w:r w:rsidRPr="00911AA6">
        <w:rPr>
          <w:szCs w:val="24"/>
        </w:rP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rsidRPr="00911AA6">
        <w:rPr>
          <w:szCs w:val="24"/>
        </w:rPr>
        <w:t>и  случайного</w:t>
      </w:r>
      <w:proofErr w:type="gramEnd"/>
      <w:r w:rsidRPr="00911AA6">
        <w:rPr>
          <w:szCs w:val="24"/>
        </w:rPr>
        <w:t>, у становления сходства и различий - в конечном итоге сопоставление полученной информации с имеющимися знаниями: хорошее качество</w:t>
      </w:r>
    </w:p>
    <w:p w:rsidR="00911AA6" w:rsidRPr="00911AA6" w:rsidRDefault="00911AA6" w:rsidP="00911AA6">
      <w:pPr>
        <w:ind w:firstLine="709"/>
        <w:rPr>
          <w:szCs w:val="24"/>
        </w:rPr>
      </w:pPr>
      <w:r w:rsidRPr="00911AA6">
        <w:rPr>
          <w:szCs w:val="24"/>
        </w:rP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3974DF" w:rsidRDefault="003974DF" w:rsidP="00B2239E"/>
    <w:p w:rsidR="0092669C" w:rsidRPr="000155A3" w:rsidRDefault="0092669C" w:rsidP="000155A3">
      <w:pPr>
        <w:jc w:val="center"/>
        <w:rPr>
          <w:b/>
        </w:rPr>
      </w:pPr>
      <w:r w:rsidRPr="000155A3">
        <w:rPr>
          <w:b/>
        </w:rPr>
        <w:t>СПИСОК РЕКОМЕНДУЕМОЙ ЛИТЕРАТУРЫ</w:t>
      </w:r>
    </w:p>
    <w:p w:rsidR="003974DF" w:rsidRDefault="003974DF" w:rsidP="00B2239E"/>
    <w:p w:rsidR="00065881" w:rsidRPr="00065881" w:rsidRDefault="00065881" w:rsidP="00065881">
      <w:pPr>
        <w:tabs>
          <w:tab w:val="left" w:pos="1230"/>
        </w:tabs>
        <w:spacing w:before="120" w:after="120" w:line="276" w:lineRule="auto"/>
        <w:ind w:left="709" w:right="260"/>
        <w:rPr>
          <w:b/>
          <w:szCs w:val="20"/>
        </w:rPr>
      </w:pPr>
      <w:r w:rsidRPr="00065881">
        <w:rPr>
          <w:b/>
          <w:szCs w:val="20"/>
        </w:rPr>
        <w:t>3.2.2. Основные электронные издания</w:t>
      </w:r>
    </w:p>
    <w:p w:rsidR="00065881" w:rsidRPr="00065881" w:rsidRDefault="00065881" w:rsidP="00065881">
      <w:pPr>
        <w:widowControl w:val="0"/>
        <w:numPr>
          <w:ilvl w:val="0"/>
          <w:numId w:val="46"/>
        </w:numPr>
        <w:tabs>
          <w:tab w:val="left" w:pos="1230"/>
        </w:tabs>
        <w:autoSpaceDE w:val="0"/>
        <w:autoSpaceDN w:val="0"/>
        <w:spacing w:line="276" w:lineRule="auto"/>
        <w:ind w:left="0" w:right="260" w:firstLine="709"/>
        <w:rPr>
          <w:szCs w:val="20"/>
        </w:rPr>
      </w:pPr>
      <w:hyperlink r:id="rId5" w:history="1">
        <w:r w:rsidRPr="00065881">
          <w:rPr>
            <w:bCs/>
            <w:szCs w:val="20"/>
          </w:rPr>
          <w:t xml:space="preserve">Захарова, Н. А. Гостиничная индустрия : учебное пособие для СПО / </w:t>
        </w:r>
      </w:hyperlink>
      <w:hyperlink r:id="rId6" w:history="1">
        <w:r w:rsidRPr="00065881">
          <w:rPr>
            <w:szCs w:val="20"/>
          </w:rPr>
          <w:t>Н. А. Захарова. — Саратов, Москва : Профобразование, Ай Пи Ар Медиа, 2020. — 296 c. — ISBN 978-5-4488-0512-7, 978-5-4497-0397-2. — Текст : электронный // Электронный ресурс цифровой образовательной среды СПО PROFобразование : [сайт]. — URL: https://profspo.ru/books/93537</w:t>
        </w:r>
      </w:hyperlink>
    </w:p>
    <w:p w:rsidR="00065881" w:rsidRPr="00065881" w:rsidRDefault="00065881" w:rsidP="00065881">
      <w:pPr>
        <w:widowControl w:val="0"/>
        <w:numPr>
          <w:ilvl w:val="0"/>
          <w:numId w:val="46"/>
        </w:numPr>
        <w:tabs>
          <w:tab w:val="left" w:pos="1230"/>
        </w:tabs>
        <w:autoSpaceDE w:val="0"/>
        <w:autoSpaceDN w:val="0"/>
        <w:spacing w:line="276" w:lineRule="auto"/>
        <w:ind w:left="0" w:right="260" w:firstLine="709"/>
        <w:rPr>
          <w:szCs w:val="20"/>
        </w:rPr>
      </w:pPr>
      <w:r w:rsidRPr="00065881">
        <w:rPr>
          <w:szCs w:val="20"/>
        </w:rPr>
        <w:t xml:space="preserve">Кабанова, К. В. Английский язык для индустрии </w:t>
      </w:r>
      <w:proofErr w:type="gramStart"/>
      <w:r w:rsidRPr="00065881">
        <w:rPr>
          <w:szCs w:val="20"/>
        </w:rPr>
        <w:t>гостеприимства :</w:t>
      </w:r>
      <w:proofErr w:type="gramEnd"/>
      <w:r w:rsidRPr="00065881">
        <w:rPr>
          <w:szCs w:val="20"/>
        </w:rPr>
        <w:t xml:space="preserve"> учебное пособие / К.В. Кабанова, Е.Н. </w:t>
      </w:r>
      <w:proofErr w:type="spellStart"/>
      <w:r w:rsidRPr="00065881">
        <w:rPr>
          <w:szCs w:val="20"/>
        </w:rPr>
        <w:t>Мотинова</w:t>
      </w:r>
      <w:proofErr w:type="spellEnd"/>
      <w:r w:rsidRPr="00065881">
        <w:rPr>
          <w:szCs w:val="20"/>
        </w:rPr>
        <w:t xml:space="preserve">, В.В. </w:t>
      </w:r>
      <w:proofErr w:type="spellStart"/>
      <w:r w:rsidRPr="00065881">
        <w:rPr>
          <w:szCs w:val="20"/>
        </w:rPr>
        <w:t>Темякова</w:t>
      </w:r>
      <w:proofErr w:type="spellEnd"/>
      <w:r w:rsidRPr="00065881">
        <w:rPr>
          <w:szCs w:val="20"/>
        </w:rPr>
        <w:t xml:space="preserve">. — 2-е изд., </w:t>
      </w:r>
      <w:proofErr w:type="spellStart"/>
      <w:r w:rsidRPr="00065881">
        <w:rPr>
          <w:szCs w:val="20"/>
        </w:rPr>
        <w:t>перераб</w:t>
      </w:r>
      <w:proofErr w:type="spellEnd"/>
      <w:r w:rsidRPr="00065881">
        <w:rPr>
          <w:szCs w:val="20"/>
        </w:rPr>
        <w:t xml:space="preserve">. и доп. — </w:t>
      </w:r>
      <w:proofErr w:type="gramStart"/>
      <w:r w:rsidRPr="00065881">
        <w:rPr>
          <w:szCs w:val="20"/>
        </w:rPr>
        <w:t>Москва :</w:t>
      </w:r>
      <w:proofErr w:type="gramEnd"/>
      <w:r w:rsidRPr="00065881">
        <w:rPr>
          <w:szCs w:val="20"/>
        </w:rPr>
        <w:t xml:space="preserve"> ИНФРА-М, 2021. — 190 с. — (Среднее профессиональное образование). - ISBN 978-5-16-013648-6. - </w:t>
      </w:r>
      <w:proofErr w:type="gramStart"/>
      <w:r w:rsidRPr="00065881">
        <w:rPr>
          <w:szCs w:val="20"/>
        </w:rPr>
        <w:t>Текст :</w:t>
      </w:r>
      <w:proofErr w:type="gramEnd"/>
      <w:r w:rsidRPr="00065881">
        <w:rPr>
          <w:szCs w:val="20"/>
        </w:rPr>
        <w:t xml:space="preserve"> электронный. - URL: https://znanium.com/catalog/product/1225691 (дата обращения: 20.01.2022). – Режим доступа: по подписке. </w:t>
      </w:r>
    </w:p>
    <w:p w:rsidR="00065881" w:rsidRPr="00065881" w:rsidRDefault="00065881" w:rsidP="00065881">
      <w:pPr>
        <w:widowControl w:val="0"/>
        <w:numPr>
          <w:ilvl w:val="0"/>
          <w:numId w:val="46"/>
        </w:numPr>
        <w:tabs>
          <w:tab w:val="left" w:pos="1230"/>
        </w:tabs>
        <w:autoSpaceDE w:val="0"/>
        <w:autoSpaceDN w:val="0"/>
        <w:spacing w:line="276" w:lineRule="auto"/>
        <w:ind w:left="0" w:right="260" w:firstLine="709"/>
        <w:rPr>
          <w:szCs w:val="20"/>
        </w:rPr>
      </w:pPr>
      <w:r w:rsidRPr="00065881">
        <w:rPr>
          <w:szCs w:val="20"/>
        </w:rPr>
        <w:lastRenderedPageBreak/>
        <w:t xml:space="preserve">Косолапов, А.Б., Практикум по организации и менеджменту туризма и гостиничного </w:t>
      </w:r>
      <w:proofErr w:type="gramStart"/>
      <w:r w:rsidRPr="00065881">
        <w:rPr>
          <w:szCs w:val="20"/>
        </w:rPr>
        <w:t>хозяйства :</w:t>
      </w:r>
      <w:proofErr w:type="gramEnd"/>
      <w:r w:rsidRPr="00065881">
        <w:rPr>
          <w:szCs w:val="20"/>
        </w:rPr>
        <w:t xml:space="preserve"> учебное пособие / А.Б. Косолапов, Т.И. Елисеева. — </w:t>
      </w:r>
      <w:proofErr w:type="gramStart"/>
      <w:r w:rsidRPr="00065881">
        <w:rPr>
          <w:szCs w:val="20"/>
        </w:rPr>
        <w:t>Москва :</w:t>
      </w:r>
      <w:proofErr w:type="gramEnd"/>
      <w:r w:rsidRPr="00065881">
        <w:rPr>
          <w:szCs w:val="20"/>
        </w:rPr>
        <w:t xml:space="preserve"> </w:t>
      </w:r>
      <w:proofErr w:type="spellStart"/>
      <w:r w:rsidRPr="00065881">
        <w:rPr>
          <w:szCs w:val="20"/>
        </w:rPr>
        <w:t>КноРус</w:t>
      </w:r>
      <w:proofErr w:type="spellEnd"/>
      <w:r w:rsidRPr="00065881">
        <w:rPr>
          <w:szCs w:val="20"/>
        </w:rPr>
        <w:t xml:space="preserve">, 2022. — 199 с. — ISBN 978-5-406-09029-9. — URL:https://book.ru/book/942119 (дата обращения: 20.01.2022). — </w:t>
      </w:r>
      <w:proofErr w:type="gramStart"/>
      <w:r w:rsidRPr="00065881">
        <w:rPr>
          <w:szCs w:val="20"/>
        </w:rPr>
        <w:t>Текст :</w:t>
      </w:r>
      <w:proofErr w:type="gramEnd"/>
      <w:r w:rsidRPr="00065881">
        <w:rPr>
          <w:szCs w:val="20"/>
        </w:rPr>
        <w:t xml:space="preserve"> электронный.</w:t>
      </w:r>
    </w:p>
    <w:p w:rsidR="00065881" w:rsidRPr="00065881" w:rsidRDefault="00065881" w:rsidP="00065881">
      <w:pPr>
        <w:widowControl w:val="0"/>
        <w:numPr>
          <w:ilvl w:val="0"/>
          <w:numId w:val="46"/>
        </w:numPr>
        <w:tabs>
          <w:tab w:val="left" w:pos="1230"/>
        </w:tabs>
        <w:autoSpaceDE w:val="0"/>
        <w:autoSpaceDN w:val="0"/>
        <w:spacing w:line="276" w:lineRule="auto"/>
        <w:ind w:left="0" w:right="260" w:firstLine="709"/>
        <w:rPr>
          <w:szCs w:val="20"/>
        </w:rPr>
      </w:pPr>
      <w:r w:rsidRPr="00065881">
        <w:rPr>
          <w:szCs w:val="20"/>
        </w:rPr>
        <w:t xml:space="preserve">Николенко, П. Г. Гостиничная </w:t>
      </w:r>
      <w:proofErr w:type="gramStart"/>
      <w:r w:rsidRPr="00065881">
        <w:rPr>
          <w:szCs w:val="20"/>
        </w:rPr>
        <w:t>индустрия :</w:t>
      </w:r>
      <w:proofErr w:type="gramEnd"/>
      <w:r w:rsidRPr="00065881">
        <w:rPr>
          <w:szCs w:val="20"/>
        </w:rPr>
        <w:t xml:space="preserve"> учебник и практикум для среднего профессионального образования / П. Г. Николенко, Е. А. </w:t>
      </w:r>
      <w:proofErr w:type="spellStart"/>
      <w:r w:rsidRPr="00065881">
        <w:rPr>
          <w:szCs w:val="20"/>
        </w:rPr>
        <w:t>Шамин</w:t>
      </w:r>
      <w:proofErr w:type="spellEnd"/>
      <w:r w:rsidRPr="00065881">
        <w:rPr>
          <w:szCs w:val="20"/>
        </w:rPr>
        <w:t xml:space="preserve">, Ю. С. Клюева. — </w:t>
      </w:r>
      <w:proofErr w:type="gramStart"/>
      <w:r w:rsidRPr="00065881">
        <w:rPr>
          <w:szCs w:val="20"/>
        </w:rPr>
        <w:t>Москва :</w:t>
      </w:r>
      <w:proofErr w:type="gramEnd"/>
      <w:r w:rsidRPr="00065881">
        <w:rPr>
          <w:szCs w:val="20"/>
        </w:rPr>
        <w:t xml:space="preserve"> Издательство </w:t>
      </w:r>
      <w:proofErr w:type="spellStart"/>
      <w:r w:rsidRPr="00065881">
        <w:rPr>
          <w:szCs w:val="20"/>
        </w:rPr>
        <w:t>Юрайт</w:t>
      </w:r>
      <w:proofErr w:type="spellEnd"/>
      <w:r w:rsidRPr="00065881">
        <w:rPr>
          <w:szCs w:val="20"/>
        </w:rPr>
        <w:t xml:space="preserve">, 2022. — 449 с. — (Профессиональное образование). — ISBN 978-5-534-12518-4. — </w:t>
      </w:r>
      <w:proofErr w:type="gramStart"/>
      <w:r w:rsidRPr="00065881">
        <w:rPr>
          <w:szCs w:val="20"/>
        </w:rPr>
        <w:t>Текст :</w:t>
      </w:r>
      <w:proofErr w:type="gramEnd"/>
      <w:r w:rsidRPr="00065881">
        <w:rPr>
          <w:szCs w:val="20"/>
        </w:rPr>
        <w:t xml:space="preserve"> электронный // Образовательная платформа </w:t>
      </w:r>
      <w:proofErr w:type="spellStart"/>
      <w:r w:rsidRPr="00065881">
        <w:rPr>
          <w:szCs w:val="20"/>
        </w:rPr>
        <w:t>Юрайт</w:t>
      </w:r>
      <w:proofErr w:type="spellEnd"/>
      <w:r w:rsidRPr="00065881">
        <w:rPr>
          <w:szCs w:val="20"/>
        </w:rPr>
        <w:t xml:space="preserve"> [сайт]. — URL: https://urait.ru/bcode/495428 (дата обращения: 20.01.2022).</w:t>
      </w:r>
    </w:p>
    <w:p w:rsidR="00065881" w:rsidRPr="00065881" w:rsidRDefault="00065881" w:rsidP="00065881">
      <w:pPr>
        <w:widowControl w:val="0"/>
        <w:numPr>
          <w:ilvl w:val="0"/>
          <w:numId w:val="46"/>
        </w:numPr>
        <w:tabs>
          <w:tab w:val="left" w:pos="1230"/>
        </w:tabs>
        <w:autoSpaceDE w:val="0"/>
        <w:autoSpaceDN w:val="0"/>
        <w:spacing w:line="276" w:lineRule="auto"/>
        <w:ind w:left="0" w:right="260" w:firstLine="709"/>
        <w:rPr>
          <w:szCs w:val="20"/>
        </w:rPr>
      </w:pPr>
      <w:r w:rsidRPr="00065881">
        <w:rPr>
          <w:szCs w:val="20"/>
        </w:rPr>
        <w:t xml:space="preserve">Николенко П. Г. Проектирование гостиничной деятельности. </w:t>
      </w:r>
      <w:proofErr w:type="gramStart"/>
      <w:r w:rsidRPr="00065881">
        <w:rPr>
          <w:szCs w:val="20"/>
        </w:rPr>
        <w:t>Практикум :</w:t>
      </w:r>
      <w:proofErr w:type="gramEnd"/>
      <w:r w:rsidRPr="00065881">
        <w:rPr>
          <w:szCs w:val="20"/>
        </w:rPr>
        <w:t xml:space="preserve"> учебное пособие / П. Г. Николенко, Т. Ф. </w:t>
      </w:r>
      <w:proofErr w:type="spellStart"/>
      <w:r w:rsidRPr="00065881">
        <w:rPr>
          <w:szCs w:val="20"/>
        </w:rPr>
        <w:t>Гаврильева</w:t>
      </w:r>
      <w:proofErr w:type="spellEnd"/>
      <w:r w:rsidRPr="00065881">
        <w:rPr>
          <w:szCs w:val="20"/>
        </w:rPr>
        <w:t>. — Санкт-</w:t>
      </w:r>
      <w:proofErr w:type="gramStart"/>
      <w:r w:rsidRPr="00065881">
        <w:rPr>
          <w:szCs w:val="20"/>
        </w:rPr>
        <w:t>Петербург :</w:t>
      </w:r>
      <w:proofErr w:type="gramEnd"/>
      <w:r w:rsidRPr="00065881">
        <w:rPr>
          <w:szCs w:val="20"/>
        </w:rPr>
        <w:t xml:space="preserve"> Лань, 2020. — 164 с. — ISBN 978-5-8114-5759-5. — </w:t>
      </w:r>
      <w:proofErr w:type="gramStart"/>
      <w:r w:rsidRPr="00065881">
        <w:rPr>
          <w:szCs w:val="20"/>
        </w:rPr>
        <w:t>Текст :</w:t>
      </w:r>
      <w:proofErr w:type="gramEnd"/>
      <w:r w:rsidRPr="00065881">
        <w:rPr>
          <w:szCs w:val="20"/>
        </w:rPr>
        <w:t xml:space="preserve"> электронный // Лань : электронно-библиотечная система. — URL: </w:t>
      </w:r>
      <w:hyperlink r:id="rId7" w:history="1">
        <w:r w:rsidRPr="00065881">
          <w:rPr>
            <w:color w:val="000000" w:themeColor="text1"/>
            <w:szCs w:val="20"/>
            <w:u w:val="single"/>
          </w:rPr>
          <w:t>https://e.lanbook.com/book/146819</w:t>
        </w:r>
      </w:hyperlink>
      <w:r w:rsidRPr="00065881">
        <w:rPr>
          <w:color w:val="000000" w:themeColor="text1"/>
          <w:szCs w:val="20"/>
        </w:rPr>
        <w:t xml:space="preserve">  </w:t>
      </w:r>
      <w:r w:rsidRPr="00065881">
        <w:rPr>
          <w:szCs w:val="20"/>
        </w:rPr>
        <w:t xml:space="preserve">(дата обращения: 21.01.2022). — Режим доступа: для </w:t>
      </w:r>
      <w:proofErr w:type="spellStart"/>
      <w:r w:rsidRPr="00065881">
        <w:rPr>
          <w:szCs w:val="20"/>
        </w:rPr>
        <w:t>авториз</w:t>
      </w:r>
      <w:proofErr w:type="spellEnd"/>
      <w:r w:rsidRPr="00065881">
        <w:rPr>
          <w:szCs w:val="20"/>
        </w:rPr>
        <w:t>. пользователей.</w:t>
      </w:r>
    </w:p>
    <w:p w:rsidR="00065881" w:rsidRPr="00065881" w:rsidRDefault="00065881" w:rsidP="00065881">
      <w:pPr>
        <w:widowControl w:val="0"/>
        <w:numPr>
          <w:ilvl w:val="0"/>
          <w:numId w:val="46"/>
        </w:numPr>
        <w:tabs>
          <w:tab w:val="left" w:pos="1230"/>
        </w:tabs>
        <w:autoSpaceDE w:val="0"/>
        <w:autoSpaceDN w:val="0"/>
        <w:spacing w:line="276" w:lineRule="auto"/>
        <w:ind w:left="0" w:right="260" w:firstLine="709"/>
        <w:rPr>
          <w:szCs w:val="20"/>
        </w:rPr>
      </w:pPr>
      <w:r w:rsidRPr="00065881">
        <w:rPr>
          <w:szCs w:val="20"/>
        </w:rPr>
        <w:t xml:space="preserve">Николенко П. Г. Формирование клиентурных отношений в сфере </w:t>
      </w:r>
      <w:proofErr w:type="gramStart"/>
      <w:r w:rsidRPr="00065881">
        <w:rPr>
          <w:szCs w:val="20"/>
        </w:rPr>
        <w:t>сервиса :</w:t>
      </w:r>
      <w:proofErr w:type="gramEnd"/>
      <w:r w:rsidRPr="00065881">
        <w:rPr>
          <w:szCs w:val="20"/>
        </w:rPr>
        <w:t xml:space="preserve"> учебное пособие для </w:t>
      </w:r>
      <w:proofErr w:type="spellStart"/>
      <w:r w:rsidRPr="00065881">
        <w:rPr>
          <w:szCs w:val="20"/>
        </w:rPr>
        <w:t>спо</w:t>
      </w:r>
      <w:proofErr w:type="spellEnd"/>
      <w:r w:rsidRPr="00065881">
        <w:rPr>
          <w:szCs w:val="20"/>
        </w:rPr>
        <w:t xml:space="preserve"> / П. Г. Николенко, А. М. Терехов. — Санкт-</w:t>
      </w:r>
      <w:proofErr w:type="gramStart"/>
      <w:r w:rsidRPr="00065881">
        <w:rPr>
          <w:szCs w:val="20"/>
        </w:rPr>
        <w:t>Петербург :</w:t>
      </w:r>
      <w:proofErr w:type="gramEnd"/>
      <w:r w:rsidRPr="00065881">
        <w:rPr>
          <w:szCs w:val="20"/>
        </w:rPr>
        <w:t xml:space="preserve"> Лань, 2020. — 248 с. — ISBN 978-5-8114-5823-3. — </w:t>
      </w:r>
      <w:proofErr w:type="gramStart"/>
      <w:r w:rsidRPr="00065881">
        <w:rPr>
          <w:szCs w:val="20"/>
        </w:rPr>
        <w:t>Текст :</w:t>
      </w:r>
      <w:proofErr w:type="gramEnd"/>
      <w:r w:rsidRPr="00065881">
        <w:rPr>
          <w:szCs w:val="20"/>
        </w:rPr>
        <w:t xml:space="preserve"> электронный // Лань : электронно-библиотечная система. — URL: </w:t>
      </w:r>
      <w:hyperlink r:id="rId8" w:history="1">
        <w:r w:rsidRPr="00065881">
          <w:rPr>
            <w:color w:val="000000" w:themeColor="text1"/>
            <w:szCs w:val="20"/>
            <w:u w:val="single"/>
          </w:rPr>
          <w:t>https://e.lanbook.com/book/146676</w:t>
        </w:r>
      </w:hyperlink>
      <w:r w:rsidRPr="00065881">
        <w:rPr>
          <w:szCs w:val="20"/>
        </w:rPr>
        <w:t xml:space="preserve">  (дата обращения: 21.01.2022). — Режим доступа: для </w:t>
      </w:r>
      <w:proofErr w:type="spellStart"/>
      <w:r w:rsidRPr="00065881">
        <w:rPr>
          <w:szCs w:val="20"/>
        </w:rPr>
        <w:t>авториз</w:t>
      </w:r>
      <w:proofErr w:type="spellEnd"/>
      <w:r w:rsidRPr="00065881">
        <w:rPr>
          <w:szCs w:val="20"/>
        </w:rPr>
        <w:t>. пользователей.</w:t>
      </w:r>
    </w:p>
    <w:p w:rsidR="00065881" w:rsidRPr="00065881" w:rsidRDefault="00065881" w:rsidP="00065881">
      <w:pPr>
        <w:widowControl w:val="0"/>
        <w:numPr>
          <w:ilvl w:val="0"/>
          <w:numId w:val="46"/>
        </w:numPr>
        <w:tabs>
          <w:tab w:val="left" w:pos="1230"/>
        </w:tabs>
        <w:autoSpaceDE w:val="0"/>
        <w:autoSpaceDN w:val="0"/>
        <w:spacing w:line="276" w:lineRule="auto"/>
        <w:ind w:left="0" w:right="260" w:firstLine="709"/>
        <w:rPr>
          <w:color w:val="000000" w:themeColor="text1"/>
          <w:szCs w:val="20"/>
        </w:rPr>
      </w:pPr>
      <w:hyperlink r:id="rId9" w:history="1">
        <w:r w:rsidRPr="00065881">
          <w:rPr>
            <w:bCs/>
            <w:color w:val="000000" w:themeColor="text1"/>
            <w:szCs w:val="20"/>
            <w:u w:val="single"/>
          </w:rPr>
          <w:t xml:space="preserve">Радыгина, Е. Г. Технологии гостиничной деятельности : учебное пособие для СПО / </w:t>
        </w:r>
      </w:hyperlink>
      <w:hyperlink r:id="rId10" w:history="1">
        <w:r w:rsidRPr="00065881">
          <w:rPr>
            <w:color w:val="000000" w:themeColor="text1"/>
            <w:szCs w:val="20"/>
            <w:u w:val="single"/>
          </w:rPr>
          <w:t xml:space="preserve">Е. Г. Радыгина. — Саратов, Москва : Профобразование, Ай Пи Ар Медиа, 2021. — 166 c. — ISBN 978-5-4488-0955-2, 978-5-4497-0798-7. — Текст : электронный // Электронный ресурс цифровой образовательной среды СПО PROFобразование : [сайт]. — URL: https://profspo.ru/books/100399 </w:t>
        </w:r>
      </w:hyperlink>
    </w:p>
    <w:p w:rsidR="00065881" w:rsidRPr="00065881" w:rsidRDefault="00065881" w:rsidP="00065881">
      <w:pPr>
        <w:widowControl w:val="0"/>
        <w:numPr>
          <w:ilvl w:val="0"/>
          <w:numId w:val="46"/>
        </w:numPr>
        <w:tabs>
          <w:tab w:val="left" w:pos="1230"/>
        </w:tabs>
        <w:autoSpaceDE w:val="0"/>
        <w:autoSpaceDN w:val="0"/>
        <w:spacing w:line="276" w:lineRule="auto"/>
        <w:ind w:left="0" w:right="260" w:firstLine="709"/>
        <w:rPr>
          <w:szCs w:val="20"/>
        </w:rPr>
      </w:pPr>
      <w:r w:rsidRPr="00065881">
        <w:rPr>
          <w:szCs w:val="20"/>
        </w:rPr>
        <w:t xml:space="preserve">Свириденко Ю. П. Сервисная деятельность в обслуживании </w:t>
      </w:r>
      <w:proofErr w:type="gramStart"/>
      <w:r w:rsidRPr="00065881">
        <w:rPr>
          <w:szCs w:val="20"/>
        </w:rPr>
        <w:t>населения :</w:t>
      </w:r>
      <w:proofErr w:type="gramEnd"/>
      <w:r w:rsidRPr="00065881">
        <w:rPr>
          <w:szCs w:val="20"/>
        </w:rPr>
        <w:t xml:space="preserve"> учебное пособие для </w:t>
      </w:r>
      <w:proofErr w:type="spellStart"/>
      <w:r w:rsidRPr="00065881">
        <w:rPr>
          <w:szCs w:val="20"/>
        </w:rPr>
        <w:t>спо</w:t>
      </w:r>
      <w:proofErr w:type="spellEnd"/>
      <w:r w:rsidRPr="00065881">
        <w:rPr>
          <w:szCs w:val="20"/>
        </w:rPr>
        <w:t xml:space="preserve"> / Ю. П. Свириденко, В. В. Хмелев. — 2-е изд., стер. — Санкт-</w:t>
      </w:r>
      <w:proofErr w:type="gramStart"/>
      <w:r w:rsidRPr="00065881">
        <w:rPr>
          <w:szCs w:val="20"/>
        </w:rPr>
        <w:t>Петербург :</w:t>
      </w:r>
      <w:proofErr w:type="gramEnd"/>
      <w:r w:rsidRPr="00065881">
        <w:rPr>
          <w:szCs w:val="20"/>
        </w:rPr>
        <w:t xml:space="preserve"> Лань, 2022. — 192 с. — ISBN 978-5-8114-9455-2. — </w:t>
      </w:r>
      <w:proofErr w:type="gramStart"/>
      <w:r w:rsidRPr="00065881">
        <w:rPr>
          <w:szCs w:val="20"/>
        </w:rPr>
        <w:t>Текст :</w:t>
      </w:r>
      <w:proofErr w:type="gramEnd"/>
      <w:r w:rsidRPr="00065881">
        <w:rPr>
          <w:szCs w:val="20"/>
        </w:rPr>
        <w:t xml:space="preserve"> электронный // Лань : электронно-библиотечная система. — URL</w:t>
      </w:r>
      <w:r w:rsidRPr="00065881">
        <w:rPr>
          <w:color w:val="000000" w:themeColor="text1"/>
          <w:szCs w:val="20"/>
        </w:rPr>
        <w:t xml:space="preserve">: </w:t>
      </w:r>
      <w:hyperlink r:id="rId11" w:history="1">
        <w:r w:rsidRPr="00065881">
          <w:rPr>
            <w:color w:val="000000" w:themeColor="text1"/>
            <w:szCs w:val="20"/>
            <w:u w:val="single"/>
          </w:rPr>
          <w:t>https://e.lanbook.com/book/195460</w:t>
        </w:r>
      </w:hyperlink>
      <w:r w:rsidRPr="00065881">
        <w:rPr>
          <w:color w:val="000000" w:themeColor="text1"/>
          <w:szCs w:val="20"/>
        </w:rPr>
        <w:t xml:space="preserve">  </w:t>
      </w:r>
      <w:r w:rsidRPr="00065881">
        <w:rPr>
          <w:szCs w:val="20"/>
        </w:rPr>
        <w:t xml:space="preserve">(дата обращения: 21.01.2022). — Режим доступа: для </w:t>
      </w:r>
      <w:proofErr w:type="spellStart"/>
      <w:r w:rsidRPr="00065881">
        <w:rPr>
          <w:szCs w:val="20"/>
        </w:rPr>
        <w:t>авториз</w:t>
      </w:r>
      <w:proofErr w:type="spellEnd"/>
      <w:r w:rsidRPr="00065881">
        <w:rPr>
          <w:szCs w:val="20"/>
        </w:rPr>
        <w:t>. пользователей.</w:t>
      </w:r>
    </w:p>
    <w:p w:rsidR="00065881" w:rsidRPr="00065881" w:rsidRDefault="00065881" w:rsidP="00065881">
      <w:pPr>
        <w:widowControl w:val="0"/>
        <w:numPr>
          <w:ilvl w:val="0"/>
          <w:numId w:val="46"/>
        </w:numPr>
        <w:tabs>
          <w:tab w:val="left" w:pos="1230"/>
        </w:tabs>
        <w:autoSpaceDE w:val="0"/>
        <w:autoSpaceDN w:val="0"/>
        <w:spacing w:line="276" w:lineRule="auto"/>
        <w:ind w:left="0" w:right="260" w:firstLine="709"/>
        <w:rPr>
          <w:szCs w:val="20"/>
        </w:rPr>
      </w:pPr>
      <w:r w:rsidRPr="00065881">
        <w:rPr>
          <w:szCs w:val="20"/>
        </w:rPr>
        <w:t xml:space="preserve">Тимохина, Т. Л. Гостиничная </w:t>
      </w:r>
      <w:proofErr w:type="gramStart"/>
      <w:r w:rsidRPr="00065881">
        <w:rPr>
          <w:szCs w:val="20"/>
        </w:rPr>
        <w:t>индустрия :</w:t>
      </w:r>
      <w:proofErr w:type="gramEnd"/>
      <w:r w:rsidRPr="00065881">
        <w:rPr>
          <w:szCs w:val="20"/>
        </w:rPr>
        <w:t xml:space="preserve"> учебник для среднего профессионального образования / Т. Л. Тимохина. — 2-е изд. — </w:t>
      </w:r>
      <w:proofErr w:type="gramStart"/>
      <w:r w:rsidRPr="00065881">
        <w:rPr>
          <w:szCs w:val="20"/>
        </w:rPr>
        <w:t>Москва :</w:t>
      </w:r>
      <w:proofErr w:type="gramEnd"/>
      <w:r w:rsidRPr="00065881">
        <w:rPr>
          <w:szCs w:val="20"/>
        </w:rPr>
        <w:t xml:space="preserve"> Издательство </w:t>
      </w:r>
      <w:proofErr w:type="spellStart"/>
      <w:r w:rsidRPr="00065881">
        <w:rPr>
          <w:szCs w:val="20"/>
        </w:rPr>
        <w:t>Юрайт</w:t>
      </w:r>
      <w:proofErr w:type="spellEnd"/>
      <w:r w:rsidRPr="00065881">
        <w:rPr>
          <w:szCs w:val="20"/>
        </w:rPr>
        <w:t xml:space="preserve">, 2022. — 300 с. — (Профессиональное образование). — ISBN 978-5-534-14985-2. — </w:t>
      </w:r>
      <w:proofErr w:type="gramStart"/>
      <w:r w:rsidRPr="00065881">
        <w:rPr>
          <w:szCs w:val="20"/>
        </w:rPr>
        <w:t>Текст :</w:t>
      </w:r>
      <w:proofErr w:type="gramEnd"/>
      <w:r w:rsidRPr="00065881">
        <w:rPr>
          <w:szCs w:val="20"/>
        </w:rPr>
        <w:t xml:space="preserve"> электронный // Образовательная платформа </w:t>
      </w:r>
      <w:proofErr w:type="spellStart"/>
      <w:r w:rsidRPr="00065881">
        <w:rPr>
          <w:szCs w:val="20"/>
        </w:rPr>
        <w:t>Юрайт</w:t>
      </w:r>
      <w:proofErr w:type="spellEnd"/>
      <w:r w:rsidRPr="00065881">
        <w:rPr>
          <w:szCs w:val="20"/>
        </w:rPr>
        <w:t xml:space="preserve"> [сайт]. — URL: https://urait.ru/bcode/490205 (дата обращения: 20.01.2022).</w:t>
      </w:r>
    </w:p>
    <w:p w:rsidR="00065881" w:rsidRPr="00065881" w:rsidRDefault="00065881" w:rsidP="00065881">
      <w:pPr>
        <w:widowControl w:val="0"/>
        <w:numPr>
          <w:ilvl w:val="0"/>
          <w:numId w:val="46"/>
        </w:numPr>
        <w:tabs>
          <w:tab w:val="left" w:pos="1230"/>
        </w:tabs>
        <w:autoSpaceDE w:val="0"/>
        <w:autoSpaceDN w:val="0"/>
        <w:spacing w:before="5" w:line="276" w:lineRule="auto"/>
        <w:ind w:left="0" w:right="260" w:firstLine="709"/>
        <w:rPr>
          <w:szCs w:val="20"/>
        </w:rPr>
      </w:pPr>
      <w:r w:rsidRPr="00065881">
        <w:rPr>
          <w:szCs w:val="20"/>
        </w:rPr>
        <w:t xml:space="preserve">Тимохина, Т. Л. Гостиничный </w:t>
      </w:r>
      <w:proofErr w:type="gramStart"/>
      <w:r w:rsidRPr="00065881">
        <w:rPr>
          <w:szCs w:val="20"/>
        </w:rPr>
        <w:t>сервис :</w:t>
      </w:r>
      <w:proofErr w:type="gramEnd"/>
      <w:r w:rsidRPr="00065881">
        <w:rPr>
          <w:szCs w:val="20"/>
        </w:rPr>
        <w:t xml:space="preserve"> учебник для среднего профессионального образования / Т. Л. Тимохина. — 2-е изд., </w:t>
      </w:r>
      <w:proofErr w:type="spellStart"/>
      <w:r w:rsidRPr="00065881">
        <w:rPr>
          <w:szCs w:val="20"/>
        </w:rPr>
        <w:t>перераб</w:t>
      </w:r>
      <w:proofErr w:type="spellEnd"/>
      <w:r w:rsidRPr="00065881">
        <w:rPr>
          <w:szCs w:val="20"/>
        </w:rPr>
        <w:t xml:space="preserve">. и доп. — </w:t>
      </w:r>
      <w:proofErr w:type="gramStart"/>
      <w:r w:rsidRPr="00065881">
        <w:rPr>
          <w:szCs w:val="20"/>
        </w:rPr>
        <w:t>Москва :</w:t>
      </w:r>
      <w:proofErr w:type="gramEnd"/>
      <w:r w:rsidRPr="00065881">
        <w:rPr>
          <w:szCs w:val="20"/>
        </w:rPr>
        <w:t xml:space="preserve"> Издательство </w:t>
      </w:r>
      <w:proofErr w:type="spellStart"/>
      <w:r w:rsidRPr="00065881">
        <w:rPr>
          <w:szCs w:val="20"/>
        </w:rPr>
        <w:t>Юрайт</w:t>
      </w:r>
      <w:proofErr w:type="spellEnd"/>
      <w:r w:rsidRPr="00065881">
        <w:rPr>
          <w:szCs w:val="20"/>
        </w:rPr>
        <w:t xml:space="preserve">, 2022. — 297 с. — (Профессиональное образование). — ISBN 978-5-534-14888-6. — </w:t>
      </w:r>
      <w:proofErr w:type="gramStart"/>
      <w:r w:rsidRPr="00065881">
        <w:rPr>
          <w:szCs w:val="20"/>
        </w:rPr>
        <w:t>Текст :</w:t>
      </w:r>
      <w:proofErr w:type="gramEnd"/>
      <w:r w:rsidRPr="00065881">
        <w:rPr>
          <w:szCs w:val="20"/>
        </w:rPr>
        <w:t xml:space="preserve"> электронный // Образовательная платформа </w:t>
      </w:r>
      <w:proofErr w:type="spellStart"/>
      <w:r w:rsidRPr="00065881">
        <w:rPr>
          <w:szCs w:val="20"/>
        </w:rPr>
        <w:t>Юрайт</w:t>
      </w:r>
      <w:proofErr w:type="spellEnd"/>
      <w:r w:rsidRPr="00065881">
        <w:rPr>
          <w:szCs w:val="20"/>
        </w:rPr>
        <w:t xml:space="preserve"> [сайт]. — URL: https://urait.ru/bcode/490206 (дата обращения: 20.01.2022).</w:t>
      </w:r>
    </w:p>
    <w:p w:rsidR="00065881" w:rsidRPr="00065881" w:rsidRDefault="00065881" w:rsidP="00065881">
      <w:pPr>
        <w:widowControl w:val="0"/>
        <w:numPr>
          <w:ilvl w:val="0"/>
          <w:numId w:val="46"/>
        </w:numPr>
        <w:tabs>
          <w:tab w:val="left" w:pos="1230"/>
        </w:tabs>
        <w:autoSpaceDE w:val="0"/>
        <w:autoSpaceDN w:val="0"/>
        <w:ind w:left="0" w:firstLine="709"/>
        <w:rPr>
          <w:szCs w:val="20"/>
        </w:rPr>
      </w:pPr>
      <w:proofErr w:type="spellStart"/>
      <w:r w:rsidRPr="00065881">
        <w:rPr>
          <w:szCs w:val="20"/>
        </w:rPr>
        <w:t>Фаустова</w:t>
      </w:r>
      <w:proofErr w:type="spellEnd"/>
      <w:r w:rsidRPr="00065881">
        <w:rPr>
          <w:szCs w:val="20"/>
        </w:rPr>
        <w:t xml:space="preserve">, Н. В.  Организация и специфика предоставления гостиничных услуг в </w:t>
      </w:r>
      <w:proofErr w:type="gramStart"/>
      <w:r w:rsidRPr="00065881">
        <w:rPr>
          <w:szCs w:val="20"/>
        </w:rPr>
        <w:t>гостиницах :</w:t>
      </w:r>
      <w:proofErr w:type="gramEnd"/>
      <w:r w:rsidRPr="00065881">
        <w:rPr>
          <w:szCs w:val="20"/>
        </w:rPr>
        <w:t xml:space="preserve"> учебное пособие для среднего профессионального образования / Н. В. </w:t>
      </w:r>
      <w:proofErr w:type="spellStart"/>
      <w:r w:rsidRPr="00065881">
        <w:rPr>
          <w:szCs w:val="20"/>
        </w:rPr>
        <w:t>Фаустова</w:t>
      </w:r>
      <w:proofErr w:type="spellEnd"/>
      <w:r w:rsidRPr="00065881">
        <w:rPr>
          <w:szCs w:val="20"/>
        </w:rPr>
        <w:t xml:space="preserve">. — </w:t>
      </w:r>
      <w:proofErr w:type="gramStart"/>
      <w:r w:rsidRPr="00065881">
        <w:rPr>
          <w:szCs w:val="20"/>
        </w:rPr>
        <w:t>Москва :</w:t>
      </w:r>
      <w:proofErr w:type="gramEnd"/>
      <w:r w:rsidRPr="00065881">
        <w:rPr>
          <w:szCs w:val="20"/>
        </w:rPr>
        <w:t xml:space="preserve"> Издательство </w:t>
      </w:r>
      <w:proofErr w:type="spellStart"/>
      <w:r w:rsidRPr="00065881">
        <w:rPr>
          <w:szCs w:val="20"/>
        </w:rPr>
        <w:t>Юрайт</w:t>
      </w:r>
      <w:proofErr w:type="spellEnd"/>
      <w:r w:rsidRPr="00065881">
        <w:rPr>
          <w:szCs w:val="20"/>
        </w:rPr>
        <w:t xml:space="preserve">, 2022. — 188 с. — (Профессиональное образование). — ISBN 978-5-534-13958-7. — </w:t>
      </w:r>
      <w:proofErr w:type="gramStart"/>
      <w:r w:rsidRPr="00065881">
        <w:rPr>
          <w:szCs w:val="20"/>
        </w:rPr>
        <w:t>Текст :</w:t>
      </w:r>
      <w:proofErr w:type="gramEnd"/>
      <w:r w:rsidRPr="00065881">
        <w:rPr>
          <w:szCs w:val="20"/>
        </w:rPr>
        <w:t xml:space="preserve"> электронный // Образовательная платформа </w:t>
      </w:r>
      <w:proofErr w:type="spellStart"/>
      <w:r w:rsidRPr="00065881">
        <w:rPr>
          <w:szCs w:val="20"/>
        </w:rPr>
        <w:t>Юрайт</w:t>
      </w:r>
      <w:proofErr w:type="spellEnd"/>
      <w:r w:rsidRPr="00065881">
        <w:rPr>
          <w:szCs w:val="20"/>
        </w:rPr>
        <w:t xml:space="preserve"> [сайт]. — URL: https://urait.ru/bcode/496808</w:t>
      </w:r>
    </w:p>
    <w:p w:rsidR="00065881" w:rsidRPr="00065881" w:rsidRDefault="00065881" w:rsidP="00065881">
      <w:pPr>
        <w:widowControl w:val="0"/>
        <w:numPr>
          <w:ilvl w:val="0"/>
          <w:numId w:val="46"/>
        </w:numPr>
        <w:tabs>
          <w:tab w:val="left" w:pos="1230"/>
        </w:tabs>
        <w:autoSpaceDE w:val="0"/>
        <w:autoSpaceDN w:val="0"/>
        <w:ind w:left="0" w:firstLine="709"/>
        <w:rPr>
          <w:szCs w:val="20"/>
        </w:rPr>
      </w:pPr>
      <w:proofErr w:type="spellStart"/>
      <w:r w:rsidRPr="00065881">
        <w:rPr>
          <w:szCs w:val="20"/>
        </w:rPr>
        <w:t>Дехтярь</w:t>
      </w:r>
      <w:proofErr w:type="spellEnd"/>
      <w:r w:rsidRPr="00065881">
        <w:rPr>
          <w:szCs w:val="20"/>
        </w:rPr>
        <w:t xml:space="preserve">, Г. М.  Стандартизация, сертификация и классификация в </w:t>
      </w:r>
      <w:proofErr w:type="gramStart"/>
      <w:r w:rsidRPr="00065881">
        <w:rPr>
          <w:szCs w:val="20"/>
        </w:rPr>
        <w:t>туризме :</w:t>
      </w:r>
      <w:proofErr w:type="gramEnd"/>
      <w:r w:rsidRPr="00065881">
        <w:rPr>
          <w:szCs w:val="20"/>
        </w:rPr>
        <w:t xml:space="preserve"> </w:t>
      </w:r>
      <w:r w:rsidRPr="00065881">
        <w:rPr>
          <w:szCs w:val="20"/>
        </w:rPr>
        <w:lastRenderedPageBreak/>
        <w:t>практическое пособие / Г. М. </w:t>
      </w:r>
      <w:proofErr w:type="spellStart"/>
      <w:r w:rsidRPr="00065881">
        <w:rPr>
          <w:szCs w:val="20"/>
        </w:rPr>
        <w:t>Дехтярь</w:t>
      </w:r>
      <w:proofErr w:type="spellEnd"/>
      <w:r w:rsidRPr="00065881">
        <w:rPr>
          <w:szCs w:val="20"/>
        </w:rPr>
        <w:t xml:space="preserve">. — 4-е изд. — </w:t>
      </w:r>
      <w:proofErr w:type="gramStart"/>
      <w:r w:rsidRPr="00065881">
        <w:rPr>
          <w:szCs w:val="20"/>
        </w:rPr>
        <w:t>Москва :</w:t>
      </w:r>
      <w:proofErr w:type="gramEnd"/>
      <w:r w:rsidRPr="00065881">
        <w:rPr>
          <w:szCs w:val="20"/>
        </w:rPr>
        <w:t xml:space="preserve"> Издательство </w:t>
      </w:r>
      <w:proofErr w:type="spellStart"/>
      <w:r w:rsidRPr="00065881">
        <w:rPr>
          <w:szCs w:val="20"/>
        </w:rPr>
        <w:t>Юрайт</w:t>
      </w:r>
      <w:proofErr w:type="spellEnd"/>
      <w:r w:rsidRPr="00065881">
        <w:rPr>
          <w:szCs w:val="20"/>
        </w:rPr>
        <w:t xml:space="preserve">, 2022. — 412 с. — (Профессиональная практика). — ISBN 978-5-534-13510-7. — </w:t>
      </w:r>
      <w:proofErr w:type="gramStart"/>
      <w:r w:rsidRPr="00065881">
        <w:rPr>
          <w:szCs w:val="20"/>
        </w:rPr>
        <w:t>Текст :</w:t>
      </w:r>
      <w:proofErr w:type="gramEnd"/>
      <w:r w:rsidRPr="00065881">
        <w:rPr>
          <w:szCs w:val="20"/>
        </w:rPr>
        <w:t xml:space="preserve"> электронный // Образовательная платформа </w:t>
      </w:r>
      <w:proofErr w:type="spellStart"/>
      <w:r w:rsidRPr="00065881">
        <w:rPr>
          <w:szCs w:val="20"/>
        </w:rPr>
        <w:t>Юрайт</w:t>
      </w:r>
      <w:proofErr w:type="spellEnd"/>
      <w:r w:rsidRPr="00065881">
        <w:rPr>
          <w:szCs w:val="20"/>
        </w:rPr>
        <w:t xml:space="preserve"> [сайт]. — URL: https://urait.ru/bcode/495961</w:t>
      </w:r>
    </w:p>
    <w:p w:rsidR="00065881" w:rsidRPr="00065881" w:rsidRDefault="00065881" w:rsidP="00065881">
      <w:pPr>
        <w:tabs>
          <w:tab w:val="left" w:pos="1230"/>
        </w:tabs>
        <w:spacing w:before="5" w:after="120" w:line="276" w:lineRule="auto"/>
        <w:ind w:right="260"/>
        <w:rPr>
          <w:szCs w:val="20"/>
        </w:rPr>
      </w:pPr>
    </w:p>
    <w:p w:rsidR="00065881" w:rsidRPr="00065881" w:rsidRDefault="00065881" w:rsidP="00065881">
      <w:pPr>
        <w:widowControl w:val="0"/>
        <w:tabs>
          <w:tab w:val="left" w:pos="1514"/>
        </w:tabs>
        <w:autoSpaceDE w:val="0"/>
        <w:autoSpaceDN w:val="0"/>
        <w:spacing w:line="276" w:lineRule="auto"/>
        <w:ind w:left="1021"/>
        <w:jc w:val="left"/>
        <w:outlineLvl w:val="2"/>
        <w:rPr>
          <w:rFonts w:eastAsia="Calibri"/>
          <w:b/>
          <w:bCs/>
          <w:szCs w:val="24"/>
          <w:lang w:eastAsia="en-US"/>
        </w:rPr>
      </w:pPr>
      <w:r w:rsidRPr="00065881">
        <w:rPr>
          <w:rFonts w:eastAsia="Calibri"/>
          <w:b/>
          <w:bCs/>
          <w:szCs w:val="24"/>
          <w:lang w:eastAsia="en-US"/>
        </w:rPr>
        <w:t>3.2.3. Дополнительные источники</w:t>
      </w:r>
    </w:p>
    <w:p w:rsidR="00065881" w:rsidRPr="00065881" w:rsidRDefault="00065881" w:rsidP="00065881">
      <w:pPr>
        <w:widowControl w:val="0"/>
        <w:numPr>
          <w:ilvl w:val="0"/>
          <w:numId w:val="45"/>
        </w:numPr>
        <w:tabs>
          <w:tab w:val="left" w:pos="1730"/>
        </w:tabs>
        <w:autoSpaceDE w:val="0"/>
        <w:autoSpaceDN w:val="0"/>
        <w:spacing w:line="276" w:lineRule="auto"/>
        <w:jc w:val="left"/>
        <w:rPr>
          <w:szCs w:val="20"/>
        </w:rPr>
      </w:pPr>
      <w:r w:rsidRPr="00065881">
        <w:rPr>
          <w:szCs w:val="20"/>
        </w:rPr>
        <w:t xml:space="preserve">Гостиницы [Электронный ресурс]. </w:t>
      </w:r>
      <w:r w:rsidRPr="00065881">
        <w:rPr>
          <w:szCs w:val="20"/>
          <w:lang w:val="en-US"/>
        </w:rPr>
        <w:t>URL</w:t>
      </w:r>
      <w:r w:rsidRPr="00065881">
        <w:rPr>
          <w:szCs w:val="20"/>
        </w:rPr>
        <w:t xml:space="preserve">: </w:t>
      </w:r>
      <w:r w:rsidRPr="00065881">
        <w:rPr>
          <w:szCs w:val="20"/>
          <w:lang w:val="en-US"/>
        </w:rPr>
        <w:t>https</w:t>
      </w:r>
      <w:r w:rsidRPr="00065881">
        <w:rPr>
          <w:szCs w:val="20"/>
        </w:rPr>
        <w:t>://</w:t>
      </w:r>
      <w:r w:rsidRPr="00065881">
        <w:rPr>
          <w:szCs w:val="20"/>
          <w:lang w:val="en-US"/>
        </w:rPr>
        <w:t>web</w:t>
      </w:r>
      <w:r w:rsidRPr="00065881">
        <w:rPr>
          <w:szCs w:val="20"/>
        </w:rPr>
        <w:t>-3.</w:t>
      </w:r>
      <w:proofErr w:type="spellStart"/>
      <w:r w:rsidRPr="00065881">
        <w:rPr>
          <w:szCs w:val="20"/>
          <w:lang w:val="en-US"/>
        </w:rPr>
        <w:t>ru</w:t>
      </w:r>
      <w:proofErr w:type="spellEnd"/>
      <w:r w:rsidRPr="00065881">
        <w:rPr>
          <w:szCs w:val="20"/>
        </w:rPr>
        <w:t>/</w:t>
      </w:r>
      <w:r w:rsidRPr="00065881">
        <w:rPr>
          <w:szCs w:val="20"/>
          <w:lang w:val="en-US"/>
        </w:rPr>
        <w:t>hotel</w:t>
      </w:r>
      <w:r w:rsidRPr="00065881">
        <w:rPr>
          <w:szCs w:val="20"/>
        </w:rPr>
        <w:t>/</w:t>
      </w:r>
    </w:p>
    <w:p w:rsidR="00065881" w:rsidRPr="00065881" w:rsidRDefault="00065881" w:rsidP="00065881">
      <w:pPr>
        <w:widowControl w:val="0"/>
        <w:numPr>
          <w:ilvl w:val="0"/>
          <w:numId w:val="45"/>
        </w:numPr>
        <w:tabs>
          <w:tab w:val="left" w:pos="1730"/>
        </w:tabs>
        <w:autoSpaceDE w:val="0"/>
        <w:autoSpaceDN w:val="0"/>
        <w:spacing w:line="276" w:lineRule="auto"/>
        <w:jc w:val="left"/>
        <w:rPr>
          <w:szCs w:val="20"/>
        </w:rPr>
      </w:pPr>
      <w:r w:rsidRPr="00065881">
        <w:rPr>
          <w:szCs w:val="20"/>
        </w:rPr>
        <w:t xml:space="preserve">Портал про гостиничный бизнес [Электронный ресурс]. </w:t>
      </w:r>
      <w:r w:rsidRPr="00065881">
        <w:rPr>
          <w:szCs w:val="20"/>
          <w:lang w:val="en-US"/>
        </w:rPr>
        <w:t>URL</w:t>
      </w:r>
      <w:r w:rsidRPr="00065881">
        <w:rPr>
          <w:szCs w:val="20"/>
        </w:rPr>
        <w:t>: https://prohotel.ru/</w:t>
      </w:r>
    </w:p>
    <w:p w:rsidR="00065881" w:rsidRPr="00065881" w:rsidRDefault="00065881" w:rsidP="00065881">
      <w:pPr>
        <w:widowControl w:val="0"/>
        <w:numPr>
          <w:ilvl w:val="0"/>
          <w:numId w:val="45"/>
        </w:numPr>
        <w:autoSpaceDE w:val="0"/>
        <w:autoSpaceDN w:val="0"/>
        <w:spacing w:line="276" w:lineRule="auto"/>
        <w:ind w:right="260"/>
        <w:rPr>
          <w:szCs w:val="20"/>
        </w:rPr>
      </w:pPr>
      <w:r w:rsidRPr="00065881">
        <w:rPr>
          <w:szCs w:val="20"/>
        </w:rPr>
        <w:t xml:space="preserve">Отель: журнал [Электронный ресурс]. </w:t>
      </w:r>
      <w:r w:rsidRPr="00065881">
        <w:rPr>
          <w:szCs w:val="20"/>
          <w:lang w:val="en-US"/>
        </w:rPr>
        <w:t>URL</w:t>
      </w:r>
      <w:r w:rsidRPr="00065881">
        <w:rPr>
          <w:szCs w:val="20"/>
        </w:rPr>
        <w:t xml:space="preserve">: </w:t>
      </w:r>
      <w:proofErr w:type="spellStart"/>
      <w:proofErr w:type="gramStart"/>
      <w:r w:rsidRPr="00065881">
        <w:rPr>
          <w:szCs w:val="20"/>
        </w:rPr>
        <w:t>журналотель.рф</w:t>
      </w:r>
      <w:proofErr w:type="spellEnd"/>
      <w:proofErr w:type="gramEnd"/>
    </w:p>
    <w:p w:rsidR="00065881" w:rsidRPr="00065881" w:rsidRDefault="00065881" w:rsidP="00065881">
      <w:pPr>
        <w:widowControl w:val="0"/>
        <w:numPr>
          <w:ilvl w:val="0"/>
          <w:numId w:val="45"/>
        </w:numPr>
        <w:autoSpaceDE w:val="0"/>
        <w:autoSpaceDN w:val="0"/>
        <w:spacing w:line="276" w:lineRule="auto"/>
        <w:ind w:right="260"/>
        <w:rPr>
          <w:szCs w:val="20"/>
          <w:lang w:val="en-US"/>
        </w:rPr>
      </w:pPr>
      <w:r w:rsidRPr="00065881">
        <w:rPr>
          <w:szCs w:val="20"/>
        </w:rPr>
        <w:t>Пять</w:t>
      </w:r>
      <w:r w:rsidRPr="00065881">
        <w:rPr>
          <w:spacing w:val="-2"/>
          <w:szCs w:val="20"/>
        </w:rPr>
        <w:t xml:space="preserve"> </w:t>
      </w:r>
      <w:r w:rsidRPr="00065881">
        <w:rPr>
          <w:szCs w:val="20"/>
        </w:rPr>
        <w:t xml:space="preserve">звезд: журнал [Электронный ресурс]. </w:t>
      </w:r>
      <w:r w:rsidRPr="00065881">
        <w:rPr>
          <w:szCs w:val="20"/>
          <w:lang w:val="en-US"/>
        </w:rPr>
        <w:t>URL: https://5stars-mag.ru/</w:t>
      </w:r>
    </w:p>
    <w:p w:rsidR="00065881" w:rsidRPr="00065881" w:rsidRDefault="00065881" w:rsidP="00065881">
      <w:pPr>
        <w:widowControl w:val="0"/>
        <w:numPr>
          <w:ilvl w:val="0"/>
          <w:numId w:val="45"/>
        </w:numPr>
        <w:autoSpaceDE w:val="0"/>
        <w:autoSpaceDN w:val="0"/>
        <w:spacing w:before="5" w:line="276" w:lineRule="auto"/>
        <w:jc w:val="left"/>
        <w:rPr>
          <w:szCs w:val="20"/>
        </w:rPr>
      </w:pPr>
      <w:r w:rsidRPr="00065881">
        <w:rPr>
          <w:szCs w:val="20"/>
        </w:rPr>
        <w:t xml:space="preserve">HOTELIER.PRO: журнал [Электронный ресурс]. </w:t>
      </w:r>
      <w:r w:rsidRPr="00065881">
        <w:rPr>
          <w:szCs w:val="20"/>
          <w:lang w:val="en-US"/>
        </w:rPr>
        <w:t>URL</w:t>
      </w:r>
      <w:r w:rsidRPr="00065881">
        <w:rPr>
          <w:szCs w:val="20"/>
        </w:rPr>
        <w:t xml:space="preserve">: </w:t>
      </w:r>
      <w:hyperlink r:id="rId12" w:history="1">
        <w:r w:rsidRPr="00065881">
          <w:rPr>
            <w:color w:val="0000FF"/>
            <w:szCs w:val="20"/>
            <w:u w:val="single"/>
          </w:rPr>
          <w:t>https://hotelier.pro/</w:t>
        </w:r>
      </w:hyperlink>
    </w:p>
    <w:p w:rsidR="00065881" w:rsidRPr="00065881" w:rsidRDefault="00065881" w:rsidP="00065881">
      <w:pPr>
        <w:widowControl w:val="0"/>
        <w:numPr>
          <w:ilvl w:val="0"/>
          <w:numId w:val="45"/>
        </w:numPr>
        <w:autoSpaceDE w:val="0"/>
        <w:autoSpaceDN w:val="0"/>
        <w:spacing w:before="5" w:line="276" w:lineRule="auto"/>
        <w:jc w:val="left"/>
        <w:rPr>
          <w:szCs w:val="20"/>
        </w:rPr>
      </w:pPr>
      <w:r w:rsidRPr="00065881">
        <w:rPr>
          <w:szCs w:val="20"/>
        </w:rPr>
        <w:t xml:space="preserve">Образовательная платформа </w:t>
      </w:r>
      <w:proofErr w:type="spellStart"/>
      <w:r w:rsidRPr="00065881">
        <w:rPr>
          <w:szCs w:val="20"/>
        </w:rPr>
        <w:t>Юрайт</w:t>
      </w:r>
      <w:proofErr w:type="spellEnd"/>
      <w:r w:rsidRPr="00065881">
        <w:rPr>
          <w:szCs w:val="20"/>
        </w:rPr>
        <w:t xml:space="preserve"> https://urait.ru/</w:t>
      </w:r>
    </w:p>
    <w:p w:rsidR="003974DF" w:rsidRPr="00065881" w:rsidRDefault="003974DF" w:rsidP="00B2239E">
      <w:pPr>
        <w:rPr>
          <w:b/>
          <w:bCs/>
          <w:szCs w:val="24"/>
        </w:rPr>
      </w:pPr>
    </w:p>
    <w:p w:rsidR="003974DF" w:rsidRDefault="003974DF" w:rsidP="00B2239E"/>
    <w:p w:rsidR="003974DF" w:rsidRDefault="003974DF" w:rsidP="00B2239E"/>
    <w:p w:rsidR="003974DF" w:rsidRDefault="003974DF" w:rsidP="00B2239E"/>
    <w:p w:rsidR="003974DF" w:rsidRDefault="003974DF" w:rsidP="00B2239E"/>
    <w:p w:rsidR="003974DF" w:rsidRDefault="003974DF" w:rsidP="00B2239E"/>
    <w:p w:rsidR="003974DF" w:rsidRDefault="003974DF" w:rsidP="00B2239E"/>
    <w:p w:rsidR="003974DF" w:rsidRDefault="003974DF" w:rsidP="00B2239E"/>
    <w:p w:rsidR="003974DF" w:rsidRDefault="003974DF" w:rsidP="00B2239E"/>
    <w:p w:rsidR="003974DF" w:rsidRDefault="003974DF" w:rsidP="00B2239E"/>
    <w:p w:rsidR="003974DF" w:rsidRDefault="003974DF" w:rsidP="00B2239E"/>
    <w:p w:rsidR="003974DF" w:rsidRDefault="003974DF" w:rsidP="00B2239E"/>
    <w:p w:rsidR="00731C51" w:rsidRDefault="00731C51" w:rsidP="00B2239E"/>
    <w:p w:rsidR="003974DF" w:rsidRDefault="003974DF" w:rsidP="00B2239E"/>
    <w:sectPr w:rsidR="003974DF" w:rsidSect="00627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705"/>
    <w:multiLevelType w:val="multilevel"/>
    <w:tmpl w:val="D318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805F6"/>
    <w:multiLevelType w:val="multilevel"/>
    <w:tmpl w:val="C5D6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73B6A"/>
    <w:multiLevelType w:val="multilevel"/>
    <w:tmpl w:val="21C2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A4314"/>
    <w:multiLevelType w:val="multilevel"/>
    <w:tmpl w:val="528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10CD39E5"/>
    <w:multiLevelType w:val="multilevel"/>
    <w:tmpl w:val="7F76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A6CDD"/>
    <w:multiLevelType w:val="multilevel"/>
    <w:tmpl w:val="4762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D43A6"/>
    <w:multiLevelType w:val="multilevel"/>
    <w:tmpl w:val="EDAA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980E1C"/>
    <w:multiLevelType w:val="multilevel"/>
    <w:tmpl w:val="E00A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D1B17"/>
    <w:multiLevelType w:val="multilevel"/>
    <w:tmpl w:val="CD62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140A0"/>
    <w:multiLevelType w:val="multilevel"/>
    <w:tmpl w:val="1C48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6299E"/>
    <w:multiLevelType w:val="multilevel"/>
    <w:tmpl w:val="94E0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B72DC"/>
    <w:multiLevelType w:val="multilevel"/>
    <w:tmpl w:val="7CCC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33876F17"/>
    <w:multiLevelType w:val="multilevel"/>
    <w:tmpl w:val="1CF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C25E9"/>
    <w:multiLevelType w:val="multilevel"/>
    <w:tmpl w:val="40186A3E"/>
    <w:lvl w:ilvl="0">
      <w:start w:val="3"/>
      <w:numFmt w:val="decimal"/>
      <w:lvlText w:val="%1"/>
      <w:lvlJc w:val="left"/>
      <w:pPr>
        <w:ind w:left="480" w:hanging="480"/>
      </w:pPr>
      <w:rPr>
        <w:rFonts w:hint="default"/>
      </w:rPr>
    </w:lvl>
    <w:lvl w:ilvl="1">
      <w:start w:val="2"/>
      <w:numFmt w:val="decimal"/>
      <w:lvlText w:val="%1.%2"/>
      <w:lvlJc w:val="left"/>
      <w:pPr>
        <w:ind w:left="810" w:hanging="48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8" w15:restartNumberingAfterBreak="0">
    <w:nsid w:val="3A6443D6"/>
    <w:multiLevelType w:val="multilevel"/>
    <w:tmpl w:val="6F2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B546A"/>
    <w:multiLevelType w:val="multilevel"/>
    <w:tmpl w:val="76B2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D45BF"/>
    <w:multiLevelType w:val="multilevel"/>
    <w:tmpl w:val="E02E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B43ED3"/>
    <w:multiLevelType w:val="multilevel"/>
    <w:tmpl w:val="ED68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DC4B35"/>
    <w:multiLevelType w:val="hybridMultilevel"/>
    <w:tmpl w:val="DF78874E"/>
    <w:lvl w:ilvl="0" w:tplc="2AC2A932">
      <w:start w:val="1"/>
      <w:numFmt w:val="decimal"/>
      <w:lvlText w:val="%1."/>
      <w:lvlJc w:val="left"/>
      <w:pPr>
        <w:ind w:left="1729" w:hanging="756"/>
      </w:pPr>
      <w:rPr>
        <w:rFonts w:ascii="Times New Roman" w:eastAsia="Times New Roman" w:hAnsi="Times New Roman" w:cs="Times New Roman" w:hint="default"/>
        <w:w w:val="100"/>
        <w:sz w:val="24"/>
        <w:szCs w:val="24"/>
      </w:rPr>
    </w:lvl>
    <w:lvl w:ilvl="1" w:tplc="8FE6D204">
      <w:numFmt w:val="bullet"/>
      <w:lvlText w:val="•"/>
      <w:lvlJc w:val="left"/>
      <w:pPr>
        <w:ind w:left="2622" w:hanging="756"/>
      </w:pPr>
      <w:rPr>
        <w:rFonts w:hint="default"/>
      </w:rPr>
    </w:lvl>
    <w:lvl w:ilvl="2" w:tplc="7A7C7AA8">
      <w:numFmt w:val="bullet"/>
      <w:lvlText w:val="•"/>
      <w:lvlJc w:val="left"/>
      <w:pPr>
        <w:ind w:left="3525" w:hanging="756"/>
      </w:pPr>
      <w:rPr>
        <w:rFonts w:hint="default"/>
      </w:rPr>
    </w:lvl>
    <w:lvl w:ilvl="3" w:tplc="F538F074">
      <w:numFmt w:val="bullet"/>
      <w:lvlText w:val="•"/>
      <w:lvlJc w:val="left"/>
      <w:pPr>
        <w:ind w:left="4427" w:hanging="756"/>
      </w:pPr>
      <w:rPr>
        <w:rFonts w:hint="default"/>
      </w:rPr>
    </w:lvl>
    <w:lvl w:ilvl="4" w:tplc="57001BAA">
      <w:numFmt w:val="bullet"/>
      <w:lvlText w:val="•"/>
      <w:lvlJc w:val="left"/>
      <w:pPr>
        <w:ind w:left="5330" w:hanging="756"/>
      </w:pPr>
      <w:rPr>
        <w:rFonts w:hint="default"/>
      </w:rPr>
    </w:lvl>
    <w:lvl w:ilvl="5" w:tplc="BE065F16">
      <w:numFmt w:val="bullet"/>
      <w:lvlText w:val="•"/>
      <w:lvlJc w:val="left"/>
      <w:pPr>
        <w:ind w:left="6233" w:hanging="756"/>
      </w:pPr>
      <w:rPr>
        <w:rFonts w:hint="default"/>
      </w:rPr>
    </w:lvl>
    <w:lvl w:ilvl="6" w:tplc="3AA2A120">
      <w:numFmt w:val="bullet"/>
      <w:lvlText w:val="•"/>
      <w:lvlJc w:val="left"/>
      <w:pPr>
        <w:ind w:left="7135" w:hanging="756"/>
      </w:pPr>
      <w:rPr>
        <w:rFonts w:hint="default"/>
      </w:rPr>
    </w:lvl>
    <w:lvl w:ilvl="7" w:tplc="BEA2F6CC">
      <w:numFmt w:val="bullet"/>
      <w:lvlText w:val="•"/>
      <w:lvlJc w:val="left"/>
      <w:pPr>
        <w:ind w:left="8038" w:hanging="756"/>
      </w:pPr>
      <w:rPr>
        <w:rFonts w:hint="default"/>
      </w:rPr>
    </w:lvl>
    <w:lvl w:ilvl="8" w:tplc="722C65C4">
      <w:numFmt w:val="bullet"/>
      <w:lvlText w:val="•"/>
      <w:lvlJc w:val="left"/>
      <w:pPr>
        <w:ind w:left="8941" w:hanging="756"/>
      </w:pPr>
      <w:rPr>
        <w:rFonts w:hint="default"/>
      </w:rPr>
    </w:lvl>
  </w:abstractNum>
  <w:abstractNum w:abstractNumId="23" w15:restartNumberingAfterBreak="0">
    <w:nsid w:val="47886DF5"/>
    <w:multiLevelType w:val="multilevel"/>
    <w:tmpl w:val="6364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7401D"/>
    <w:multiLevelType w:val="multilevel"/>
    <w:tmpl w:val="C1E4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5159D9"/>
    <w:multiLevelType w:val="multilevel"/>
    <w:tmpl w:val="2FD6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64DB4"/>
    <w:multiLevelType w:val="multilevel"/>
    <w:tmpl w:val="94F8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F207F"/>
    <w:multiLevelType w:val="multilevel"/>
    <w:tmpl w:val="A34A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63677"/>
    <w:multiLevelType w:val="hybridMultilevel"/>
    <w:tmpl w:val="98AA362E"/>
    <w:lvl w:ilvl="0" w:tplc="2C4002A4">
      <w:start w:val="1"/>
      <w:numFmt w:val="decimal"/>
      <w:lvlText w:val="%1."/>
      <w:lvlJc w:val="left"/>
      <w:pPr>
        <w:ind w:left="312" w:hanging="257"/>
      </w:pPr>
      <w:rPr>
        <w:rFonts w:ascii="Times New Roman" w:eastAsia="Times New Roman" w:hAnsi="Times New Roman" w:cs="Times New Roman" w:hint="default"/>
        <w:b w:val="0"/>
        <w:w w:val="100"/>
        <w:sz w:val="24"/>
        <w:szCs w:val="24"/>
      </w:rPr>
    </w:lvl>
    <w:lvl w:ilvl="1" w:tplc="D7428802">
      <w:numFmt w:val="bullet"/>
      <w:lvlText w:val="•"/>
      <w:lvlJc w:val="left"/>
      <w:pPr>
        <w:ind w:left="1362" w:hanging="257"/>
      </w:pPr>
      <w:rPr>
        <w:rFonts w:hint="default"/>
      </w:rPr>
    </w:lvl>
    <w:lvl w:ilvl="2" w:tplc="4BE278C2">
      <w:numFmt w:val="bullet"/>
      <w:lvlText w:val="•"/>
      <w:lvlJc w:val="left"/>
      <w:pPr>
        <w:ind w:left="2405" w:hanging="257"/>
      </w:pPr>
      <w:rPr>
        <w:rFonts w:hint="default"/>
      </w:rPr>
    </w:lvl>
    <w:lvl w:ilvl="3" w:tplc="18720CD8">
      <w:numFmt w:val="bullet"/>
      <w:lvlText w:val="•"/>
      <w:lvlJc w:val="left"/>
      <w:pPr>
        <w:ind w:left="3447" w:hanging="257"/>
      </w:pPr>
      <w:rPr>
        <w:rFonts w:hint="default"/>
      </w:rPr>
    </w:lvl>
    <w:lvl w:ilvl="4" w:tplc="1B92F41A">
      <w:numFmt w:val="bullet"/>
      <w:lvlText w:val="•"/>
      <w:lvlJc w:val="left"/>
      <w:pPr>
        <w:ind w:left="4490" w:hanging="257"/>
      </w:pPr>
      <w:rPr>
        <w:rFonts w:hint="default"/>
      </w:rPr>
    </w:lvl>
    <w:lvl w:ilvl="5" w:tplc="52E0E38E">
      <w:numFmt w:val="bullet"/>
      <w:lvlText w:val="•"/>
      <w:lvlJc w:val="left"/>
      <w:pPr>
        <w:ind w:left="5533" w:hanging="257"/>
      </w:pPr>
      <w:rPr>
        <w:rFonts w:hint="default"/>
      </w:rPr>
    </w:lvl>
    <w:lvl w:ilvl="6" w:tplc="50845A06">
      <w:numFmt w:val="bullet"/>
      <w:lvlText w:val="•"/>
      <w:lvlJc w:val="left"/>
      <w:pPr>
        <w:ind w:left="6575" w:hanging="257"/>
      </w:pPr>
      <w:rPr>
        <w:rFonts w:hint="default"/>
      </w:rPr>
    </w:lvl>
    <w:lvl w:ilvl="7" w:tplc="159ECBD0">
      <w:numFmt w:val="bullet"/>
      <w:lvlText w:val="•"/>
      <w:lvlJc w:val="left"/>
      <w:pPr>
        <w:ind w:left="7618" w:hanging="257"/>
      </w:pPr>
      <w:rPr>
        <w:rFonts w:hint="default"/>
      </w:rPr>
    </w:lvl>
    <w:lvl w:ilvl="8" w:tplc="72C6A2C0">
      <w:numFmt w:val="bullet"/>
      <w:lvlText w:val="•"/>
      <w:lvlJc w:val="left"/>
      <w:pPr>
        <w:ind w:left="8661" w:hanging="257"/>
      </w:pPr>
      <w:rPr>
        <w:rFonts w:hint="default"/>
      </w:rPr>
    </w:lvl>
  </w:abstractNum>
  <w:abstractNum w:abstractNumId="30"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AB93B98"/>
    <w:multiLevelType w:val="multilevel"/>
    <w:tmpl w:val="0A52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423403"/>
    <w:multiLevelType w:val="multilevel"/>
    <w:tmpl w:val="4EBE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2F3943"/>
    <w:multiLevelType w:val="multilevel"/>
    <w:tmpl w:val="E556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C1982"/>
    <w:multiLevelType w:val="multilevel"/>
    <w:tmpl w:val="6AEA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551171"/>
    <w:multiLevelType w:val="hybridMultilevel"/>
    <w:tmpl w:val="96C470FA"/>
    <w:lvl w:ilvl="0" w:tplc="C764E982">
      <w:numFmt w:val="bullet"/>
      <w:lvlText w:val=""/>
      <w:lvlJc w:val="left"/>
      <w:pPr>
        <w:ind w:left="940" w:hanging="348"/>
      </w:pPr>
      <w:rPr>
        <w:rFonts w:ascii="Symbol" w:eastAsia="Symbol" w:hAnsi="Symbol" w:cs="Symbol" w:hint="default"/>
        <w:w w:val="100"/>
        <w:sz w:val="28"/>
        <w:szCs w:val="28"/>
        <w:lang w:val="ru-RU" w:eastAsia="ru-RU" w:bidi="ru-RU"/>
      </w:rPr>
    </w:lvl>
    <w:lvl w:ilvl="1" w:tplc="BB624B40">
      <w:numFmt w:val="bullet"/>
      <w:lvlText w:val="-"/>
      <w:lvlJc w:val="left"/>
      <w:pPr>
        <w:ind w:left="232" w:hanging="360"/>
      </w:pPr>
      <w:rPr>
        <w:rFonts w:ascii="Times New Roman" w:eastAsia="Times New Roman" w:hAnsi="Times New Roman" w:cs="Times New Roman" w:hint="default"/>
        <w:w w:val="100"/>
        <w:sz w:val="28"/>
        <w:szCs w:val="28"/>
        <w:lang w:val="ru-RU" w:eastAsia="ru-RU" w:bidi="ru-RU"/>
      </w:rPr>
    </w:lvl>
    <w:lvl w:ilvl="2" w:tplc="54FE153C">
      <w:numFmt w:val="bullet"/>
      <w:lvlText w:val="•"/>
      <w:lvlJc w:val="left"/>
      <w:pPr>
        <w:ind w:left="2038" w:hanging="360"/>
      </w:pPr>
      <w:rPr>
        <w:rFonts w:hint="default"/>
        <w:lang w:val="ru-RU" w:eastAsia="ru-RU" w:bidi="ru-RU"/>
      </w:rPr>
    </w:lvl>
    <w:lvl w:ilvl="3" w:tplc="FB3490F4">
      <w:numFmt w:val="bullet"/>
      <w:lvlText w:val="•"/>
      <w:lvlJc w:val="left"/>
      <w:pPr>
        <w:ind w:left="3136" w:hanging="360"/>
      </w:pPr>
      <w:rPr>
        <w:rFonts w:hint="default"/>
        <w:lang w:val="ru-RU" w:eastAsia="ru-RU" w:bidi="ru-RU"/>
      </w:rPr>
    </w:lvl>
    <w:lvl w:ilvl="4" w:tplc="89EE1458">
      <w:numFmt w:val="bullet"/>
      <w:lvlText w:val="•"/>
      <w:lvlJc w:val="left"/>
      <w:pPr>
        <w:ind w:left="4235" w:hanging="360"/>
      </w:pPr>
      <w:rPr>
        <w:rFonts w:hint="default"/>
        <w:lang w:val="ru-RU" w:eastAsia="ru-RU" w:bidi="ru-RU"/>
      </w:rPr>
    </w:lvl>
    <w:lvl w:ilvl="5" w:tplc="C0C27134">
      <w:numFmt w:val="bullet"/>
      <w:lvlText w:val="•"/>
      <w:lvlJc w:val="left"/>
      <w:pPr>
        <w:ind w:left="5333" w:hanging="360"/>
      </w:pPr>
      <w:rPr>
        <w:rFonts w:hint="default"/>
        <w:lang w:val="ru-RU" w:eastAsia="ru-RU" w:bidi="ru-RU"/>
      </w:rPr>
    </w:lvl>
    <w:lvl w:ilvl="6" w:tplc="58507AB0">
      <w:numFmt w:val="bullet"/>
      <w:lvlText w:val="•"/>
      <w:lvlJc w:val="left"/>
      <w:pPr>
        <w:ind w:left="6432" w:hanging="360"/>
      </w:pPr>
      <w:rPr>
        <w:rFonts w:hint="default"/>
        <w:lang w:val="ru-RU" w:eastAsia="ru-RU" w:bidi="ru-RU"/>
      </w:rPr>
    </w:lvl>
    <w:lvl w:ilvl="7" w:tplc="42984772">
      <w:numFmt w:val="bullet"/>
      <w:lvlText w:val="•"/>
      <w:lvlJc w:val="left"/>
      <w:pPr>
        <w:ind w:left="7530" w:hanging="360"/>
      </w:pPr>
      <w:rPr>
        <w:rFonts w:hint="default"/>
        <w:lang w:val="ru-RU" w:eastAsia="ru-RU" w:bidi="ru-RU"/>
      </w:rPr>
    </w:lvl>
    <w:lvl w:ilvl="8" w:tplc="2D6E2ADA">
      <w:numFmt w:val="bullet"/>
      <w:lvlText w:val="•"/>
      <w:lvlJc w:val="left"/>
      <w:pPr>
        <w:ind w:left="8629" w:hanging="360"/>
      </w:pPr>
      <w:rPr>
        <w:rFonts w:hint="default"/>
        <w:lang w:val="ru-RU" w:eastAsia="ru-RU" w:bidi="ru-RU"/>
      </w:rPr>
    </w:lvl>
  </w:abstractNum>
  <w:abstractNum w:abstractNumId="37" w15:restartNumberingAfterBreak="0">
    <w:nsid w:val="677E26C3"/>
    <w:multiLevelType w:val="hybridMultilevel"/>
    <w:tmpl w:val="88C20304"/>
    <w:lvl w:ilvl="0" w:tplc="DE9CAB0A">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97861E2"/>
    <w:multiLevelType w:val="multilevel"/>
    <w:tmpl w:val="CAFE0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15:restartNumberingAfterBreak="0">
    <w:nsid w:val="6C9F6588"/>
    <w:multiLevelType w:val="multilevel"/>
    <w:tmpl w:val="E30C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E45043"/>
    <w:multiLevelType w:val="multilevel"/>
    <w:tmpl w:val="D47E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181FDD"/>
    <w:multiLevelType w:val="multilevel"/>
    <w:tmpl w:val="507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452C0"/>
    <w:multiLevelType w:val="multilevel"/>
    <w:tmpl w:val="A706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BC426A"/>
    <w:multiLevelType w:val="hybridMultilevel"/>
    <w:tmpl w:val="D6169C42"/>
    <w:lvl w:ilvl="0" w:tplc="EF0E9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E112E0E"/>
    <w:multiLevelType w:val="multilevel"/>
    <w:tmpl w:val="262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DB4972"/>
    <w:multiLevelType w:val="multilevel"/>
    <w:tmpl w:val="D272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40"/>
  </w:num>
  <w:num w:numId="3">
    <w:abstractNumId w:val="8"/>
  </w:num>
  <w:num w:numId="4">
    <w:abstractNumId w:val="18"/>
  </w:num>
  <w:num w:numId="5">
    <w:abstractNumId w:val="27"/>
  </w:num>
  <w:num w:numId="6">
    <w:abstractNumId w:val="23"/>
  </w:num>
  <w:num w:numId="7">
    <w:abstractNumId w:val="20"/>
  </w:num>
  <w:num w:numId="8">
    <w:abstractNumId w:val="44"/>
  </w:num>
  <w:num w:numId="9">
    <w:abstractNumId w:val="1"/>
  </w:num>
  <w:num w:numId="10">
    <w:abstractNumId w:val="45"/>
  </w:num>
  <w:num w:numId="11">
    <w:abstractNumId w:val="33"/>
  </w:num>
  <w:num w:numId="12">
    <w:abstractNumId w:val="0"/>
  </w:num>
  <w:num w:numId="13">
    <w:abstractNumId w:val="11"/>
  </w:num>
  <w:num w:numId="14">
    <w:abstractNumId w:val="13"/>
  </w:num>
  <w:num w:numId="15">
    <w:abstractNumId w:val="2"/>
  </w:num>
  <w:num w:numId="16">
    <w:abstractNumId w:val="6"/>
  </w:num>
  <w:num w:numId="17">
    <w:abstractNumId w:val="12"/>
  </w:num>
  <w:num w:numId="18">
    <w:abstractNumId w:val="7"/>
  </w:num>
  <w:num w:numId="19">
    <w:abstractNumId w:val="32"/>
  </w:num>
  <w:num w:numId="20">
    <w:abstractNumId w:val="9"/>
  </w:num>
  <w:num w:numId="21">
    <w:abstractNumId w:val="41"/>
  </w:num>
  <w:num w:numId="22">
    <w:abstractNumId w:val="35"/>
  </w:num>
  <w:num w:numId="23">
    <w:abstractNumId w:val="15"/>
  </w:num>
  <w:num w:numId="24">
    <w:abstractNumId w:val="34"/>
  </w:num>
  <w:num w:numId="25">
    <w:abstractNumId w:val="24"/>
  </w:num>
  <w:num w:numId="26">
    <w:abstractNumId w:val="21"/>
  </w:num>
  <w:num w:numId="27">
    <w:abstractNumId w:val="26"/>
  </w:num>
  <w:num w:numId="28">
    <w:abstractNumId w:val="19"/>
  </w:num>
  <w:num w:numId="29">
    <w:abstractNumId w:val="42"/>
  </w:num>
  <w:num w:numId="30">
    <w:abstractNumId w:val="39"/>
  </w:num>
  <w:num w:numId="31">
    <w:abstractNumId w:val="3"/>
  </w:num>
  <w:num w:numId="32">
    <w:abstractNumId w:val="36"/>
  </w:num>
  <w:num w:numId="33">
    <w:abstractNumId w:val="31"/>
  </w:num>
  <w:num w:numId="34">
    <w:abstractNumId w:val="17"/>
  </w:num>
  <w:num w:numId="35">
    <w:abstractNumId w:val="10"/>
  </w:num>
  <w:num w:numId="36">
    <w:abstractNumId w:val="43"/>
  </w:num>
  <w:num w:numId="37">
    <w:abstractNumId w:val="4"/>
  </w:num>
  <w:num w:numId="38">
    <w:abstractNumId w:val="16"/>
  </w:num>
  <w:num w:numId="39">
    <w:abstractNumId w:val="37"/>
  </w:num>
  <w:num w:numId="40">
    <w:abstractNumId w:val="38"/>
  </w:num>
  <w:num w:numId="41">
    <w:abstractNumId w:val="14"/>
  </w:num>
  <w:num w:numId="42">
    <w:abstractNumId w:val="5"/>
  </w:num>
  <w:num w:numId="43">
    <w:abstractNumId w:val="28"/>
  </w:num>
  <w:num w:numId="44">
    <w:abstractNumId w:val="30"/>
  </w:num>
  <w:num w:numId="45">
    <w:abstractNumId w:val="2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2239E"/>
    <w:rsid w:val="000155A3"/>
    <w:rsid w:val="00065881"/>
    <w:rsid w:val="000B1FB4"/>
    <w:rsid w:val="001A71FD"/>
    <w:rsid w:val="00226242"/>
    <w:rsid w:val="002D278B"/>
    <w:rsid w:val="003974DF"/>
    <w:rsid w:val="00426B76"/>
    <w:rsid w:val="00444F09"/>
    <w:rsid w:val="0045114B"/>
    <w:rsid w:val="004B2709"/>
    <w:rsid w:val="005E2C8B"/>
    <w:rsid w:val="006277A4"/>
    <w:rsid w:val="00731C51"/>
    <w:rsid w:val="0074050C"/>
    <w:rsid w:val="007D30FB"/>
    <w:rsid w:val="00834EB9"/>
    <w:rsid w:val="008A5383"/>
    <w:rsid w:val="008F066A"/>
    <w:rsid w:val="009025C7"/>
    <w:rsid w:val="00911AA6"/>
    <w:rsid w:val="0092669C"/>
    <w:rsid w:val="00937EB0"/>
    <w:rsid w:val="00945DB0"/>
    <w:rsid w:val="009B23C3"/>
    <w:rsid w:val="00A657EF"/>
    <w:rsid w:val="00B2239E"/>
    <w:rsid w:val="00B4322A"/>
    <w:rsid w:val="00BE7C45"/>
    <w:rsid w:val="00D93F40"/>
    <w:rsid w:val="00F1290F"/>
    <w:rsid w:val="00F571DA"/>
    <w:rsid w:val="00FB1BF9"/>
    <w:rsid w:val="00FB6D50"/>
    <w:rsid w:val="00FD3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9AB5"/>
  <w15:docId w15:val="{E9CF30B7-59F4-4795-A0D5-E1A3D619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9E"/>
    <w:pPr>
      <w:spacing w:after="0" w:line="240" w:lineRule="auto"/>
      <w:jc w:val="both"/>
    </w:pPr>
    <w:rPr>
      <w:rFonts w:ascii="Times New Roman" w:eastAsia="Times New Roman" w:hAnsi="Times New Roman" w:cs="Times New Roman"/>
      <w:sz w:val="24"/>
      <w:lang w:eastAsia="ru-RU"/>
    </w:rPr>
  </w:style>
  <w:style w:type="paragraph" w:styleId="1">
    <w:name w:val="heading 1"/>
    <w:basedOn w:val="a"/>
    <w:next w:val="a"/>
    <w:link w:val="10"/>
    <w:uiPriority w:val="9"/>
    <w:qFormat/>
    <w:rsid w:val="00FB1B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uiPriority w:val="9"/>
    <w:qFormat/>
    <w:rsid w:val="004B2709"/>
    <w:pPr>
      <w:spacing w:before="100" w:beforeAutospacing="1" w:after="100" w:afterAutospacing="1"/>
      <w:jc w:val="left"/>
      <w:outlineLvl w:val="4"/>
    </w:pPr>
    <w:rPr>
      <w:b/>
      <w:bCs/>
      <w:sz w:val="20"/>
      <w:szCs w:val="20"/>
    </w:rPr>
  </w:style>
  <w:style w:type="paragraph" w:styleId="6">
    <w:name w:val="heading 6"/>
    <w:basedOn w:val="a"/>
    <w:link w:val="60"/>
    <w:uiPriority w:val="9"/>
    <w:qFormat/>
    <w:rsid w:val="004B2709"/>
    <w:pPr>
      <w:spacing w:before="100" w:beforeAutospacing="1" w:after="100" w:afterAutospacing="1"/>
      <w:jc w:val="left"/>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C45"/>
    <w:rPr>
      <w:rFonts w:ascii="Tahoma" w:hAnsi="Tahoma" w:cs="Tahoma"/>
      <w:sz w:val="16"/>
      <w:szCs w:val="16"/>
    </w:rPr>
  </w:style>
  <w:style w:type="character" w:customStyle="1" w:styleId="a4">
    <w:name w:val="Текст выноски Знак"/>
    <w:basedOn w:val="a0"/>
    <w:link w:val="a3"/>
    <w:uiPriority w:val="99"/>
    <w:semiHidden/>
    <w:rsid w:val="00BE7C45"/>
    <w:rPr>
      <w:rFonts w:ascii="Tahoma" w:eastAsia="Times New Roman" w:hAnsi="Tahoma" w:cs="Tahoma"/>
      <w:sz w:val="16"/>
      <w:szCs w:val="16"/>
      <w:lang w:eastAsia="ru-RU"/>
    </w:rPr>
  </w:style>
  <w:style w:type="table" w:customStyle="1" w:styleId="11">
    <w:name w:val="Сетка таблицы1"/>
    <w:basedOn w:val="a1"/>
    <w:rsid w:val="005E2C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E2C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1A71FD"/>
    <w:pPr>
      <w:spacing w:before="100" w:beforeAutospacing="1" w:after="100" w:afterAutospacing="1"/>
      <w:jc w:val="left"/>
    </w:pPr>
    <w:rPr>
      <w:szCs w:val="24"/>
    </w:rPr>
  </w:style>
  <w:style w:type="character" w:styleId="a7">
    <w:name w:val="Hyperlink"/>
    <w:basedOn w:val="a0"/>
    <w:uiPriority w:val="99"/>
    <w:semiHidden/>
    <w:unhideWhenUsed/>
    <w:rsid w:val="001A71FD"/>
    <w:rPr>
      <w:color w:val="0000FF"/>
      <w:u w:val="single"/>
    </w:rPr>
  </w:style>
  <w:style w:type="paragraph" w:styleId="a8">
    <w:name w:val="List Paragraph"/>
    <w:aliases w:val="Содержание. 2 уровень"/>
    <w:basedOn w:val="a"/>
    <w:link w:val="a9"/>
    <w:uiPriority w:val="99"/>
    <w:qFormat/>
    <w:rsid w:val="00FD36CE"/>
    <w:pPr>
      <w:ind w:left="720"/>
      <w:contextualSpacing/>
    </w:pPr>
  </w:style>
  <w:style w:type="character" w:customStyle="1" w:styleId="50">
    <w:name w:val="Заголовок 5 Знак"/>
    <w:basedOn w:val="a0"/>
    <w:link w:val="5"/>
    <w:uiPriority w:val="9"/>
    <w:rsid w:val="004B270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B2709"/>
    <w:rPr>
      <w:rFonts w:ascii="Times New Roman" w:eastAsia="Times New Roman" w:hAnsi="Times New Roman" w:cs="Times New Roman"/>
      <w:b/>
      <w:bCs/>
      <w:sz w:val="15"/>
      <w:szCs w:val="15"/>
      <w:lang w:eastAsia="ru-RU"/>
    </w:rPr>
  </w:style>
  <w:style w:type="character" w:customStyle="1" w:styleId="a9">
    <w:name w:val="Абзац списка Знак"/>
    <w:aliases w:val="Содержание. 2 уровень Знак"/>
    <w:link w:val="a8"/>
    <w:uiPriority w:val="99"/>
    <w:locked/>
    <w:rsid w:val="008F066A"/>
    <w:rPr>
      <w:rFonts w:ascii="Times New Roman" w:eastAsia="Times New Roman" w:hAnsi="Times New Roman" w:cs="Times New Roman"/>
      <w:sz w:val="24"/>
      <w:lang w:eastAsia="ru-RU"/>
    </w:rPr>
  </w:style>
  <w:style w:type="paragraph" w:customStyle="1" w:styleId="c36">
    <w:name w:val="c36"/>
    <w:basedOn w:val="a"/>
    <w:rsid w:val="008A5383"/>
    <w:pPr>
      <w:spacing w:before="100" w:beforeAutospacing="1" w:after="100" w:afterAutospacing="1"/>
      <w:jc w:val="left"/>
    </w:pPr>
    <w:rPr>
      <w:szCs w:val="24"/>
    </w:rPr>
  </w:style>
  <w:style w:type="character" w:customStyle="1" w:styleId="c3">
    <w:name w:val="c3"/>
    <w:basedOn w:val="a0"/>
    <w:rsid w:val="008A5383"/>
  </w:style>
  <w:style w:type="paragraph" w:customStyle="1" w:styleId="c41">
    <w:name w:val="c41"/>
    <w:basedOn w:val="a"/>
    <w:rsid w:val="008A5383"/>
    <w:pPr>
      <w:spacing w:before="100" w:beforeAutospacing="1" w:after="100" w:afterAutospacing="1"/>
      <w:jc w:val="left"/>
    </w:pPr>
    <w:rPr>
      <w:szCs w:val="24"/>
    </w:rPr>
  </w:style>
  <w:style w:type="paragraph" w:customStyle="1" w:styleId="c17">
    <w:name w:val="c17"/>
    <w:basedOn w:val="a"/>
    <w:rsid w:val="008A5383"/>
    <w:pPr>
      <w:spacing w:before="100" w:beforeAutospacing="1" w:after="100" w:afterAutospacing="1"/>
      <w:jc w:val="left"/>
    </w:pPr>
    <w:rPr>
      <w:szCs w:val="24"/>
    </w:rPr>
  </w:style>
  <w:style w:type="character" w:customStyle="1" w:styleId="c12">
    <w:name w:val="c12"/>
    <w:basedOn w:val="a0"/>
    <w:rsid w:val="008A5383"/>
  </w:style>
  <w:style w:type="character" w:customStyle="1" w:styleId="c26">
    <w:name w:val="c26"/>
    <w:basedOn w:val="a0"/>
    <w:rsid w:val="008A5383"/>
  </w:style>
  <w:style w:type="character" w:customStyle="1" w:styleId="10">
    <w:name w:val="Заголовок 1 Знак"/>
    <w:basedOn w:val="a0"/>
    <w:link w:val="1"/>
    <w:uiPriority w:val="9"/>
    <w:rsid w:val="00FB1BF9"/>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832">
      <w:bodyDiv w:val="1"/>
      <w:marLeft w:val="0"/>
      <w:marRight w:val="0"/>
      <w:marTop w:val="0"/>
      <w:marBottom w:val="0"/>
      <w:divBdr>
        <w:top w:val="none" w:sz="0" w:space="0" w:color="auto"/>
        <w:left w:val="none" w:sz="0" w:space="0" w:color="auto"/>
        <w:bottom w:val="none" w:sz="0" w:space="0" w:color="auto"/>
        <w:right w:val="none" w:sz="0" w:space="0" w:color="auto"/>
      </w:divBdr>
    </w:div>
    <w:div w:id="305398318">
      <w:bodyDiv w:val="1"/>
      <w:marLeft w:val="0"/>
      <w:marRight w:val="0"/>
      <w:marTop w:val="0"/>
      <w:marBottom w:val="0"/>
      <w:divBdr>
        <w:top w:val="none" w:sz="0" w:space="0" w:color="auto"/>
        <w:left w:val="none" w:sz="0" w:space="0" w:color="auto"/>
        <w:bottom w:val="none" w:sz="0" w:space="0" w:color="auto"/>
        <w:right w:val="none" w:sz="0" w:space="0" w:color="auto"/>
      </w:divBdr>
    </w:div>
    <w:div w:id="415983580">
      <w:bodyDiv w:val="1"/>
      <w:marLeft w:val="0"/>
      <w:marRight w:val="0"/>
      <w:marTop w:val="0"/>
      <w:marBottom w:val="0"/>
      <w:divBdr>
        <w:top w:val="none" w:sz="0" w:space="0" w:color="auto"/>
        <w:left w:val="none" w:sz="0" w:space="0" w:color="auto"/>
        <w:bottom w:val="none" w:sz="0" w:space="0" w:color="auto"/>
        <w:right w:val="none" w:sz="0" w:space="0" w:color="auto"/>
      </w:divBdr>
    </w:div>
    <w:div w:id="444740948">
      <w:bodyDiv w:val="1"/>
      <w:marLeft w:val="0"/>
      <w:marRight w:val="0"/>
      <w:marTop w:val="0"/>
      <w:marBottom w:val="0"/>
      <w:divBdr>
        <w:top w:val="none" w:sz="0" w:space="0" w:color="auto"/>
        <w:left w:val="none" w:sz="0" w:space="0" w:color="auto"/>
        <w:bottom w:val="none" w:sz="0" w:space="0" w:color="auto"/>
        <w:right w:val="none" w:sz="0" w:space="0" w:color="auto"/>
      </w:divBdr>
    </w:div>
    <w:div w:id="612178422">
      <w:bodyDiv w:val="1"/>
      <w:marLeft w:val="0"/>
      <w:marRight w:val="0"/>
      <w:marTop w:val="0"/>
      <w:marBottom w:val="0"/>
      <w:divBdr>
        <w:top w:val="none" w:sz="0" w:space="0" w:color="auto"/>
        <w:left w:val="none" w:sz="0" w:space="0" w:color="auto"/>
        <w:bottom w:val="none" w:sz="0" w:space="0" w:color="auto"/>
        <w:right w:val="none" w:sz="0" w:space="0" w:color="auto"/>
      </w:divBdr>
    </w:div>
    <w:div w:id="764037442">
      <w:bodyDiv w:val="1"/>
      <w:marLeft w:val="0"/>
      <w:marRight w:val="0"/>
      <w:marTop w:val="0"/>
      <w:marBottom w:val="0"/>
      <w:divBdr>
        <w:top w:val="none" w:sz="0" w:space="0" w:color="auto"/>
        <w:left w:val="none" w:sz="0" w:space="0" w:color="auto"/>
        <w:bottom w:val="none" w:sz="0" w:space="0" w:color="auto"/>
        <w:right w:val="none" w:sz="0" w:space="0" w:color="auto"/>
      </w:divBdr>
    </w:div>
    <w:div w:id="843587409">
      <w:bodyDiv w:val="1"/>
      <w:marLeft w:val="0"/>
      <w:marRight w:val="0"/>
      <w:marTop w:val="0"/>
      <w:marBottom w:val="0"/>
      <w:divBdr>
        <w:top w:val="none" w:sz="0" w:space="0" w:color="auto"/>
        <w:left w:val="none" w:sz="0" w:space="0" w:color="auto"/>
        <w:bottom w:val="none" w:sz="0" w:space="0" w:color="auto"/>
        <w:right w:val="none" w:sz="0" w:space="0" w:color="auto"/>
      </w:divBdr>
      <w:divsChild>
        <w:div w:id="867373148">
          <w:marLeft w:val="0"/>
          <w:marRight w:val="0"/>
          <w:marTop w:val="225"/>
          <w:marBottom w:val="225"/>
          <w:divBdr>
            <w:top w:val="none" w:sz="0" w:space="0" w:color="auto"/>
            <w:left w:val="none" w:sz="0" w:space="0" w:color="auto"/>
            <w:bottom w:val="none" w:sz="0" w:space="0" w:color="auto"/>
            <w:right w:val="none" w:sz="0" w:space="0" w:color="auto"/>
          </w:divBdr>
          <w:divsChild>
            <w:div w:id="1986203219">
              <w:marLeft w:val="0"/>
              <w:marRight w:val="0"/>
              <w:marTop w:val="0"/>
              <w:marBottom w:val="0"/>
              <w:divBdr>
                <w:top w:val="none" w:sz="0" w:space="0" w:color="auto"/>
                <w:left w:val="none" w:sz="0" w:space="0" w:color="auto"/>
                <w:bottom w:val="none" w:sz="0" w:space="0" w:color="auto"/>
                <w:right w:val="none" w:sz="0" w:space="0" w:color="auto"/>
              </w:divBdr>
            </w:div>
            <w:div w:id="364411720">
              <w:marLeft w:val="0"/>
              <w:marRight w:val="0"/>
              <w:marTop w:val="150"/>
              <w:marBottom w:val="0"/>
              <w:divBdr>
                <w:top w:val="none" w:sz="0" w:space="0" w:color="auto"/>
                <w:left w:val="none" w:sz="0" w:space="0" w:color="auto"/>
                <w:bottom w:val="none" w:sz="0" w:space="0" w:color="auto"/>
                <w:right w:val="none" w:sz="0" w:space="0" w:color="auto"/>
              </w:divBdr>
            </w:div>
          </w:divsChild>
        </w:div>
        <w:div w:id="70393377">
          <w:marLeft w:val="0"/>
          <w:marRight w:val="0"/>
          <w:marTop w:val="225"/>
          <w:marBottom w:val="225"/>
          <w:divBdr>
            <w:top w:val="none" w:sz="0" w:space="0" w:color="auto"/>
            <w:left w:val="none" w:sz="0" w:space="0" w:color="auto"/>
            <w:bottom w:val="none" w:sz="0" w:space="0" w:color="auto"/>
            <w:right w:val="none" w:sz="0" w:space="0" w:color="auto"/>
          </w:divBdr>
          <w:divsChild>
            <w:div w:id="904025326">
              <w:marLeft w:val="0"/>
              <w:marRight w:val="0"/>
              <w:marTop w:val="0"/>
              <w:marBottom w:val="0"/>
              <w:divBdr>
                <w:top w:val="none" w:sz="0" w:space="0" w:color="auto"/>
                <w:left w:val="none" w:sz="0" w:space="0" w:color="auto"/>
                <w:bottom w:val="none" w:sz="0" w:space="0" w:color="auto"/>
                <w:right w:val="none" w:sz="0" w:space="0" w:color="auto"/>
              </w:divBdr>
            </w:div>
            <w:div w:id="873887572">
              <w:marLeft w:val="0"/>
              <w:marRight w:val="0"/>
              <w:marTop w:val="150"/>
              <w:marBottom w:val="0"/>
              <w:divBdr>
                <w:top w:val="none" w:sz="0" w:space="0" w:color="auto"/>
                <w:left w:val="none" w:sz="0" w:space="0" w:color="auto"/>
                <w:bottom w:val="none" w:sz="0" w:space="0" w:color="auto"/>
                <w:right w:val="none" w:sz="0" w:space="0" w:color="auto"/>
              </w:divBdr>
            </w:div>
          </w:divsChild>
        </w:div>
        <w:div w:id="337925088">
          <w:marLeft w:val="0"/>
          <w:marRight w:val="0"/>
          <w:marTop w:val="225"/>
          <w:marBottom w:val="225"/>
          <w:divBdr>
            <w:top w:val="none" w:sz="0" w:space="0" w:color="auto"/>
            <w:left w:val="none" w:sz="0" w:space="0" w:color="auto"/>
            <w:bottom w:val="none" w:sz="0" w:space="0" w:color="auto"/>
            <w:right w:val="none" w:sz="0" w:space="0" w:color="auto"/>
          </w:divBdr>
          <w:divsChild>
            <w:div w:id="1564366394">
              <w:marLeft w:val="0"/>
              <w:marRight w:val="0"/>
              <w:marTop w:val="0"/>
              <w:marBottom w:val="0"/>
              <w:divBdr>
                <w:top w:val="none" w:sz="0" w:space="0" w:color="auto"/>
                <w:left w:val="none" w:sz="0" w:space="0" w:color="auto"/>
                <w:bottom w:val="none" w:sz="0" w:space="0" w:color="auto"/>
                <w:right w:val="none" w:sz="0" w:space="0" w:color="auto"/>
              </w:divBdr>
            </w:div>
            <w:div w:id="1735928545">
              <w:marLeft w:val="0"/>
              <w:marRight w:val="0"/>
              <w:marTop w:val="150"/>
              <w:marBottom w:val="0"/>
              <w:divBdr>
                <w:top w:val="none" w:sz="0" w:space="0" w:color="auto"/>
                <w:left w:val="none" w:sz="0" w:space="0" w:color="auto"/>
                <w:bottom w:val="none" w:sz="0" w:space="0" w:color="auto"/>
                <w:right w:val="none" w:sz="0" w:space="0" w:color="auto"/>
              </w:divBdr>
            </w:div>
          </w:divsChild>
        </w:div>
        <w:div w:id="1346207385">
          <w:marLeft w:val="0"/>
          <w:marRight w:val="0"/>
          <w:marTop w:val="225"/>
          <w:marBottom w:val="225"/>
          <w:divBdr>
            <w:top w:val="none" w:sz="0" w:space="0" w:color="auto"/>
            <w:left w:val="none" w:sz="0" w:space="0" w:color="auto"/>
            <w:bottom w:val="none" w:sz="0" w:space="0" w:color="auto"/>
            <w:right w:val="none" w:sz="0" w:space="0" w:color="auto"/>
          </w:divBdr>
          <w:divsChild>
            <w:div w:id="1347906037">
              <w:marLeft w:val="0"/>
              <w:marRight w:val="0"/>
              <w:marTop w:val="0"/>
              <w:marBottom w:val="0"/>
              <w:divBdr>
                <w:top w:val="none" w:sz="0" w:space="0" w:color="auto"/>
                <w:left w:val="none" w:sz="0" w:space="0" w:color="auto"/>
                <w:bottom w:val="none" w:sz="0" w:space="0" w:color="auto"/>
                <w:right w:val="none" w:sz="0" w:space="0" w:color="auto"/>
              </w:divBdr>
            </w:div>
            <w:div w:id="361176305">
              <w:marLeft w:val="0"/>
              <w:marRight w:val="0"/>
              <w:marTop w:val="150"/>
              <w:marBottom w:val="0"/>
              <w:divBdr>
                <w:top w:val="none" w:sz="0" w:space="0" w:color="auto"/>
                <w:left w:val="none" w:sz="0" w:space="0" w:color="auto"/>
                <w:bottom w:val="none" w:sz="0" w:space="0" w:color="auto"/>
                <w:right w:val="none" w:sz="0" w:space="0" w:color="auto"/>
              </w:divBdr>
            </w:div>
          </w:divsChild>
        </w:div>
        <w:div w:id="1673948634">
          <w:marLeft w:val="0"/>
          <w:marRight w:val="0"/>
          <w:marTop w:val="225"/>
          <w:marBottom w:val="225"/>
          <w:divBdr>
            <w:top w:val="none" w:sz="0" w:space="0" w:color="auto"/>
            <w:left w:val="none" w:sz="0" w:space="0" w:color="auto"/>
            <w:bottom w:val="none" w:sz="0" w:space="0" w:color="auto"/>
            <w:right w:val="none" w:sz="0" w:space="0" w:color="auto"/>
          </w:divBdr>
          <w:divsChild>
            <w:div w:id="1380010499">
              <w:marLeft w:val="0"/>
              <w:marRight w:val="0"/>
              <w:marTop w:val="0"/>
              <w:marBottom w:val="0"/>
              <w:divBdr>
                <w:top w:val="none" w:sz="0" w:space="0" w:color="auto"/>
                <w:left w:val="none" w:sz="0" w:space="0" w:color="auto"/>
                <w:bottom w:val="none" w:sz="0" w:space="0" w:color="auto"/>
                <w:right w:val="none" w:sz="0" w:space="0" w:color="auto"/>
              </w:divBdr>
            </w:div>
            <w:div w:id="838545194">
              <w:marLeft w:val="0"/>
              <w:marRight w:val="0"/>
              <w:marTop w:val="150"/>
              <w:marBottom w:val="0"/>
              <w:divBdr>
                <w:top w:val="none" w:sz="0" w:space="0" w:color="auto"/>
                <w:left w:val="none" w:sz="0" w:space="0" w:color="auto"/>
                <w:bottom w:val="none" w:sz="0" w:space="0" w:color="auto"/>
                <w:right w:val="none" w:sz="0" w:space="0" w:color="auto"/>
              </w:divBdr>
            </w:div>
          </w:divsChild>
        </w:div>
        <w:div w:id="475031976">
          <w:marLeft w:val="0"/>
          <w:marRight w:val="0"/>
          <w:marTop w:val="225"/>
          <w:marBottom w:val="225"/>
          <w:divBdr>
            <w:top w:val="none" w:sz="0" w:space="0" w:color="auto"/>
            <w:left w:val="none" w:sz="0" w:space="0" w:color="auto"/>
            <w:bottom w:val="none" w:sz="0" w:space="0" w:color="auto"/>
            <w:right w:val="none" w:sz="0" w:space="0" w:color="auto"/>
          </w:divBdr>
          <w:divsChild>
            <w:div w:id="1595548175">
              <w:marLeft w:val="0"/>
              <w:marRight w:val="0"/>
              <w:marTop w:val="0"/>
              <w:marBottom w:val="0"/>
              <w:divBdr>
                <w:top w:val="none" w:sz="0" w:space="0" w:color="auto"/>
                <w:left w:val="none" w:sz="0" w:space="0" w:color="auto"/>
                <w:bottom w:val="none" w:sz="0" w:space="0" w:color="auto"/>
                <w:right w:val="none" w:sz="0" w:space="0" w:color="auto"/>
              </w:divBdr>
            </w:div>
            <w:div w:id="1959603721">
              <w:marLeft w:val="0"/>
              <w:marRight w:val="0"/>
              <w:marTop w:val="150"/>
              <w:marBottom w:val="0"/>
              <w:divBdr>
                <w:top w:val="none" w:sz="0" w:space="0" w:color="auto"/>
                <w:left w:val="none" w:sz="0" w:space="0" w:color="auto"/>
                <w:bottom w:val="none" w:sz="0" w:space="0" w:color="auto"/>
                <w:right w:val="none" w:sz="0" w:space="0" w:color="auto"/>
              </w:divBdr>
            </w:div>
          </w:divsChild>
        </w:div>
        <w:div w:id="902983560">
          <w:marLeft w:val="0"/>
          <w:marRight w:val="0"/>
          <w:marTop w:val="225"/>
          <w:marBottom w:val="225"/>
          <w:divBdr>
            <w:top w:val="none" w:sz="0" w:space="0" w:color="auto"/>
            <w:left w:val="none" w:sz="0" w:space="0" w:color="auto"/>
            <w:bottom w:val="none" w:sz="0" w:space="0" w:color="auto"/>
            <w:right w:val="none" w:sz="0" w:space="0" w:color="auto"/>
          </w:divBdr>
          <w:divsChild>
            <w:div w:id="1728993138">
              <w:marLeft w:val="0"/>
              <w:marRight w:val="0"/>
              <w:marTop w:val="0"/>
              <w:marBottom w:val="0"/>
              <w:divBdr>
                <w:top w:val="none" w:sz="0" w:space="0" w:color="auto"/>
                <w:left w:val="none" w:sz="0" w:space="0" w:color="auto"/>
                <w:bottom w:val="none" w:sz="0" w:space="0" w:color="auto"/>
                <w:right w:val="none" w:sz="0" w:space="0" w:color="auto"/>
              </w:divBdr>
            </w:div>
            <w:div w:id="145165588">
              <w:marLeft w:val="0"/>
              <w:marRight w:val="0"/>
              <w:marTop w:val="150"/>
              <w:marBottom w:val="0"/>
              <w:divBdr>
                <w:top w:val="none" w:sz="0" w:space="0" w:color="auto"/>
                <w:left w:val="none" w:sz="0" w:space="0" w:color="auto"/>
                <w:bottom w:val="none" w:sz="0" w:space="0" w:color="auto"/>
                <w:right w:val="none" w:sz="0" w:space="0" w:color="auto"/>
              </w:divBdr>
            </w:div>
          </w:divsChild>
        </w:div>
        <w:div w:id="1488206290">
          <w:marLeft w:val="0"/>
          <w:marRight w:val="0"/>
          <w:marTop w:val="225"/>
          <w:marBottom w:val="225"/>
          <w:divBdr>
            <w:top w:val="none" w:sz="0" w:space="0" w:color="auto"/>
            <w:left w:val="none" w:sz="0" w:space="0" w:color="auto"/>
            <w:bottom w:val="none" w:sz="0" w:space="0" w:color="auto"/>
            <w:right w:val="none" w:sz="0" w:space="0" w:color="auto"/>
          </w:divBdr>
          <w:divsChild>
            <w:div w:id="1738480854">
              <w:marLeft w:val="0"/>
              <w:marRight w:val="0"/>
              <w:marTop w:val="0"/>
              <w:marBottom w:val="0"/>
              <w:divBdr>
                <w:top w:val="none" w:sz="0" w:space="0" w:color="auto"/>
                <w:left w:val="none" w:sz="0" w:space="0" w:color="auto"/>
                <w:bottom w:val="none" w:sz="0" w:space="0" w:color="auto"/>
                <w:right w:val="none" w:sz="0" w:space="0" w:color="auto"/>
              </w:divBdr>
            </w:div>
            <w:div w:id="1901549353">
              <w:marLeft w:val="0"/>
              <w:marRight w:val="0"/>
              <w:marTop w:val="150"/>
              <w:marBottom w:val="0"/>
              <w:divBdr>
                <w:top w:val="none" w:sz="0" w:space="0" w:color="auto"/>
                <w:left w:val="none" w:sz="0" w:space="0" w:color="auto"/>
                <w:bottom w:val="none" w:sz="0" w:space="0" w:color="auto"/>
                <w:right w:val="none" w:sz="0" w:space="0" w:color="auto"/>
              </w:divBdr>
            </w:div>
          </w:divsChild>
        </w:div>
        <w:div w:id="914555527">
          <w:marLeft w:val="0"/>
          <w:marRight w:val="0"/>
          <w:marTop w:val="225"/>
          <w:marBottom w:val="225"/>
          <w:divBdr>
            <w:top w:val="none" w:sz="0" w:space="0" w:color="auto"/>
            <w:left w:val="none" w:sz="0" w:space="0" w:color="auto"/>
            <w:bottom w:val="none" w:sz="0" w:space="0" w:color="auto"/>
            <w:right w:val="none" w:sz="0" w:space="0" w:color="auto"/>
          </w:divBdr>
          <w:divsChild>
            <w:div w:id="919221183">
              <w:marLeft w:val="0"/>
              <w:marRight w:val="0"/>
              <w:marTop w:val="0"/>
              <w:marBottom w:val="0"/>
              <w:divBdr>
                <w:top w:val="none" w:sz="0" w:space="0" w:color="auto"/>
                <w:left w:val="none" w:sz="0" w:space="0" w:color="auto"/>
                <w:bottom w:val="none" w:sz="0" w:space="0" w:color="auto"/>
                <w:right w:val="none" w:sz="0" w:space="0" w:color="auto"/>
              </w:divBdr>
            </w:div>
            <w:div w:id="1322929692">
              <w:marLeft w:val="0"/>
              <w:marRight w:val="0"/>
              <w:marTop w:val="150"/>
              <w:marBottom w:val="0"/>
              <w:divBdr>
                <w:top w:val="none" w:sz="0" w:space="0" w:color="auto"/>
                <w:left w:val="none" w:sz="0" w:space="0" w:color="auto"/>
                <w:bottom w:val="none" w:sz="0" w:space="0" w:color="auto"/>
                <w:right w:val="none" w:sz="0" w:space="0" w:color="auto"/>
              </w:divBdr>
            </w:div>
          </w:divsChild>
        </w:div>
        <w:div w:id="690569821">
          <w:marLeft w:val="0"/>
          <w:marRight w:val="0"/>
          <w:marTop w:val="225"/>
          <w:marBottom w:val="225"/>
          <w:divBdr>
            <w:top w:val="none" w:sz="0" w:space="0" w:color="auto"/>
            <w:left w:val="none" w:sz="0" w:space="0" w:color="auto"/>
            <w:bottom w:val="none" w:sz="0" w:space="0" w:color="auto"/>
            <w:right w:val="none" w:sz="0" w:space="0" w:color="auto"/>
          </w:divBdr>
          <w:divsChild>
            <w:div w:id="14814628">
              <w:marLeft w:val="0"/>
              <w:marRight w:val="0"/>
              <w:marTop w:val="0"/>
              <w:marBottom w:val="0"/>
              <w:divBdr>
                <w:top w:val="none" w:sz="0" w:space="0" w:color="auto"/>
                <w:left w:val="none" w:sz="0" w:space="0" w:color="auto"/>
                <w:bottom w:val="none" w:sz="0" w:space="0" w:color="auto"/>
                <w:right w:val="none" w:sz="0" w:space="0" w:color="auto"/>
              </w:divBdr>
            </w:div>
            <w:div w:id="1249653114">
              <w:marLeft w:val="0"/>
              <w:marRight w:val="0"/>
              <w:marTop w:val="150"/>
              <w:marBottom w:val="0"/>
              <w:divBdr>
                <w:top w:val="none" w:sz="0" w:space="0" w:color="auto"/>
                <w:left w:val="none" w:sz="0" w:space="0" w:color="auto"/>
                <w:bottom w:val="none" w:sz="0" w:space="0" w:color="auto"/>
                <w:right w:val="none" w:sz="0" w:space="0" w:color="auto"/>
              </w:divBdr>
            </w:div>
          </w:divsChild>
        </w:div>
        <w:div w:id="1474710585">
          <w:marLeft w:val="0"/>
          <w:marRight w:val="0"/>
          <w:marTop w:val="225"/>
          <w:marBottom w:val="225"/>
          <w:divBdr>
            <w:top w:val="none" w:sz="0" w:space="0" w:color="auto"/>
            <w:left w:val="none" w:sz="0" w:space="0" w:color="auto"/>
            <w:bottom w:val="none" w:sz="0" w:space="0" w:color="auto"/>
            <w:right w:val="none" w:sz="0" w:space="0" w:color="auto"/>
          </w:divBdr>
          <w:divsChild>
            <w:div w:id="2133093362">
              <w:marLeft w:val="0"/>
              <w:marRight w:val="0"/>
              <w:marTop w:val="0"/>
              <w:marBottom w:val="0"/>
              <w:divBdr>
                <w:top w:val="none" w:sz="0" w:space="0" w:color="auto"/>
                <w:left w:val="none" w:sz="0" w:space="0" w:color="auto"/>
                <w:bottom w:val="none" w:sz="0" w:space="0" w:color="auto"/>
                <w:right w:val="none" w:sz="0" w:space="0" w:color="auto"/>
              </w:divBdr>
            </w:div>
            <w:div w:id="1383018878">
              <w:marLeft w:val="0"/>
              <w:marRight w:val="0"/>
              <w:marTop w:val="150"/>
              <w:marBottom w:val="0"/>
              <w:divBdr>
                <w:top w:val="none" w:sz="0" w:space="0" w:color="auto"/>
                <w:left w:val="none" w:sz="0" w:space="0" w:color="auto"/>
                <w:bottom w:val="none" w:sz="0" w:space="0" w:color="auto"/>
                <w:right w:val="none" w:sz="0" w:space="0" w:color="auto"/>
              </w:divBdr>
            </w:div>
          </w:divsChild>
        </w:div>
        <w:div w:id="164395943">
          <w:marLeft w:val="0"/>
          <w:marRight w:val="0"/>
          <w:marTop w:val="225"/>
          <w:marBottom w:val="225"/>
          <w:divBdr>
            <w:top w:val="none" w:sz="0" w:space="0" w:color="auto"/>
            <w:left w:val="none" w:sz="0" w:space="0" w:color="auto"/>
            <w:bottom w:val="none" w:sz="0" w:space="0" w:color="auto"/>
            <w:right w:val="none" w:sz="0" w:space="0" w:color="auto"/>
          </w:divBdr>
          <w:divsChild>
            <w:div w:id="845292239">
              <w:marLeft w:val="0"/>
              <w:marRight w:val="0"/>
              <w:marTop w:val="0"/>
              <w:marBottom w:val="0"/>
              <w:divBdr>
                <w:top w:val="none" w:sz="0" w:space="0" w:color="auto"/>
                <w:left w:val="none" w:sz="0" w:space="0" w:color="auto"/>
                <w:bottom w:val="none" w:sz="0" w:space="0" w:color="auto"/>
                <w:right w:val="none" w:sz="0" w:space="0" w:color="auto"/>
              </w:divBdr>
            </w:div>
            <w:div w:id="2000304162">
              <w:marLeft w:val="0"/>
              <w:marRight w:val="0"/>
              <w:marTop w:val="150"/>
              <w:marBottom w:val="0"/>
              <w:divBdr>
                <w:top w:val="none" w:sz="0" w:space="0" w:color="auto"/>
                <w:left w:val="none" w:sz="0" w:space="0" w:color="auto"/>
                <w:bottom w:val="none" w:sz="0" w:space="0" w:color="auto"/>
                <w:right w:val="none" w:sz="0" w:space="0" w:color="auto"/>
              </w:divBdr>
            </w:div>
          </w:divsChild>
        </w:div>
        <w:div w:id="245190256">
          <w:marLeft w:val="0"/>
          <w:marRight w:val="0"/>
          <w:marTop w:val="225"/>
          <w:marBottom w:val="225"/>
          <w:divBdr>
            <w:top w:val="none" w:sz="0" w:space="0" w:color="auto"/>
            <w:left w:val="none" w:sz="0" w:space="0" w:color="auto"/>
            <w:bottom w:val="none" w:sz="0" w:space="0" w:color="auto"/>
            <w:right w:val="none" w:sz="0" w:space="0" w:color="auto"/>
          </w:divBdr>
          <w:divsChild>
            <w:div w:id="1399135313">
              <w:marLeft w:val="0"/>
              <w:marRight w:val="0"/>
              <w:marTop w:val="0"/>
              <w:marBottom w:val="0"/>
              <w:divBdr>
                <w:top w:val="none" w:sz="0" w:space="0" w:color="auto"/>
                <w:left w:val="none" w:sz="0" w:space="0" w:color="auto"/>
                <w:bottom w:val="none" w:sz="0" w:space="0" w:color="auto"/>
                <w:right w:val="none" w:sz="0" w:space="0" w:color="auto"/>
              </w:divBdr>
            </w:div>
            <w:div w:id="1781532883">
              <w:marLeft w:val="0"/>
              <w:marRight w:val="0"/>
              <w:marTop w:val="150"/>
              <w:marBottom w:val="0"/>
              <w:divBdr>
                <w:top w:val="none" w:sz="0" w:space="0" w:color="auto"/>
                <w:left w:val="none" w:sz="0" w:space="0" w:color="auto"/>
                <w:bottom w:val="none" w:sz="0" w:space="0" w:color="auto"/>
                <w:right w:val="none" w:sz="0" w:space="0" w:color="auto"/>
              </w:divBdr>
            </w:div>
          </w:divsChild>
        </w:div>
        <w:div w:id="1443191022">
          <w:marLeft w:val="0"/>
          <w:marRight w:val="0"/>
          <w:marTop w:val="225"/>
          <w:marBottom w:val="225"/>
          <w:divBdr>
            <w:top w:val="none" w:sz="0" w:space="0" w:color="auto"/>
            <w:left w:val="none" w:sz="0" w:space="0" w:color="auto"/>
            <w:bottom w:val="none" w:sz="0" w:space="0" w:color="auto"/>
            <w:right w:val="none" w:sz="0" w:space="0" w:color="auto"/>
          </w:divBdr>
          <w:divsChild>
            <w:div w:id="837617351">
              <w:marLeft w:val="0"/>
              <w:marRight w:val="0"/>
              <w:marTop w:val="0"/>
              <w:marBottom w:val="0"/>
              <w:divBdr>
                <w:top w:val="none" w:sz="0" w:space="0" w:color="auto"/>
                <w:left w:val="none" w:sz="0" w:space="0" w:color="auto"/>
                <w:bottom w:val="none" w:sz="0" w:space="0" w:color="auto"/>
                <w:right w:val="none" w:sz="0" w:space="0" w:color="auto"/>
              </w:divBdr>
            </w:div>
            <w:div w:id="11309003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6751251">
      <w:bodyDiv w:val="1"/>
      <w:marLeft w:val="0"/>
      <w:marRight w:val="0"/>
      <w:marTop w:val="0"/>
      <w:marBottom w:val="0"/>
      <w:divBdr>
        <w:top w:val="none" w:sz="0" w:space="0" w:color="auto"/>
        <w:left w:val="none" w:sz="0" w:space="0" w:color="auto"/>
        <w:bottom w:val="none" w:sz="0" w:space="0" w:color="auto"/>
        <w:right w:val="none" w:sz="0" w:space="0" w:color="auto"/>
      </w:divBdr>
    </w:div>
    <w:div w:id="1543011577">
      <w:bodyDiv w:val="1"/>
      <w:marLeft w:val="0"/>
      <w:marRight w:val="0"/>
      <w:marTop w:val="0"/>
      <w:marBottom w:val="0"/>
      <w:divBdr>
        <w:top w:val="none" w:sz="0" w:space="0" w:color="auto"/>
        <w:left w:val="none" w:sz="0" w:space="0" w:color="auto"/>
        <w:bottom w:val="none" w:sz="0" w:space="0" w:color="auto"/>
        <w:right w:val="none" w:sz="0" w:space="0" w:color="auto"/>
      </w:divBdr>
    </w:div>
    <w:div w:id="1550537005">
      <w:bodyDiv w:val="1"/>
      <w:marLeft w:val="0"/>
      <w:marRight w:val="0"/>
      <w:marTop w:val="0"/>
      <w:marBottom w:val="0"/>
      <w:divBdr>
        <w:top w:val="none" w:sz="0" w:space="0" w:color="auto"/>
        <w:left w:val="none" w:sz="0" w:space="0" w:color="auto"/>
        <w:bottom w:val="none" w:sz="0" w:space="0" w:color="auto"/>
        <w:right w:val="none" w:sz="0" w:space="0" w:color="auto"/>
      </w:divBdr>
    </w:div>
    <w:div w:id="1719355852">
      <w:bodyDiv w:val="1"/>
      <w:marLeft w:val="0"/>
      <w:marRight w:val="0"/>
      <w:marTop w:val="0"/>
      <w:marBottom w:val="0"/>
      <w:divBdr>
        <w:top w:val="none" w:sz="0" w:space="0" w:color="auto"/>
        <w:left w:val="none" w:sz="0" w:space="0" w:color="auto"/>
        <w:bottom w:val="none" w:sz="0" w:space="0" w:color="auto"/>
        <w:right w:val="none" w:sz="0" w:space="0" w:color="auto"/>
      </w:divBdr>
    </w:div>
    <w:div w:id="19851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466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anbook.com/book/146819" TargetMode="External"/><Relationship Id="rId12" Type="http://schemas.openxmlformats.org/officeDocument/2006/relationships/hyperlink" Target="https://hotelier.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spo.ru/books/100399" TargetMode="External"/><Relationship Id="rId11" Type="http://schemas.openxmlformats.org/officeDocument/2006/relationships/hyperlink" Target="https://e.lanbook.com/book/195460" TargetMode="External"/><Relationship Id="rId5" Type="http://schemas.openxmlformats.org/officeDocument/2006/relationships/hyperlink" Target="https://profspo.ru/books/100399" TargetMode="External"/><Relationship Id="rId10" Type="http://schemas.openxmlformats.org/officeDocument/2006/relationships/hyperlink" Target="https://profspo.ru/books/100399" TargetMode="External"/><Relationship Id="rId4" Type="http://schemas.openxmlformats.org/officeDocument/2006/relationships/webSettings" Target="webSettings.xml"/><Relationship Id="rId9" Type="http://schemas.openxmlformats.org/officeDocument/2006/relationships/hyperlink" Target="https://profspo.ru/books/1003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4138</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Живойкина Екатерина Сергеевна</dc:creator>
  <cp:lastModifiedBy>Живойкина Екатерина Сергеевна</cp:lastModifiedBy>
  <cp:revision>10</cp:revision>
  <dcterms:created xsi:type="dcterms:W3CDTF">2020-12-24T17:52:00Z</dcterms:created>
  <dcterms:modified xsi:type="dcterms:W3CDTF">2022-11-24T05:08:00Z</dcterms:modified>
</cp:coreProperties>
</file>