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46" w:rsidRPr="00A51F46" w:rsidRDefault="00A51F46" w:rsidP="00A51F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86794244"/>
      <w:bookmarkStart w:id="1" w:name="_Toc486876348"/>
      <w:bookmarkStart w:id="2" w:name="_Toc487128965"/>
      <w:r w:rsidRPr="00A5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A51F46" w:rsidRPr="00A51F46" w:rsidRDefault="00A51F46" w:rsidP="00A51F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</w:t>
      </w:r>
      <w:proofErr w:type="gramStart"/>
      <w:r w:rsidRPr="00A51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</w:t>
      </w:r>
      <w:proofErr w:type="gramEnd"/>
      <w:r w:rsidRPr="00A5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молодежной политики Чувашской Республики</w:t>
      </w:r>
    </w:p>
    <w:p w:rsidR="00A51F46" w:rsidRPr="00A51F46" w:rsidRDefault="00A51F46" w:rsidP="00A51F46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BF3249" w:rsidP="00A51F46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E9">
        <w:rPr>
          <w:rFonts w:ascii="Calibri" w:hAnsi="Calibri"/>
          <w:b/>
          <w:noProof/>
          <w:sz w:val="28"/>
          <w:szCs w:val="28"/>
          <w:lang w:eastAsia="ru-RU"/>
        </w:rPr>
        <w:drawing>
          <wp:inline distT="0" distB="0" distL="0" distR="0" wp14:anchorId="0300CFBD" wp14:editId="512E4A72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46" w:rsidRDefault="00A51F46" w:rsidP="00A51F46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A51F46" w:rsidP="00BF32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A51F46" w:rsidRPr="00B86C3A" w:rsidRDefault="00A51F46" w:rsidP="00BF324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6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B86C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Правовое и документационное обеспечение </w:t>
      </w:r>
    </w:p>
    <w:p w:rsidR="00A51F46" w:rsidRPr="00A51F46" w:rsidRDefault="00A51F46" w:rsidP="00BF324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B86C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профессиональной деятельности</w:t>
      </w:r>
    </w:p>
    <w:p w:rsidR="00BF3249" w:rsidRDefault="00BF3249" w:rsidP="00BF32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51F46" w:rsidRPr="00A5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пециальност</w:t>
      </w:r>
      <w:r w:rsidR="00D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A51F46" w:rsidRPr="00A51F46" w:rsidRDefault="00DA6C71" w:rsidP="00BF32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F46" w:rsidRPr="00A51F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A51F46" w:rsidRPr="00DA6C71" w:rsidRDefault="00A51F46" w:rsidP="00BF32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43.02.14 Гостиничное дело</w:t>
      </w:r>
    </w:p>
    <w:p w:rsidR="00A51F46" w:rsidRPr="00A51F46" w:rsidRDefault="00A51F46" w:rsidP="00A51F4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7B8" w:rsidRDefault="008877B8" w:rsidP="00A51F4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7B8" w:rsidRDefault="008877B8" w:rsidP="00A51F4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7B8" w:rsidRDefault="00A51F46" w:rsidP="00A51F4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</w:t>
      </w:r>
      <w:r w:rsidR="00741E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bookmarkEnd w:id="0"/>
    <w:bookmarkEnd w:id="1"/>
    <w:bookmarkEnd w:id="2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BF3249" w:rsidRPr="00BF3249" w:rsidTr="00900D43">
        <w:tc>
          <w:tcPr>
            <w:tcW w:w="4962" w:type="dxa"/>
          </w:tcPr>
          <w:p w:rsidR="00BF3249" w:rsidRPr="00BF3249" w:rsidRDefault="00BF3249" w:rsidP="00BF3249">
            <w:pPr>
              <w:tabs>
                <w:tab w:val="left" w:pos="0"/>
              </w:tabs>
              <w:spacing w:after="0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3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bookmarkStart w:id="3" w:name="YANDEX_0"/>
            <w:bookmarkEnd w:id="3"/>
            <w:r w:rsidRPr="00BF3249">
              <w:rPr>
                <w:rFonts w:ascii="Times New Roman" w:hAnsi="Times New Roman" w:cs="Times New Roman"/>
                <w:sz w:val="24"/>
                <w:szCs w:val="24"/>
              </w:rPr>
              <w:t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по специальности и на основе ПООП СПО</w:t>
            </w: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3249">
              <w:rPr>
                <w:rFonts w:ascii="Times New Roman" w:hAnsi="Times New Roman" w:cs="Times New Roman"/>
                <w:sz w:val="24"/>
                <w:szCs w:val="24"/>
              </w:rPr>
              <w:t>43.02.14 Гостиничное дело</w:t>
            </w: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32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F3249" w:rsidRPr="00BF3249" w:rsidRDefault="00BF3249" w:rsidP="00BF3249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324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:rsidR="00BF3249" w:rsidRPr="00BF3249" w:rsidRDefault="007606CA" w:rsidP="00BF3249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Приказом № </w:t>
            </w:r>
            <w:r w:rsidR="00741ED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353</w:t>
            </w:r>
          </w:p>
          <w:p w:rsidR="00BF3249" w:rsidRPr="00BF3249" w:rsidRDefault="007606CA" w:rsidP="00BF3249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</w:t>
            </w:r>
            <w:r w:rsidR="00741E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августа 202</w:t>
            </w:r>
            <w:r w:rsidR="00741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249" w:rsidRPr="00BF32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249" w:rsidRPr="00BF3249" w:rsidRDefault="00BF3249" w:rsidP="00BF3249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 w:rsidRPr="00BF3249">
        <w:rPr>
          <w:rFonts w:ascii="Times New Roman" w:hAnsi="Times New Roman" w:cs="Times New Roman"/>
          <w:spacing w:val="20"/>
          <w:sz w:val="24"/>
          <w:szCs w:val="24"/>
        </w:rPr>
        <w:t>РАССМОТРЕНА</w:t>
      </w: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249">
        <w:rPr>
          <w:rFonts w:ascii="Times New Roman" w:hAnsi="Times New Roman" w:cs="Times New Roman"/>
          <w:sz w:val="24"/>
          <w:szCs w:val="24"/>
        </w:rPr>
        <w:t>на заседании цикловой комиссии юридических и социально-экономических дисциплин</w:t>
      </w: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24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249">
        <w:rPr>
          <w:rFonts w:ascii="Times New Roman" w:hAnsi="Times New Roman" w:cs="Times New Roman"/>
          <w:sz w:val="24"/>
          <w:szCs w:val="24"/>
        </w:rPr>
        <w:t>Протокол №____ от "___" __________20_ г.</w:t>
      </w: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249">
        <w:rPr>
          <w:rFonts w:ascii="Times New Roman" w:hAnsi="Times New Roman" w:cs="Times New Roman"/>
          <w:sz w:val="24"/>
          <w:szCs w:val="24"/>
        </w:rPr>
        <w:t>Председатель ЦК: __________/Павлова В.Д./</w:t>
      </w:r>
    </w:p>
    <w:p w:rsidR="00BF3249" w:rsidRPr="00BF3249" w:rsidRDefault="00BF3249" w:rsidP="00BF324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BF3249" w:rsidRPr="00BF3249" w:rsidTr="00900D43">
        <w:tc>
          <w:tcPr>
            <w:tcW w:w="5062" w:type="dxa"/>
          </w:tcPr>
          <w:p w:rsidR="00BF3249" w:rsidRPr="00BF3249" w:rsidRDefault="00BF3249" w:rsidP="00BF324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49">
              <w:rPr>
                <w:rFonts w:ascii="Times New Roman" w:hAnsi="Times New Roman" w:cs="Times New Roman"/>
                <w:sz w:val="24"/>
                <w:szCs w:val="24"/>
              </w:rPr>
              <w:t>Разработчики:</w:t>
            </w: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Л.А.</w:t>
            </w:r>
            <w:r w:rsidRPr="00BF3249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BF3249" w:rsidRPr="00BF3249" w:rsidRDefault="00BF3249" w:rsidP="00BF324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9" w:rsidRPr="00BF3249" w:rsidRDefault="00BF3249" w:rsidP="00BF324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249" w:rsidRPr="00BF3249" w:rsidRDefault="00BF3249" w:rsidP="00BF32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249" w:rsidRDefault="00BF3249" w:rsidP="00BF3249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A51F46" w:rsidRPr="00B46DD0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87" w:rsidRPr="00B46DD0" w:rsidRDefault="00BB7B87" w:rsidP="00BB7B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BB7B87" w:rsidRPr="00B46DD0" w:rsidRDefault="00BB7B87" w:rsidP="00BB7B8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255"/>
        <w:gridCol w:w="813"/>
      </w:tblGrid>
      <w:tr w:rsidR="00BB7B87" w:rsidRPr="00B46DD0" w:rsidTr="000322AE">
        <w:trPr>
          <w:trHeight w:val="1181"/>
        </w:trPr>
        <w:tc>
          <w:tcPr>
            <w:tcW w:w="8328" w:type="dxa"/>
          </w:tcPr>
          <w:p w:rsidR="00BB7B87" w:rsidRPr="00B46DD0" w:rsidRDefault="00BB7B87" w:rsidP="00BB7B8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ОБЩАЯ ХАРАКТЕРИСТИКА ПРОГРАММЫ УЧЕБНОЙ ДИСЦИПЛИНЫ</w:t>
            </w:r>
          </w:p>
          <w:p w:rsidR="00BB7B87" w:rsidRPr="00B46DD0" w:rsidRDefault="00BB7B87" w:rsidP="00BB7B8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BB7B87" w:rsidRPr="00B46DD0" w:rsidRDefault="00BB7B87" w:rsidP="00BB7B8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7B87" w:rsidRPr="00B46DD0" w:rsidTr="000322AE">
        <w:trPr>
          <w:trHeight w:val="1142"/>
        </w:trPr>
        <w:tc>
          <w:tcPr>
            <w:tcW w:w="8328" w:type="dxa"/>
          </w:tcPr>
          <w:p w:rsidR="00BB7B87" w:rsidRPr="00B46DD0" w:rsidRDefault="00BB7B87" w:rsidP="00BB7B8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ПРОГРАММЫ УЧЕБНОЙ ДИСЦИПЛИНЫ</w:t>
            </w:r>
          </w:p>
          <w:p w:rsidR="00BB7B87" w:rsidRPr="00B46DD0" w:rsidRDefault="00BB7B87" w:rsidP="00BB7B8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BB7B87" w:rsidRPr="00B46DD0" w:rsidRDefault="00BB7B87" w:rsidP="00BB7B8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7B87" w:rsidRPr="00B46DD0" w:rsidTr="000322AE">
        <w:trPr>
          <w:trHeight w:val="942"/>
        </w:trPr>
        <w:tc>
          <w:tcPr>
            <w:tcW w:w="8328" w:type="dxa"/>
          </w:tcPr>
          <w:p w:rsidR="00BB7B87" w:rsidRPr="00B46DD0" w:rsidRDefault="00BB7B87" w:rsidP="00BB7B8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:rsidR="00BB7B87" w:rsidRPr="00B46DD0" w:rsidRDefault="00BB7B87" w:rsidP="00BB7B8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BB7B87" w:rsidRPr="00B46DD0" w:rsidRDefault="00BB7B87" w:rsidP="00BB7B8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B7B87" w:rsidRPr="00B46DD0" w:rsidTr="000322AE">
        <w:trPr>
          <w:trHeight w:val="1097"/>
        </w:trPr>
        <w:tc>
          <w:tcPr>
            <w:tcW w:w="8328" w:type="dxa"/>
          </w:tcPr>
          <w:p w:rsidR="00BB7B87" w:rsidRPr="00B46DD0" w:rsidRDefault="00BB7B87" w:rsidP="00BB7B8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КОНТРОЛЬ И ОЦЕНКА РЕЗУЛЬТАТОВ ОСВОЕНИЯ ПРОГРАММЫ УЧЕБНОЙ ДИСЦИПЛИНЫ</w:t>
            </w:r>
            <w:r w:rsidRPr="00B46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</w:tcPr>
          <w:p w:rsidR="00BB7B87" w:rsidRPr="00B46DD0" w:rsidRDefault="00BB7B87" w:rsidP="00BB7B8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87" w:rsidRPr="00A51F46" w:rsidRDefault="00A51F46" w:rsidP="00BF32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A5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BB7B87" w:rsidRPr="00BB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ПАСПОРТ РАБОЧЕЙ ПРОГРАММЫ УЧЕБНОЙ ДИСЦИПЛИНЫ</w:t>
      </w:r>
      <w:r w:rsidR="00BB7B87" w:rsidRPr="00BB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B7B87" w:rsidRPr="00A51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ОП.03 </w:t>
      </w:r>
      <w:r w:rsidR="00BB7B87" w:rsidRPr="00A51F4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Правовое и документационное обеспечение </w:t>
      </w:r>
    </w:p>
    <w:p w:rsidR="00BB7B87" w:rsidRPr="00A51F46" w:rsidRDefault="00BB7B87" w:rsidP="00BF32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A51F4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профессиональной деятельности</w:t>
      </w:r>
    </w:p>
    <w:p w:rsidR="00A51F46" w:rsidRPr="00A51F46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примерной программы</w:t>
      </w:r>
    </w:p>
    <w:p w:rsidR="00A51F46" w:rsidRPr="00A51F46" w:rsidRDefault="00BB7B87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51F46" w:rsidRPr="00A5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учебной дисциплины является частью примерной основной </w:t>
      </w:r>
      <w:r w:rsidR="00DD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="00A51F46" w:rsidRPr="00A51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в соответствии с ФГОС СПО по специальности 43.02.14 Гостиничное дело.</w:t>
      </w:r>
    </w:p>
    <w:p w:rsidR="00A51F46" w:rsidRPr="00A51F46" w:rsidRDefault="00A51F46" w:rsidP="00A5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D3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3099"/>
        <w:gridCol w:w="3344"/>
      </w:tblGrid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и профессиональные компетенции</w:t>
            </w: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 01. 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законодательные акты и другие нормативные документы, регулирующие правоотношения гостиничной деятельности в Российской Федерации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2.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регулирование партнерских отношений в гостиничном бизнесе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3.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работников в сфере профессиональной деятельности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 4. 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применять нормы трудового права при взаимодействии с подчиненным персоналом;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работников в сфере профессиональной деятельности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5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документацию в соответствии с требованиями государственных стандартов и других нормативные документы, регулирующие правоотношения гостиничной деятельности в Российской Федерации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требования к документационному обеспечению управления в индустрии гостеприимства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6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законодательные акты и другие нормативные документы, регулирующие правоотношения гостиничной деятельности в Российской Федерации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 7. 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работников в сфере профессиональной деятельности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9.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оформление гостиничной документации, составление, учет и хранение отчетных данных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стандарты, нормы и правила ведения документации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Пользоваться профессиональной документацией на государственном и иностранном языке.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оформлять документацию в соответствии с требованиями государственных стандартов и других нормативные документы, регулирующие правоотношения гостиничной деятельности в Российской Федерации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значение делопроизводства в системе управления гостиницей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 11. 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регулирование партнерских отношений в гостиничном бизнесе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1.2. Организовывать деятельность сотрудников службы приема и размещения в соответствии с текущими планами и стандартами гостиницы.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права потребителей в гостиничном бизнесе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1.3. Контролировать текущую деятельность сотрудников службы приема и размещения для поддержания требуемого уровня качества.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нормы трудового права при взаимодействии с подчиненным персоналом;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работников в сфере профессиональной деятельности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Организовывать деятельность сотрудников службы питания в соответствии с текущими планами и стандартами гостиницы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основной нормативной документации, регулирующей взаимоотношения гостиниц и потребителей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2.3. Контролировать текущую деятельность сотрудников службы питания для поддержания требуемого уровня качества обслуживания гостей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нормы трудового права при взаимодействии с подчиненным персоналом;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работников в сфере профессиональной деятельности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3.2.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основной нормативной документации, регулирующей взаимоотношения гостиниц и потребителей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3.3.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нормы трудового права при взаимодействии с подчиненным персоналом;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работников в сфере профессиональной деятельности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4.2. Организовывать деятельность сотрудников службы бронирования и продаж в соответствии с текущими планами и стандартами гостиницы.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специфика договорных отношений с гостями отеля</w:t>
            </w:r>
          </w:p>
        </w:tc>
      </w:tr>
      <w:tr w:rsidR="00A51F46" w:rsidRPr="00BF3249" w:rsidTr="00654307">
        <w:trPr>
          <w:trHeight w:val="637"/>
        </w:trPr>
        <w:tc>
          <w:tcPr>
            <w:tcW w:w="18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4.3. Контролировать текущую деятельность сотрудников службы бронирования и продаж для поддержания требуемого уровня качества обслуживания гостей.</w:t>
            </w:r>
          </w:p>
        </w:tc>
        <w:tc>
          <w:tcPr>
            <w:tcW w:w="152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нормы трудового права при взаимодействии с подчиненным персоналом;</w:t>
            </w:r>
          </w:p>
        </w:tc>
        <w:tc>
          <w:tcPr>
            <w:tcW w:w="1640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работников в сфере профессиональной деятельности</w:t>
            </w:r>
          </w:p>
        </w:tc>
      </w:tr>
    </w:tbl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5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00"/>
        <w:gridCol w:w="1889"/>
      </w:tblGrid>
      <w:tr w:rsidR="00A51F46" w:rsidRPr="00A51F46" w:rsidTr="00654307">
        <w:trPr>
          <w:trHeight w:val="490"/>
        </w:trPr>
        <w:tc>
          <w:tcPr>
            <w:tcW w:w="4073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1F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51F46" w:rsidRPr="00A51F46" w:rsidTr="00654307">
        <w:trPr>
          <w:trHeight w:val="490"/>
        </w:trPr>
        <w:tc>
          <w:tcPr>
            <w:tcW w:w="4073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A51F46" w:rsidRPr="00A51F46" w:rsidRDefault="00132634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104</w:t>
            </w:r>
          </w:p>
        </w:tc>
      </w:tr>
      <w:tr w:rsidR="00A51F46" w:rsidRPr="00A51F46" w:rsidTr="00654307">
        <w:trPr>
          <w:trHeight w:val="490"/>
        </w:trPr>
        <w:tc>
          <w:tcPr>
            <w:tcW w:w="5000" w:type="pct"/>
            <w:gridSpan w:val="2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51F46" w:rsidRPr="00A51F46" w:rsidTr="00654307">
        <w:trPr>
          <w:trHeight w:val="490"/>
        </w:trPr>
        <w:tc>
          <w:tcPr>
            <w:tcW w:w="4073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51F46" w:rsidRPr="00A51F46" w:rsidRDefault="00132634" w:rsidP="0013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A51F46" w:rsidRPr="00A51F46" w:rsidTr="00654307">
        <w:trPr>
          <w:trHeight w:val="490"/>
        </w:trPr>
        <w:tc>
          <w:tcPr>
            <w:tcW w:w="4073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1F46" w:rsidRPr="00A51F46" w:rsidTr="00654307">
        <w:trPr>
          <w:trHeight w:val="490"/>
        </w:trPr>
        <w:tc>
          <w:tcPr>
            <w:tcW w:w="4073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A51F46" w:rsidRPr="00A51F46" w:rsidRDefault="00132634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A51F46" w:rsidRPr="00A51F46" w:rsidTr="00654307">
        <w:trPr>
          <w:trHeight w:val="490"/>
        </w:trPr>
        <w:tc>
          <w:tcPr>
            <w:tcW w:w="4073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927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1F46" w:rsidRPr="00A51F46" w:rsidTr="00654307">
        <w:trPr>
          <w:trHeight w:val="490"/>
        </w:trPr>
        <w:tc>
          <w:tcPr>
            <w:tcW w:w="4073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1F46" w:rsidRPr="00A51F46" w:rsidTr="00654307">
        <w:trPr>
          <w:trHeight w:val="490"/>
        </w:trPr>
        <w:tc>
          <w:tcPr>
            <w:tcW w:w="4073" w:type="pct"/>
            <w:vAlign w:val="center"/>
          </w:tcPr>
          <w:p w:rsidR="00A51F46" w:rsidRPr="00A51F46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4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Самостоятельная работа</w:t>
            </w:r>
            <w:r w:rsidRPr="00A51F46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A51F46" w:rsidRPr="00A51F46" w:rsidRDefault="00A6289F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84FF5" w:rsidRPr="00A51F46" w:rsidTr="00A84FF5">
        <w:trPr>
          <w:trHeight w:val="490"/>
        </w:trPr>
        <w:tc>
          <w:tcPr>
            <w:tcW w:w="4073" w:type="pct"/>
            <w:vAlign w:val="center"/>
          </w:tcPr>
          <w:p w:rsidR="00A84FF5" w:rsidRPr="00A51F46" w:rsidRDefault="00A84FF5" w:rsidP="0040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1F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927" w:type="pct"/>
            <w:vAlign w:val="center"/>
          </w:tcPr>
          <w:p w:rsidR="00A84FF5" w:rsidRPr="00A51F46" w:rsidRDefault="00A84FF5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bookmarkStart w:id="4" w:name="_GoBack"/>
            <w:bookmarkEnd w:id="4"/>
          </w:p>
        </w:tc>
      </w:tr>
    </w:tbl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  <w:sectPr w:rsidR="00A51F46" w:rsidRPr="00A51F46" w:rsidSect="00654307">
          <w:pgSz w:w="11906" w:h="16838"/>
          <w:pgMar w:top="1134" w:right="567" w:bottom="1134" w:left="1134" w:header="709" w:footer="709" w:gutter="0"/>
          <w:cols w:space="720"/>
        </w:sectPr>
      </w:pPr>
    </w:p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8660"/>
        <w:gridCol w:w="1395"/>
        <w:gridCol w:w="2593"/>
      </w:tblGrid>
      <w:tr w:rsidR="00A51F46" w:rsidRPr="00BF3249" w:rsidTr="00654307">
        <w:trPr>
          <w:trHeight w:val="20"/>
        </w:trPr>
        <w:tc>
          <w:tcPr>
            <w:tcW w:w="820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1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A51F46" w:rsidRPr="00BF3249" w:rsidTr="00654307">
        <w:trPr>
          <w:trHeight w:val="20"/>
        </w:trPr>
        <w:tc>
          <w:tcPr>
            <w:tcW w:w="820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51F46" w:rsidRPr="00BF3249" w:rsidTr="00654307">
        <w:trPr>
          <w:trHeight w:val="20"/>
        </w:trPr>
        <w:tc>
          <w:tcPr>
            <w:tcW w:w="820" w:type="pct"/>
            <w:vMerge w:val="restar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Введение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  <w:vAlign w:val="center"/>
          </w:tcPr>
          <w:p w:rsidR="00A51F46" w:rsidRPr="00BF3249" w:rsidRDefault="00A51F46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rPr>
          <w:trHeight w:val="20"/>
        </w:trPr>
        <w:tc>
          <w:tcPr>
            <w:tcW w:w="820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Понятие правового и документационного обеспечения в сфере профессиональной деятельности. </w:t>
            </w:r>
          </w:p>
        </w:tc>
        <w:tc>
          <w:tcPr>
            <w:tcW w:w="461" w:type="pct"/>
            <w:vMerge/>
            <w:vAlign w:val="center"/>
          </w:tcPr>
          <w:p w:rsidR="00A51F46" w:rsidRPr="00BF3249" w:rsidRDefault="00A51F46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01</w:t>
            </w:r>
          </w:p>
        </w:tc>
      </w:tr>
      <w:tr w:rsidR="00A51F46" w:rsidRPr="00BF3249" w:rsidTr="00654307">
        <w:trPr>
          <w:trHeight w:val="20"/>
        </w:trPr>
        <w:tc>
          <w:tcPr>
            <w:tcW w:w="820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Значение учебной дисциплины в профессиональной подготовке специалистов гостиничного бизнеса.</w:t>
            </w:r>
          </w:p>
        </w:tc>
        <w:tc>
          <w:tcPr>
            <w:tcW w:w="461" w:type="pct"/>
            <w:vMerge/>
            <w:vAlign w:val="center"/>
          </w:tcPr>
          <w:p w:rsidR="00A51F46" w:rsidRPr="00BF3249" w:rsidRDefault="00A51F46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01</w:t>
            </w:r>
          </w:p>
        </w:tc>
      </w:tr>
      <w:tr w:rsidR="00A51F46" w:rsidRPr="00BF3249" w:rsidTr="00654307">
        <w:trPr>
          <w:trHeight w:val="20"/>
        </w:trPr>
        <w:tc>
          <w:tcPr>
            <w:tcW w:w="820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A51F46" w:rsidRPr="00BF3249" w:rsidRDefault="00D81587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rPr>
          <w:trHeight w:val="20"/>
        </w:trPr>
        <w:tc>
          <w:tcPr>
            <w:tcW w:w="3682" w:type="pct"/>
            <w:gridSpan w:val="2"/>
            <w:shd w:val="clear" w:color="auto" w:fill="E7E6E6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Основы предпринимательского и гражданского права</w:t>
            </w:r>
          </w:p>
        </w:tc>
        <w:tc>
          <w:tcPr>
            <w:tcW w:w="461" w:type="pct"/>
            <w:shd w:val="clear" w:color="auto" w:fill="E7E6E6"/>
            <w:vAlign w:val="center"/>
          </w:tcPr>
          <w:p w:rsidR="00A51F46" w:rsidRPr="00BF3249" w:rsidRDefault="00EA42A1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7" w:type="pct"/>
            <w:shd w:val="clear" w:color="auto" w:fill="E7E6E6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rPr>
          <w:trHeight w:val="20"/>
        </w:trPr>
        <w:tc>
          <w:tcPr>
            <w:tcW w:w="820" w:type="pct"/>
            <w:vMerge w:val="restar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1.1. Правовое регулирование предпринимательской деятельности</w:t>
            </w: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A51F46" w:rsidRPr="00BF3249" w:rsidRDefault="00A51F46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rPr>
          <w:trHeight w:val="20"/>
        </w:trPr>
        <w:tc>
          <w:tcPr>
            <w:tcW w:w="820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Понятие предпринимательской деятельности, ее признаки.</w:t>
            </w:r>
          </w:p>
        </w:tc>
        <w:tc>
          <w:tcPr>
            <w:tcW w:w="461" w:type="pct"/>
            <w:vMerge/>
            <w:vAlign w:val="center"/>
          </w:tcPr>
          <w:p w:rsidR="00A51F46" w:rsidRPr="00BF3249" w:rsidRDefault="00A51F46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2.2, ПК 3.2</w:t>
            </w:r>
          </w:p>
        </w:tc>
      </w:tr>
      <w:tr w:rsidR="00A51F46" w:rsidRPr="00BF3249" w:rsidTr="00654307">
        <w:trPr>
          <w:trHeight w:val="20"/>
        </w:trPr>
        <w:tc>
          <w:tcPr>
            <w:tcW w:w="820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Понятие, предмет, принципы и источники российского гражданского права.</w:t>
            </w:r>
          </w:p>
        </w:tc>
        <w:tc>
          <w:tcPr>
            <w:tcW w:w="461" w:type="pct"/>
            <w:vMerge/>
            <w:vAlign w:val="center"/>
          </w:tcPr>
          <w:p w:rsidR="00A51F46" w:rsidRPr="00BF3249" w:rsidRDefault="00A51F46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06, ОК 02, ПК 2.2, ПК 3.2</w:t>
            </w:r>
          </w:p>
        </w:tc>
      </w:tr>
      <w:tr w:rsidR="00A51F46" w:rsidRPr="00BF3249" w:rsidTr="00654307">
        <w:trPr>
          <w:trHeight w:val="20"/>
        </w:trPr>
        <w:tc>
          <w:tcPr>
            <w:tcW w:w="820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Имущественные и связанные с ними личные неимущественные отношения.</w:t>
            </w:r>
          </w:p>
        </w:tc>
        <w:tc>
          <w:tcPr>
            <w:tcW w:w="461" w:type="pct"/>
            <w:vMerge/>
            <w:vAlign w:val="center"/>
          </w:tcPr>
          <w:p w:rsidR="00A51F46" w:rsidRPr="00BF3249" w:rsidRDefault="00A51F46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2.2, ПК 3.2</w:t>
            </w:r>
          </w:p>
        </w:tc>
      </w:tr>
      <w:tr w:rsidR="00A51F46" w:rsidRPr="00BF3249" w:rsidTr="00654307">
        <w:trPr>
          <w:trHeight w:val="20"/>
        </w:trPr>
        <w:tc>
          <w:tcPr>
            <w:tcW w:w="820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Гражданские правоотношения: понятие, виды, структура. Юридические факты в гражданских правоотношениях.</w:t>
            </w:r>
          </w:p>
        </w:tc>
        <w:tc>
          <w:tcPr>
            <w:tcW w:w="461" w:type="pct"/>
            <w:vMerge/>
            <w:vAlign w:val="center"/>
          </w:tcPr>
          <w:p w:rsidR="00A51F46" w:rsidRPr="00BF3249" w:rsidRDefault="00A51F46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2.2, ПК 3.2</w:t>
            </w:r>
          </w:p>
        </w:tc>
      </w:tr>
      <w:tr w:rsidR="00A51F46" w:rsidRPr="00BF3249" w:rsidTr="00654307">
        <w:trPr>
          <w:trHeight w:val="20"/>
        </w:trPr>
        <w:tc>
          <w:tcPr>
            <w:tcW w:w="820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 Действие законодательных актов и других нормативных документов, регулирующих предпринимательскую деятельность в РФ.</w:t>
            </w:r>
          </w:p>
        </w:tc>
        <w:tc>
          <w:tcPr>
            <w:tcW w:w="461" w:type="pct"/>
            <w:vMerge/>
            <w:vAlign w:val="center"/>
          </w:tcPr>
          <w:p w:rsidR="00A51F46" w:rsidRPr="00BF3249" w:rsidRDefault="00A51F46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06, ПК 2.2, ПК 3.2</w:t>
            </w:r>
          </w:p>
        </w:tc>
      </w:tr>
      <w:tr w:rsidR="000322AE" w:rsidRPr="00BF3249" w:rsidTr="00654307">
        <w:trPr>
          <w:trHeight w:val="20"/>
        </w:trPr>
        <w:tc>
          <w:tcPr>
            <w:tcW w:w="820" w:type="pct"/>
            <w:vMerge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0322AE" w:rsidRPr="00BF3249" w:rsidRDefault="00C74595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22AE" w:rsidRPr="00BF3249" w:rsidTr="00654307">
        <w:trPr>
          <w:trHeight w:val="20"/>
        </w:trPr>
        <w:tc>
          <w:tcPr>
            <w:tcW w:w="820" w:type="pct"/>
            <w:vMerge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0322AE" w:rsidRPr="00BF3249" w:rsidRDefault="000322AE" w:rsidP="0064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58A0"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0322AE" w:rsidRPr="00BF3249" w:rsidRDefault="00C74595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22AE" w:rsidRPr="00BF3249" w:rsidTr="00654307">
        <w:trPr>
          <w:trHeight w:val="20"/>
        </w:trPr>
        <w:tc>
          <w:tcPr>
            <w:tcW w:w="820" w:type="pct"/>
            <w:vMerge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0322AE" w:rsidRPr="00BF3249" w:rsidRDefault="00D27BE8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22AE" w:rsidRPr="00BF3249" w:rsidTr="00654307">
        <w:trPr>
          <w:trHeight w:val="20"/>
        </w:trPr>
        <w:tc>
          <w:tcPr>
            <w:tcW w:w="820" w:type="pct"/>
            <w:vMerge w:val="restart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1.2. Юридические лица и индивидуальные предприниматели</w:t>
            </w:r>
          </w:p>
        </w:tc>
        <w:tc>
          <w:tcPr>
            <w:tcW w:w="2862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0322AE" w:rsidRPr="00BF3249" w:rsidRDefault="000322AE" w:rsidP="00D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2AE" w:rsidRPr="00BF3249" w:rsidTr="00654307">
        <w:trPr>
          <w:trHeight w:val="324"/>
        </w:trPr>
        <w:tc>
          <w:tcPr>
            <w:tcW w:w="820" w:type="pct"/>
            <w:vMerge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Понятие и признаки юридического лица</w:t>
            </w:r>
          </w:p>
        </w:tc>
        <w:tc>
          <w:tcPr>
            <w:tcW w:w="461" w:type="pct"/>
            <w:vMerge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2.2, ПК 3.2</w:t>
            </w:r>
          </w:p>
        </w:tc>
      </w:tr>
      <w:tr w:rsidR="000322AE" w:rsidRPr="00BF3249" w:rsidTr="00654307">
        <w:trPr>
          <w:trHeight w:val="20"/>
        </w:trPr>
        <w:tc>
          <w:tcPr>
            <w:tcW w:w="820" w:type="pct"/>
            <w:vMerge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Образование, реорганизация и прекращение деятельности юридических лиц</w:t>
            </w:r>
          </w:p>
        </w:tc>
        <w:tc>
          <w:tcPr>
            <w:tcW w:w="461" w:type="pct"/>
            <w:vMerge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2.2, ПК 3.2</w:t>
            </w:r>
          </w:p>
        </w:tc>
      </w:tr>
      <w:tr w:rsidR="000322AE" w:rsidRPr="00BF3249" w:rsidTr="00654307">
        <w:trPr>
          <w:trHeight w:val="20"/>
        </w:trPr>
        <w:tc>
          <w:tcPr>
            <w:tcW w:w="820" w:type="pct"/>
            <w:vMerge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Отдельные виды юридических лиц</w:t>
            </w:r>
          </w:p>
        </w:tc>
        <w:tc>
          <w:tcPr>
            <w:tcW w:w="461" w:type="pct"/>
            <w:vMerge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2.2, ПК 3.2</w:t>
            </w:r>
          </w:p>
        </w:tc>
      </w:tr>
      <w:tr w:rsidR="000322AE" w:rsidRPr="00BF3249" w:rsidTr="00654307">
        <w:trPr>
          <w:trHeight w:val="20"/>
        </w:trPr>
        <w:tc>
          <w:tcPr>
            <w:tcW w:w="820" w:type="pct"/>
            <w:vMerge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Индивидуальные предприниматели</w:t>
            </w:r>
          </w:p>
        </w:tc>
        <w:tc>
          <w:tcPr>
            <w:tcW w:w="461" w:type="pct"/>
            <w:vMerge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2.2, ПК 3.2</w:t>
            </w:r>
          </w:p>
        </w:tc>
      </w:tr>
      <w:tr w:rsidR="000322AE" w:rsidRPr="00BF3249" w:rsidTr="00654307">
        <w:trPr>
          <w:trHeight w:val="20"/>
        </w:trPr>
        <w:tc>
          <w:tcPr>
            <w:tcW w:w="820" w:type="pct"/>
            <w:vMerge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0322AE" w:rsidRPr="00BF3249" w:rsidRDefault="00C74595" w:rsidP="0003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7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22AE" w:rsidRPr="00BF3249" w:rsidTr="00654307">
        <w:trPr>
          <w:trHeight w:val="20"/>
        </w:trPr>
        <w:tc>
          <w:tcPr>
            <w:tcW w:w="820" w:type="pct"/>
            <w:vMerge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0322AE" w:rsidRPr="00BF3249" w:rsidRDefault="000322AE" w:rsidP="0087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8750F7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58A0"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22AE" w:rsidRPr="00BF3249" w:rsidTr="00654307">
        <w:trPr>
          <w:trHeight w:val="20"/>
        </w:trPr>
        <w:tc>
          <w:tcPr>
            <w:tcW w:w="820" w:type="pct"/>
            <w:vMerge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0322AE" w:rsidRPr="00BF3249" w:rsidRDefault="008750F7" w:rsidP="0087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3. Составление учредительных документов гостиницы</w:t>
            </w:r>
          </w:p>
        </w:tc>
        <w:tc>
          <w:tcPr>
            <w:tcW w:w="461" w:type="pct"/>
            <w:vAlign w:val="center"/>
          </w:tcPr>
          <w:p w:rsidR="000322AE" w:rsidRPr="00BF3249" w:rsidRDefault="00C74595" w:rsidP="0003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0322AE" w:rsidRPr="00BF3249" w:rsidRDefault="000322AE" w:rsidP="0003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58A0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215495" w:rsidRPr="00BF3249" w:rsidRDefault="00776CA8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 w:val="restart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1.3. Сделки, представительство, сроки</w:t>
            </w: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Сделки: понятие, содержание, форма</w:t>
            </w:r>
          </w:p>
        </w:tc>
        <w:tc>
          <w:tcPr>
            <w:tcW w:w="461" w:type="pct"/>
            <w:vMerge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ОК 02, ПК 1.2, ПК 4.2</w:t>
            </w: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Представительство и доверенность</w:t>
            </w:r>
          </w:p>
        </w:tc>
        <w:tc>
          <w:tcPr>
            <w:tcW w:w="461" w:type="pct"/>
            <w:vMerge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4.2</w:t>
            </w: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Сроки осуществления и защиты гражданских прав</w:t>
            </w:r>
          </w:p>
        </w:tc>
        <w:tc>
          <w:tcPr>
            <w:tcW w:w="461" w:type="pct"/>
            <w:vMerge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01, ОК 06, ПК 2.2, ПК 3.2</w:t>
            </w: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215495" w:rsidRPr="00BF3249" w:rsidRDefault="00C745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5. 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215495" w:rsidRPr="00BF3249" w:rsidRDefault="00C745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6. 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215495" w:rsidRPr="00BF3249" w:rsidRDefault="00C745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215495" w:rsidRPr="00BF3249" w:rsidRDefault="00776CA8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 w:val="restart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1.4. Обязательственное право</w:t>
            </w: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Общие положения об обязательствах</w:t>
            </w:r>
          </w:p>
        </w:tc>
        <w:tc>
          <w:tcPr>
            <w:tcW w:w="461" w:type="pct"/>
            <w:vMerge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2.2, ПК 3.2</w:t>
            </w: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Общие положение о договорах. Публичный договор и его роль в гостиничной индустрии</w:t>
            </w:r>
          </w:p>
        </w:tc>
        <w:tc>
          <w:tcPr>
            <w:tcW w:w="461" w:type="pct"/>
            <w:vMerge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1.2, ПК 4.2</w:t>
            </w: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Порядок заключения, изменения и расторжения договора</w:t>
            </w:r>
          </w:p>
        </w:tc>
        <w:tc>
          <w:tcPr>
            <w:tcW w:w="461" w:type="pct"/>
            <w:vMerge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1.2, ПК 2.2, ПК 3.2</w:t>
            </w: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Отдельные виды обязательств</w:t>
            </w:r>
          </w:p>
        </w:tc>
        <w:tc>
          <w:tcPr>
            <w:tcW w:w="461" w:type="pct"/>
            <w:vMerge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2.2, ПК 3.2</w:t>
            </w: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215495" w:rsidRPr="00BF3249" w:rsidRDefault="00C745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9158A0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58A0"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5495" w:rsidRPr="00BF3249" w:rsidTr="00654307">
        <w:trPr>
          <w:trHeight w:val="20"/>
        </w:trPr>
        <w:tc>
          <w:tcPr>
            <w:tcW w:w="820" w:type="pct"/>
            <w:vMerge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215495" w:rsidRPr="00BF3249" w:rsidRDefault="00215495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9158A0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58A0"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215495" w:rsidRPr="00BF3249" w:rsidRDefault="009158A0" w:rsidP="002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215495" w:rsidRPr="00BF3249" w:rsidRDefault="00215495" w:rsidP="0021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58A0" w:rsidRPr="00BF3249" w:rsidTr="00654307">
        <w:trPr>
          <w:trHeight w:val="20"/>
        </w:trPr>
        <w:tc>
          <w:tcPr>
            <w:tcW w:w="820" w:type="pct"/>
            <w:vMerge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Составление договоров, применяющихся в гостиничной сфере</w:t>
            </w:r>
          </w:p>
        </w:tc>
        <w:tc>
          <w:tcPr>
            <w:tcW w:w="461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58A0" w:rsidRPr="00BF3249" w:rsidTr="00654307">
        <w:trPr>
          <w:trHeight w:val="20"/>
        </w:trPr>
        <w:tc>
          <w:tcPr>
            <w:tcW w:w="820" w:type="pct"/>
            <w:vMerge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9158A0" w:rsidRPr="00BF3249" w:rsidRDefault="00D27BE8" w:rsidP="009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58A0" w:rsidRPr="00BF3249" w:rsidTr="00654307">
        <w:trPr>
          <w:trHeight w:val="20"/>
        </w:trPr>
        <w:tc>
          <w:tcPr>
            <w:tcW w:w="820" w:type="pct"/>
            <w:vMerge w:val="restart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1.5. Правовое регулирование гостеприимства</w:t>
            </w:r>
          </w:p>
        </w:tc>
        <w:tc>
          <w:tcPr>
            <w:tcW w:w="2862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58A0" w:rsidRPr="00BF3249" w:rsidTr="00654307">
        <w:trPr>
          <w:trHeight w:val="20"/>
        </w:trPr>
        <w:tc>
          <w:tcPr>
            <w:tcW w:w="820" w:type="pct"/>
            <w:vMerge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Защита прав потребителей</w:t>
            </w:r>
          </w:p>
        </w:tc>
        <w:tc>
          <w:tcPr>
            <w:tcW w:w="461" w:type="pct"/>
            <w:vMerge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1.2, ПК 4.2</w:t>
            </w:r>
          </w:p>
        </w:tc>
      </w:tr>
      <w:tr w:rsidR="009158A0" w:rsidRPr="00BF3249" w:rsidTr="00654307">
        <w:trPr>
          <w:trHeight w:val="20"/>
        </w:trPr>
        <w:tc>
          <w:tcPr>
            <w:tcW w:w="820" w:type="pct"/>
            <w:vMerge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Международная гостиничная конвенция</w:t>
            </w:r>
          </w:p>
        </w:tc>
        <w:tc>
          <w:tcPr>
            <w:tcW w:w="461" w:type="pct"/>
            <w:vMerge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1.2, ПК 4.2</w:t>
            </w:r>
          </w:p>
        </w:tc>
      </w:tr>
      <w:tr w:rsidR="009158A0" w:rsidRPr="00BF3249" w:rsidTr="00654307">
        <w:trPr>
          <w:trHeight w:val="20"/>
        </w:trPr>
        <w:tc>
          <w:tcPr>
            <w:tcW w:w="820" w:type="pct"/>
            <w:vMerge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Общие требования к правилам предоставления услуг</w:t>
            </w:r>
          </w:p>
        </w:tc>
        <w:tc>
          <w:tcPr>
            <w:tcW w:w="461" w:type="pct"/>
            <w:vMerge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1.2, ПК 4.2</w:t>
            </w:r>
          </w:p>
        </w:tc>
      </w:tr>
      <w:tr w:rsidR="009158A0" w:rsidRPr="00BF3249" w:rsidTr="00654307">
        <w:trPr>
          <w:trHeight w:val="20"/>
        </w:trPr>
        <w:tc>
          <w:tcPr>
            <w:tcW w:w="820" w:type="pct"/>
            <w:vMerge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Правовое регулирование рекламы</w:t>
            </w:r>
          </w:p>
        </w:tc>
        <w:tc>
          <w:tcPr>
            <w:tcW w:w="461" w:type="pct"/>
            <w:vMerge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11, ПК 1.2, ПК 4.2</w:t>
            </w:r>
          </w:p>
        </w:tc>
      </w:tr>
      <w:tr w:rsidR="009158A0" w:rsidRPr="00BF3249" w:rsidTr="00654307">
        <w:trPr>
          <w:trHeight w:val="20"/>
        </w:trPr>
        <w:tc>
          <w:tcPr>
            <w:tcW w:w="820" w:type="pct"/>
            <w:vMerge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9158A0" w:rsidRPr="00BF3249" w:rsidRDefault="008814DA" w:rsidP="009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7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58A0" w:rsidRPr="00BF3249" w:rsidTr="00654307">
        <w:trPr>
          <w:trHeight w:val="20"/>
        </w:trPr>
        <w:tc>
          <w:tcPr>
            <w:tcW w:w="820" w:type="pct"/>
            <w:vMerge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158A0" w:rsidRPr="00BF3249" w:rsidRDefault="009158A0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886428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58A0" w:rsidRPr="00BF3249" w:rsidTr="00654307">
        <w:trPr>
          <w:trHeight w:val="20"/>
        </w:trPr>
        <w:tc>
          <w:tcPr>
            <w:tcW w:w="820" w:type="pct"/>
            <w:vMerge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158A0" w:rsidRPr="00BF3249" w:rsidRDefault="009158A0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886428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Дискуссия «Влияние Международной гостиничной конвенции на развитие индустрии гостеприимства в России»</w:t>
            </w:r>
          </w:p>
        </w:tc>
        <w:tc>
          <w:tcPr>
            <w:tcW w:w="461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9158A0" w:rsidRPr="00BF3249" w:rsidRDefault="009158A0" w:rsidP="009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6428" w:rsidRPr="00BF3249" w:rsidTr="00654307">
        <w:trPr>
          <w:trHeight w:val="20"/>
        </w:trPr>
        <w:tc>
          <w:tcPr>
            <w:tcW w:w="820" w:type="pct"/>
            <w:vMerge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</w:t>
            </w:r>
            <w:r w:rsidR="00C74595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12.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6428" w:rsidRPr="00BF3249" w:rsidTr="00654307">
        <w:trPr>
          <w:trHeight w:val="20"/>
        </w:trPr>
        <w:tc>
          <w:tcPr>
            <w:tcW w:w="820" w:type="pct"/>
            <w:vMerge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886428" w:rsidRPr="00BF3249" w:rsidRDefault="00EA42A1" w:rsidP="008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6428" w:rsidRPr="00BF3249" w:rsidTr="00654307">
        <w:trPr>
          <w:trHeight w:val="20"/>
        </w:trPr>
        <w:tc>
          <w:tcPr>
            <w:tcW w:w="3682" w:type="pct"/>
            <w:gridSpan w:val="2"/>
            <w:shd w:val="clear" w:color="auto" w:fill="E7E6E6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Трудовое право</w:t>
            </w:r>
          </w:p>
        </w:tc>
        <w:tc>
          <w:tcPr>
            <w:tcW w:w="461" w:type="pct"/>
            <w:shd w:val="clear" w:color="auto" w:fill="E7E6E6"/>
            <w:vAlign w:val="center"/>
          </w:tcPr>
          <w:p w:rsidR="00886428" w:rsidRPr="00BF3249" w:rsidRDefault="001E4796" w:rsidP="008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7" w:type="pct"/>
            <w:shd w:val="clear" w:color="auto" w:fill="E7E6E6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428" w:rsidRPr="00BF3249" w:rsidTr="00654307">
        <w:trPr>
          <w:trHeight w:val="20"/>
        </w:trPr>
        <w:tc>
          <w:tcPr>
            <w:tcW w:w="820" w:type="pct"/>
            <w:vMerge w:val="restart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2.1. Правовое регулирование занятости и трудоустройства в Российской Федерации</w:t>
            </w:r>
          </w:p>
        </w:tc>
        <w:tc>
          <w:tcPr>
            <w:tcW w:w="2862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428" w:rsidRPr="00BF3249" w:rsidTr="00654307">
        <w:trPr>
          <w:trHeight w:val="20"/>
        </w:trPr>
        <w:tc>
          <w:tcPr>
            <w:tcW w:w="820" w:type="pct"/>
            <w:vMerge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Трудовое </w:t>
            </w:r>
            <w:proofErr w:type="gramStart"/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право</w:t>
            </w:r>
            <w:proofErr w:type="gramEnd"/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как отрасль права РФ: понятие, предмет. Трудовые правоотношения</w:t>
            </w:r>
          </w:p>
        </w:tc>
        <w:tc>
          <w:tcPr>
            <w:tcW w:w="461" w:type="pct"/>
            <w:vMerge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02, ОК 04, ПК 1.3, ПК 2.3, ПК 3.3, ПК 4.3</w:t>
            </w:r>
          </w:p>
        </w:tc>
      </w:tr>
      <w:tr w:rsidR="00886428" w:rsidRPr="00BF3249" w:rsidTr="00654307">
        <w:trPr>
          <w:trHeight w:val="20"/>
        </w:trPr>
        <w:tc>
          <w:tcPr>
            <w:tcW w:w="820" w:type="pct"/>
            <w:vMerge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Изучение трудового законодательства разных уровней: федеральное, субъектов РФ и локальных нормативных актов. </w:t>
            </w:r>
          </w:p>
        </w:tc>
        <w:tc>
          <w:tcPr>
            <w:tcW w:w="461" w:type="pct"/>
            <w:vMerge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02, ОК 04, ПК 1.3, ПК 2.3, ПК 3.3, ПК 4.3</w:t>
            </w:r>
          </w:p>
        </w:tc>
      </w:tr>
      <w:tr w:rsidR="00886428" w:rsidRPr="00BF3249" w:rsidTr="00654307">
        <w:trPr>
          <w:trHeight w:val="20"/>
        </w:trPr>
        <w:tc>
          <w:tcPr>
            <w:tcW w:w="820" w:type="pct"/>
            <w:vMerge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Особенности трудовых отношений в сфере гостиничном бизнесе</w:t>
            </w:r>
          </w:p>
        </w:tc>
        <w:tc>
          <w:tcPr>
            <w:tcW w:w="461" w:type="pct"/>
            <w:vMerge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ОК 03, ПК 1.3, ПК 2.3, ПК 3.3, ПК 4.3</w:t>
            </w:r>
          </w:p>
        </w:tc>
      </w:tr>
      <w:tr w:rsidR="00886428" w:rsidRPr="00BF3249" w:rsidTr="00654307">
        <w:trPr>
          <w:trHeight w:val="20"/>
        </w:trPr>
        <w:tc>
          <w:tcPr>
            <w:tcW w:w="820" w:type="pct"/>
            <w:vMerge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Правовое положение Федеральной службы по труду и занятости, ее функции. Контроль за соблюдением законодательства о занятости и социальных гарантия.</w:t>
            </w:r>
          </w:p>
        </w:tc>
        <w:tc>
          <w:tcPr>
            <w:tcW w:w="461" w:type="pct"/>
            <w:vMerge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886428" w:rsidRPr="00BF3249" w:rsidRDefault="00886428" w:rsidP="0088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ПК 1.3, ПК 2.3, ПК 3.3, ПК 4.3</w:t>
            </w:r>
          </w:p>
        </w:tc>
      </w:tr>
      <w:tr w:rsidR="00C74595" w:rsidRPr="00BF3249" w:rsidTr="00654307">
        <w:trPr>
          <w:trHeight w:val="20"/>
        </w:trPr>
        <w:tc>
          <w:tcPr>
            <w:tcW w:w="820" w:type="pct"/>
            <w:vMerge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C74595" w:rsidRPr="00BF3249" w:rsidRDefault="00D27BE8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4595" w:rsidRPr="00BF3249" w:rsidTr="00654307">
        <w:trPr>
          <w:trHeight w:val="20"/>
        </w:trPr>
        <w:tc>
          <w:tcPr>
            <w:tcW w:w="820" w:type="pct"/>
            <w:vMerge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C74595" w:rsidRPr="00BF3249" w:rsidRDefault="00C74595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 № 1</w:t>
            </w:r>
            <w:r w:rsidR="00920BCD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4595" w:rsidRPr="00BF3249" w:rsidTr="00654307">
        <w:trPr>
          <w:trHeight w:val="20"/>
        </w:trPr>
        <w:tc>
          <w:tcPr>
            <w:tcW w:w="820" w:type="pct"/>
            <w:vMerge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C74595" w:rsidRPr="00BF3249" w:rsidRDefault="00D27BE8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4595" w:rsidRPr="00BF3249" w:rsidTr="00654307">
        <w:trPr>
          <w:trHeight w:val="20"/>
        </w:trPr>
        <w:tc>
          <w:tcPr>
            <w:tcW w:w="820" w:type="pct"/>
            <w:vMerge w:val="restart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2.2. Трудовой договор</w:t>
            </w:r>
          </w:p>
        </w:tc>
        <w:tc>
          <w:tcPr>
            <w:tcW w:w="2862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4595" w:rsidRPr="00BF3249" w:rsidTr="00654307">
        <w:trPr>
          <w:trHeight w:val="20"/>
        </w:trPr>
        <w:tc>
          <w:tcPr>
            <w:tcW w:w="820" w:type="pct"/>
            <w:vMerge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Трудовой договор: понятие, стороны, содержание, сроки, форма. Отличия от гражданско-правового договора.</w:t>
            </w:r>
          </w:p>
        </w:tc>
        <w:tc>
          <w:tcPr>
            <w:tcW w:w="461" w:type="pct"/>
            <w:vMerge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ПК 1.3, ПК 2.3, ПК 3.3, ПК 4.3</w:t>
            </w:r>
          </w:p>
        </w:tc>
      </w:tr>
      <w:tr w:rsidR="00C74595" w:rsidRPr="00BF3249" w:rsidTr="00654307">
        <w:trPr>
          <w:trHeight w:val="20"/>
        </w:trPr>
        <w:tc>
          <w:tcPr>
            <w:tcW w:w="820" w:type="pct"/>
            <w:vMerge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Порядок заключения трудового договора: возрастной ценз, гарантии, необходимые документы для работы в гостинице, испытательный срок</w:t>
            </w:r>
          </w:p>
        </w:tc>
        <w:tc>
          <w:tcPr>
            <w:tcW w:w="461" w:type="pct"/>
            <w:vMerge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ОК 03, ПК 1.3, ПК 2.3, ПК 3.3, ПК 4.3</w:t>
            </w:r>
          </w:p>
        </w:tc>
      </w:tr>
      <w:tr w:rsidR="00C74595" w:rsidRPr="00BF3249" w:rsidTr="00654307">
        <w:trPr>
          <w:trHeight w:val="20"/>
        </w:trPr>
        <w:tc>
          <w:tcPr>
            <w:tcW w:w="820" w:type="pct"/>
            <w:vMerge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Определение оснований прекращения трудового договора. Изменения трудового договора (переводы и перемещения)</w:t>
            </w:r>
          </w:p>
        </w:tc>
        <w:tc>
          <w:tcPr>
            <w:tcW w:w="461" w:type="pct"/>
            <w:vMerge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ПК 1.3, ПК 2.3, ПК 3.3, ПК 4.3</w:t>
            </w:r>
          </w:p>
        </w:tc>
      </w:tr>
      <w:tr w:rsidR="00C74595" w:rsidRPr="00BF3249" w:rsidTr="00654307">
        <w:trPr>
          <w:trHeight w:val="20"/>
        </w:trPr>
        <w:tc>
          <w:tcPr>
            <w:tcW w:w="820" w:type="pct"/>
            <w:vMerge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Трудовой договор и право социального обеспечения</w:t>
            </w:r>
          </w:p>
        </w:tc>
        <w:tc>
          <w:tcPr>
            <w:tcW w:w="461" w:type="pct"/>
            <w:vMerge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ПК 1.3, ПК 2.3, ПК 3.3, ПК 4.3</w:t>
            </w:r>
          </w:p>
        </w:tc>
      </w:tr>
      <w:tr w:rsidR="00C74595" w:rsidRPr="00BF3249" w:rsidTr="00654307">
        <w:trPr>
          <w:trHeight w:val="20"/>
        </w:trPr>
        <w:tc>
          <w:tcPr>
            <w:tcW w:w="820" w:type="pct"/>
            <w:vMerge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C74595" w:rsidRPr="00BF3249" w:rsidRDefault="00EA42A1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4595" w:rsidRPr="00BF3249" w:rsidTr="00654307">
        <w:trPr>
          <w:trHeight w:val="20"/>
        </w:trPr>
        <w:tc>
          <w:tcPr>
            <w:tcW w:w="820" w:type="pct"/>
            <w:vMerge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C74595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Практическая работ № 14. Решение ситуационных профессиональных задач </w:t>
            </w:r>
          </w:p>
        </w:tc>
        <w:tc>
          <w:tcPr>
            <w:tcW w:w="461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4595" w:rsidRPr="00BF3249" w:rsidTr="00654307">
        <w:trPr>
          <w:trHeight w:val="20"/>
        </w:trPr>
        <w:tc>
          <w:tcPr>
            <w:tcW w:w="820" w:type="pct"/>
            <w:vMerge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C74595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 № 15. Составление трудового договора с сотрудником гостиницы</w:t>
            </w:r>
          </w:p>
        </w:tc>
        <w:tc>
          <w:tcPr>
            <w:tcW w:w="461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C74595" w:rsidRPr="00BF3249" w:rsidRDefault="00C74595" w:rsidP="00C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 № 16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прекращения трудовых правоотношений</w:t>
            </w:r>
          </w:p>
        </w:tc>
        <w:tc>
          <w:tcPr>
            <w:tcW w:w="461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 № 17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920BCD" w:rsidRPr="00BF3249" w:rsidRDefault="00776CA8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 w:val="restart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2.3. Рабочее время и время отдыха</w:t>
            </w: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Понятие рабочего времени. Виды рабочего времени. Учет рабочего времени. Нормальная продолжительность рабочего времени.</w:t>
            </w:r>
          </w:p>
        </w:tc>
        <w:tc>
          <w:tcPr>
            <w:tcW w:w="461" w:type="pct"/>
            <w:vMerge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ОК 03, ПК 1.3, ПК 2.3, ПК 3.3, ПК 4.3</w:t>
            </w: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Определение понятия сокращенной продолжительности рабочего времени</w:t>
            </w:r>
          </w:p>
        </w:tc>
        <w:tc>
          <w:tcPr>
            <w:tcW w:w="461" w:type="pct"/>
            <w:vMerge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ПК 1.3, ПК 2.3, ПК 3.3, ПК 4.3</w:t>
            </w: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Ненормированное рабочее время. Режим рабочего времени в гостиничной индустрии</w:t>
            </w:r>
          </w:p>
        </w:tc>
        <w:tc>
          <w:tcPr>
            <w:tcW w:w="461" w:type="pct"/>
            <w:vMerge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ПК 1.3, ПК 2.3, ПК 3.3, ПК 4.3</w:t>
            </w: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Понятие времени отдыха. Виды времени отдыха. Выходные дни. Отпуска</w:t>
            </w:r>
          </w:p>
        </w:tc>
        <w:tc>
          <w:tcPr>
            <w:tcW w:w="461" w:type="pct"/>
            <w:vMerge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ПК 1.3, ПК 2.3, ПК 3.3, ПК 4.3</w:t>
            </w: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920BCD" w:rsidRPr="00BF3249" w:rsidRDefault="00EA42A1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 №</w:t>
            </w:r>
            <w:r w:rsidR="0044024B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 №</w:t>
            </w:r>
            <w:r w:rsidR="0044024B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920BCD" w:rsidRPr="00BF3249" w:rsidRDefault="00ED3269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 w:val="restart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2.4. Заработная плата и ответственность за нарушение трудового законодательства</w:t>
            </w: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Оплата труда: основные понятия, гарантии, формы. Заработная плата: установление, системы, порядок выплаты, ограничение удержаний. Ответственность за задержку выплаты заработной платы</w:t>
            </w:r>
          </w:p>
        </w:tc>
        <w:tc>
          <w:tcPr>
            <w:tcW w:w="461" w:type="pct"/>
            <w:vMerge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ПК 1.3, ПК 2.3, ПК 3.3, ПК 4.3</w:t>
            </w: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Изучение порядка исчисления средней заработной платы. Гарантийные и симулирующие выплаты.</w:t>
            </w:r>
          </w:p>
        </w:tc>
        <w:tc>
          <w:tcPr>
            <w:tcW w:w="461" w:type="pct"/>
            <w:vMerge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ПК 1.3, ПК 2.3, ПК 3.3, ПК 4.3</w:t>
            </w: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Определение оплаты труда различных категорий работников, в особых условиях и при других отклонениях от нормальных условий труда.</w:t>
            </w:r>
          </w:p>
        </w:tc>
        <w:tc>
          <w:tcPr>
            <w:tcW w:w="461" w:type="pct"/>
            <w:vMerge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ПК 1.3, ПК 2.3, ПК 3.3, ПК 4.3</w:t>
            </w: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Гарантии и компенсации работникам. Особенности материальной ответственности в гостиничной индустрии.</w:t>
            </w:r>
          </w:p>
        </w:tc>
        <w:tc>
          <w:tcPr>
            <w:tcW w:w="461" w:type="pct"/>
            <w:vMerge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04, ПК 1.3, ПК 2.3, ПК 3.3, ПК 4.3</w:t>
            </w: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920BCD" w:rsidRPr="00BF3249" w:rsidRDefault="00EA42A1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BCD" w:rsidRPr="00BF3249" w:rsidTr="00654307">
        <w:trPr>
          <w:trHeight w:val="20"/>
        </w:trPr>
        <w:tc>
          <w:tcPr>
            <w:tcW w:w="820" w:type="pct"/>
            <w:vMerge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Практическая работ № </w:t>
            </w:r>
            <w:r w:rsidR="0044024B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Разбор расчетных листков и расчет различных выплат</w:t>
            </w:r>
          </w:p>
        </w:tc>
        <w:tc>
          <w:tcPr>
            <w:tcW w:w="461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920BCD" w:rsidRPr="00BF3249" w:rsidRDefault="00920BCD" w:rsidP="0092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 № 20.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Решение ситуационных профессиональных задач</w:t>
            </w:r>
          </w:p>
        </w:tc>
        <w:tc>
          <w:tcPr>
            <w:tcW w:w="461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44024B" w:rsidRPr="00BF3249" w:rsidRDefault="00900D43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3682" w:type="pct"/>
            <w:gridSpan w:val="2"/>
            <w:shd w:val="clear" w:color="auto" w:fill="E7E6E6"/>
          </w:tcPr>
          <w:p w:rsidR="0044024B" w:rsidRPr="00BF3249" w:rsidRDefault="0044024B" w:rsidP="0044024B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3. Административное право</w:t>
            </w:r>
          </w:p>
        </w:tc>
        <w:tc>
          <w:tcPr>
            <w:tcW w:w="461" w:type="pct"/>
            <w:shd w:val="clear" w:color="auto" w:fill="E7E6E6"/>
            <w:vAlign w:val="center"/>
          </w:tcPr>
          <w:p w:rsidR="0044024B" w:rsidRPr="00BF3249" w:rsidRDefault="001E4796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pct"/>
            <w:shd w:val="clear" w:color="auto" w:fill="E7E6E6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 w:val="restart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3.1. Административные правонарушения и административная ответственность</w:t>
            </w: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Административное право как отрасль и его источники 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02, ОК 07, ПК 1.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Административные правонарушения: понятие, признаки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02, ОК 07, ПК 1.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Ответственность при оказании услуг по размещению и проживанию.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02, ОК 07, ПК 1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Изучение понятия и видов административных взысканий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07, ПК 1.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 № 21.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жалобы на действия должностного лица.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Написание иска о возмещении морального вреда</w:t>
            </w:r>
          </w:p>
        </w:tc>
        <w:tc>
          <w:tcPr>
            <w:tcW w:w="461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44024B" w:rsidRPr="00BF3249" w:rsidRDefault="00ED3269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 w:val="restart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3.2. Нормы защиты нарушенных прав и судебный порядок разрешения административных споров</w:t>
            </w: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Конституционные нормы защиты нарушенных прав.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07, ПК 1.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Правовые нормы защиты прав в соответствии с КоАП.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07, ПК 1.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Защита прав и законных интересов гостиниц-юридических лиц и физических лиц.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07, ОК 11, ПК 1.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Определение судебного порядка разрешения споров по делам об административных правонарушениях.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07, ОК 11, ПК 1.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44024B" w:rsidRPr="00BF3249" w:rsidRDefault="001E4796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5BEE" w:rsidRPr="00BF3249" w:rsidTr="00654307">
        <w:trPr>
          <w:trHeight w:val="20"/>
        </w:trPr>
        <w:tc>
          <w:tcPr>
            <w:tcW w:w="820" w:type="pct"/>
            <w:vMerge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05BEE" w:rsidRPr="00BF3249" w:rsidRDefault="00405BEE" w:rsidP="002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 № 22.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1984"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нормативными актами</w:t>
            </w:r>
          </w:p>
        </w:tc>
        <w:tc>
          <w:tcPr>
            <w:tcW w:w="461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44024B" w:rsidRPr="00BF3249" w:rsidRDefault="00561C06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3682" w:type="pct"/>
            <w:gridSpan w:val="2"/>
            <w:shd w:val="clear" w:color="auto" w:fill="E7E6E6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Документационное обеспечение профессиональной деятельности</w:t>
            </w:r>
          </w:p>
        </w:tc>
        <w:tc>
          <w:tcPr>
            <w:tcW w:w="461" w:type="pct"/>
            <w:shd w:val="clear" w:color="auto" w:fill="E7E6E6"/>
            <w:vAlign w:val="center"/>
          </w:tcPr>
          <w:p w:rsidR="0044024B" w:rsidRPr="00BF3249" w:rsidRDefault="001E4796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pct"/>
            <w:shd w:val="clear" w:color="auto" w:fill="E7E6E6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 w:val="restart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4.1. Делопроизводство и общие нормы оформления документов</w:t>
            </w: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Документ и его функции.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05, ОК 09, ОК 10, ПК 2.1, ПК 3.1, ПК 4.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Нормативно-методическая база документационного обеспечения управления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02, ОК 09, ОК 10, ПК 2.1, ПК 3.1, ПК 4.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Требования к составлению и оформлению деловых документов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05, ОК 09, ОК 10, ПК 2.1, ПК 3.1, ПК 4.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Классификация и структура организационно-распорядительных документов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05, ОК 09, ОК 10, ПК 2.1, ПК 3.1, ПК 4.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44024B" w:rsidRPr="00BF3249" w:rsidRDefault="00ED3269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 w:val="restart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4.2. Основные виды управленческих документов</w:t>
            </w: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Организационные документы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09, ОК 10, ПК 2.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3.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4.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Распорядительные документы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09, ОК 10, ПК 2.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3.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4.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Виды информационно-справочных документов</w:t>
            </w:r>
          </w:p>
        </w:tc>
        <w:tc>
          <w:tcPr>
            <w:tcW w:w="461" w:type="pct"/>
            <w:vMerge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4024B" w:rsidRPr="00BF3249" w:rsidRDefault="0044024B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09, ОК 10, ПК 2.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3.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4.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24B" w:rsidRPr="00BF3249" w:rsidTr="00654307">
        <w:trPr>
          <w:trHeight w:val="20"/>
        </w:trPr>
        <w:tc>
          <w:tcPr>
            <w:tcW w:w="820" w:type="pct"/>
            <w:vMerge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4024B" w:rsidRPr="00BF3249" w:rsidRDefault="0044024B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Практическая работ № </w:t>
            </w:r>
            <w:r w:rsidR="00405BEE"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Составления организационных и распорядительных документов гостиницы</w:t>
            </w:r>
          </w:p>
        </w:tc>
        <w:tc>
          <w:tcPr>
            <w:tcW w:w="461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4024B" w:rsidRPr="00BF3249" w:rsidRDefault="0044024B" w:rsidP="0044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5BEE" w:rsidRPr="00BF3249" w:rsidTr="00654307">
        <w:trPr>
          <w:trHeight w:val="20"/>
        </w:trPr>
        <w:tc>
          <w:tcPr>
            <w:tcW w:w="820" w:type="pct"/>
            <w:vMerge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 № 24.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Составления информационно-справочных документов гостиницы</w:t>
            </w:r>
          </w:p>
        </w:tc>
        <w:tc>
          <w:tcPr>
            <w:tcW w:w="461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5BEE" w:rsidRPr="00BF3249" w:rsidTr="00654307">
        <w:trPr>
          <w:trHeight w:val="20"/>
        </w:trPr>
        <w:tc>
          <w:tcPr>
            <w:tcW w:w="820" w:type="pct"/>
            <w:vMerge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405BEE" w:rsidRPr="00BF3249" w:rsidRDefault="00ED3269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5BEE" w:rsidRPr="00BF3249" w:rsidTr="00654307">
        <w:trPr>
          <w:trHeight w:val="20"/>
        </w:trPr>
        <w:tc>
          <w:tcPr>
            <w:tcW w:w="820" w:type="pct"/>
            <w:vMerge w:val="restart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4.3. Организация работы с документами</w:t>
            </w:r>
          </w:p>
        </w:tc>
        <w:tc>
          <w:tcPr>
            <w:tcW w:w="2862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BEE" w:rsidRPr="00BF3249" w:rsidTr="00654307">
        <w:trPr>
          <w:trHeight w:val="20"/>
        </w:trPr>
        <w:tc>
          <w:tcPr>
            <w:tcW w:w="820" w:type="pct"/>
            <w:vMerge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Понятие и принципы организации документооборота</w:t>
            </w:r>
          </w:p>
        </w:tc>
        <w:tc>
          <w:tcPr>
            <w:tcW w:w="461" w:type="pct"/>
            <w:vMerge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05BEE" w:rsidRPr="00BF3249" w:rsidRDefault="00405BEE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09, ОК 10, ПК 2.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3.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4.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05BEE" w:rsidRPr="00BF3249" w:rsidTr="00654307">
        <w:trPr>
          <w:trHeight w:val="20"/>
        </w:trPr>
        <w:tc>
          <w:tcPr>
            <w:tcW w:w="820" w:type="pct"/>
            <w:vMerge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Порядок ведения документации в гостинице</w:t>
            </w:r>
          </w:p>
        </w:tc>
        <w:tc>
          <w:tcPr>
            <w:tcW w:w="461" w:type="pct"/>
            <w:vMerge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05BEE" w:rsidRPr="00BF3249" w:rsidRDefault="00405BEE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05, ОК 09, ОК 10, ПК 2.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3.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4.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05BEE" w:rsidRPr="00BF3249" w:rsidTr="00654307">
        <w:trPr>
          <w:trHeight w:val="20"/>
        </w:trPr>
        <w:tc>
          <w:tcPr>
            <w:tcW w:w="820" w:type="pct"/>
            <w:vMerge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Документы по трудовым отношениям</w:t>
            </w:r>
          </w:p>
        </w:tc>
        <w:tc>
          <w:tcPr>
            <w:tcW w:w="461" w:type="pct"/>
            <w:vMerge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05BEE" w:rsidRPr="00BF3249" w:rsidRDefault="00405BEE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05, ОК 09, ОК 10, ПК 2.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3.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4.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05BEE" w:rsidRPr="00BF3249" w:rsidTr="00654307">
        <w:trPr>
          <w:trHeight w:val="20"/>
        </w:trPr>
        <w:tc>
          <w:tcPr>
            <w:tcW w:w="820" w:type="pct"/>
            <w:vMerge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Деловая речь и ее грамматические особенности</w:t>
            </w:r>
          </w:p>
        </w:tc>
        <w:tc>
          <w:tcPr>
            <w:tcW w:w="461" w:type="pct"/>
            <w:vMerge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405BEE" w:rsidRPr="00BF3249" w:rsidRDefault="00405BEE" w:rsidP="0061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05, ПК 2.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3.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ПК 4.</w:t>
            </w:r>
            <w:r w:rsidR="006113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05BEE" w:rsidRPr="00BF3249" w:rsidTr="00654307">
        <w:trPr>
          <w:trHeight w:val="20"/>
        </w:trPr>
        <w:tc>
          <w:tcPr>
            <w:tcW w:w="820" w:type="pct"/>
            <w:vMerge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5BEE" w:rsidRPr="00BF3249" w:rsidTr="00654307">
        <w:trPr>
          <w:trHeight w:val="20"/>
        </w:trPr>
        <w:tc>
          <w:tcPr>
            <w:tcW w:w="820" w:type="pct"/>
            <w:vMerge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 № 25.</w:t>
            </w:r>
            <w:r w:rsidRPr="00BF32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Составление деловых документов в гостиничной сфере</w:t>
            </w:r>
          </w:p>
        </w:tc>
        <w:tc>
          <w:tcPr>
            <w:tcW w:w="461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5BEE" w:rsidRPr="00BF3249" w:rsidTr="00654307">
        <w:trPr>
          <w:trHeight w:val="20"/>
        </w:trPr>
        <w:tc>
          <w:tcPr>
            <w:tcW w:w="820" w:type="pct"/>
            <w:vMerge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61" w:type="pct"/>
            <w:vAlign w:val="center"/>
          </w:tcPr>
          <w:p w:rsidR="00405BEE" w:rsidRPr="00BF3249" w:rsidRDefault="001E4796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5BEE" w:rsidRPr="00BF3249" w:rsidTr="00654307">
        <w:trPr>
          <w:trHeight w:val="20"/>
        </w:trPr>
        <w:tc>
          <w:tcPr>
            <w:tcW w:w="3682" w:type="pct"/>
            <w:gridSpan w:val="2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1" w:type="pct"/>
            <w:vAlign w:val="center"/>
          </w:tcPr>
          <w:p w:rsidR="00405BEE" w:rsidRPr="00BF3249" w:rsidRDefault="00561C06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7" w:type="pct"/>
            <w:vAlign w:val="center"/>
          </w:tcPr>
          <w:p w:rsidR="00405BEE" w:rsidRPr="00BF3249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1C06" w:rsidRPr="00BF3249" w:rsidTr="00654307">
        <w:trPr>
          <w:trHeight w:val="20"/>
        </w:trPr>
        <w:tc>
          <w:tcPr>
            <w:tcW w:w="3682" w:type="pct"/>
            <w:gridSpan w:val="2"/>
            <w:vAlign w:val="center"/>
          </w:tcPr>
          <w:p w:rsidR="00561C06" w:rsidRPr="00BF3249" w:rsidRDefault="00561C06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лекции </w:t>
            </w:r>
          </w:p>
        </w:tc>
        <w:tc>
          <w:tcPr>
            <w:tcW w:w="461" w:type="pct"/>
            <w:vAlign w:val="center"/>
          </w:tcPr>
          <w:p w:rsidR="00561C06" w:rsidRPr="00BF3249" w:rsidRDefault="00561C06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7" w:type="pct"/>
            <w:vAlign w:val="center"/>
          </w:tcPr>
          <w:p w:rsidR="00561C06" w:rsidRPr="00BF3249" w:rsidRDefault="00561C06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1C06" w:rsidRPr="00BF3249" w:rsidTr="00654307">
        <w:trPr>
          <w:trHeight w:val="20"/>
        </w:trPr>
        <w:tc>
          <w:tcPr>
            <w:tcW w:w="3682" w:type="pct"/>
            <w:gridSpan w:val="2"/>
            <w:vAlign w:val="center"/>
          </w:tcPr>
          <w:p w:rsidR="00561C06" w:rsidRPr="00BF3249" w:rsidRDefault="00561C06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461" w:type="pct"/>
            <w:vAlign w:val="center"/>
          </w:tcPr>
          <w:p w:rsidR="00561C06" w:rsidRPr="00BF3249" w:rsidRDefault="00561C06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7" w:type="pct"/>
            <w:vAlign w:val="center"/>
          </w:tcPr>
          <w:p w:rsidR="00561C06" w:rsidRPr="00BF3249" w:rsidRDefault="00561C06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1C06" w:rsidRPr="00BF3249" w:rsidTr="00654307">
        <w:trPr>
          <w:trHeight w:val="20"/>
        </w:trPr>
        <w:tc>
          <w:tcPr>
            <w:tcW w:w="3682" w:type="pct"/>
            <w:gridSpan w:val="2"/>
            <w:vAlign w:val="center"/>
          </w:tcPr>
          <w:p w:rsidR="00561C06" w:rsidRPr="00BF3249" w:rsidRDefault="00561C06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461" w:type="pct"/>
            <w:vAlign w:val="center"/>
          </w:tcPr>
          <w:p w:rsidR="00561C06" w:rsidRPr="00BF3249" w:rsidRDefault="00561C06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7" w:type="pct"/>
            <w:vAlign w:val="center"/>
          </w:tcPr>
          <w:p w:rsidR="00561C06" w:rsidRPr="00BF3249" w:rsidRDefault="00561C06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1C06" w:rsidRPr="00BF3249" w:rsidTr="00654307">
        <w:trPr>
          <w:trHeight w:val="20"/>
        </w:trPr>
        <w:tc>
          <w:tcPr>
            <w:tcW w:w="3682" w:type="pct"/>
            <w:gridSpan w:val="2"/>
            <w:vAlign w:val="center"/>
          </w:tcPr>
          <w:p w:rsidR="00561C06" w:rsidRPr="00BF3249" w:rsidRDefault="001F1FF6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Промежуточная аттестация </w:t>
            </w:r>
          </w:p>
        </w:tc>
        <w:tc>
          <w:tcPr>
            <w:tcW w:w="461" w:type="pct"/>
            <w:vAlign w:val="center"/>
          </w:tcPr>
          <w:p w:rsidR="00561C06" w:rsidRPr="00BF3249" w:rsidRDefault="001F1FF6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561C06" w:rsidRPr="00BF3249" w:rsidRDefault="00561C06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1F46" w:rsidRPr="00A51F46" w:rsidSect="00654307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A51F46" w:rsidRPr="00A51F46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ПРИМЕРНЫЕ УСЛОВИЯ РЕАЛИЗАЦИИ ПРОГРАММЫ </w:t>
      </w:r>
    </w:p>
    <w:p w:rsidR="00A51F46" w:rsidRPr="00A51F46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A51F46" w:rsidRPr="00A51F46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Pr="00A5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наличие учебного кабинета правовых знаний (или гуманитарных дисциплин).</w:t>
      </w:r>
    </w:p>
    <w:p w:rsidR="00A51F46" w:rsidRPr="00A51F46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кабинета: </w:t>
      </w:r>
    </w:p>
    <w:p w:rsidR="00A51F46" w:rsidRPr="00A51F46" w:rsidRDefault="00A51F46" w:rsidP="00A51F46">
      <w:pPr>
        <w:numPr>
          <w:ilvl w:val="0"/>
          <w:numId w:val="2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посадочные места по количеству обучающихся;</w:t>
      </w:r>
    </w:p>
    <w:p w:rsidR="00A51F46" w:rsidRPr="00A51F46" w:rsidRDefault="00A51F46" w:rsidP="00A51F46">
      <w:pPr>
        <w:numPr>
          <w:ilvl w:val="0"/>
          <w:numId w:val="2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рабочее место преподавателя;</w:t>
      </w:r>
    </w:p>
    <w:p w:rsidR="00A51F46" w:rsidRPr="00A51F46" w:rsidRDefault="00A51F46" w:rsidP="00A51F46">
      <w:pPr>
        <w:numPr>
          <w:ilvl w:val="0"/>
          <w:numId w:val="2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комплект рабочей тетради «Правовое обеспечение профессиональной деятельности»;</w:t>
      </w:r>
    </w:p>
    <w:p w:rsidR="00A51F46" w:rsidRPr="00A51F46" w:rsidRDefault="00A51F46" w:rsidP="00A51F46">
      <w:pPr>
        <w:numPr>
          <w:ilvl w:val="0"/>
          <w:numId w:val="2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комплект рабочей тетради «Документационное обеспечение профессиональной деятельности»;</w:t>
      </w:r>
    </w:p>
    <w:p w:rsidR="00A51F46" w:rsidRPr="00A51F46" w:rsidRDefault="00A51F46" w:rsidP="00A51F46">
      <w:pPr>
        <w:numPr>
          <w:ilvl w:val="0"/>
          <w:numId w:val="2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справочно-методическая подборка и тематическая систематизация необходимой справочной литературы;</w:t>
      </w:r>
    </w:p>
    <w:p w:rsidR="00A51F46" w:rsidRPr="00A51F46" w:rsidRDefault="00A51F46" w:rsidP="00A51F46">
      <w:pPr>
        <w:numPr>
          <w:ilvl w:val="0"/>
          <w:numId w:val="2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комплект текста Конституции РФ;</w:t>
      </w:r>
    </w:p>
    <w:p w:rsidR="00A51F46" w:rsidRPr="00A51F46" w:rsidRDefault="00A51F46" w:rsidP="00A51F46">
      <w:pPr>
        <w:numPr>
          <w:ilvl w:val="0"/>
          <w:numId w:val="2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комплект текста Трудового кодекса РФ;</w:t>
      </w:r>
    </w:p>
    <w:p w:rsidR="00A51F46" w:rsidRPr="00A51F46" w:rsidRDefault="00A51F46" w:rsidP="00A51F46">
      <w:pPr>
        <w:numPr>
          <w:ilvl w:val="0"/>
          <w:numId w:val="2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комплект текста Гражданского кодекса РФ;</w:t>
      </w:r>
    </w:p>
    <w:p w:rsidR="00A51F46" w:rsidRPr="00A51F46" w:rsidRDefault="00A51F46" w:rsidP="00A51F46">
      <w:pPr>
        <w:numPr>
          <w:ilvl w:val="0"/>
          <w:numId w:val="2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комплект текста Кодекса РФ об административных правонарушениях.</w:t>
      </w:r>
    </w:p>
    <w:p w:rsidR="00A51F46" w:rsidRPr="00A51F46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A51F46" w:rsidRPr="00A51F46" w:rsidRDefault="00A51F46" w:rsidP="00A51F46">
      <w:pPr>
        <w:numPr>
          <w:ilvl w:val="0"/>
          <w:numId w:val="1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компьютер;</w:t>
      </w:r>
    </w:p>
    <w:p w:rsidR="00A51F46" w:rsidRPr="00A51F46" w:rsidRDefault="00A51F46" w:rsidP="00A51F46">
      <w:pPr>
        <w:numPr>
          <w:ilvl w:val="0"/>
          <w:numId w:val="1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spellStart"/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мультимедиапроектор</w:t>
      </w:r>
      <w:proofErr w:type="spellEnd"/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;</w:t>
      </w:r>
    </w:p>
    <w:p w:rsidR="00A51F46" w:rsidRPr="00A51F46" w:rsidRDefault="00A51F46" w:rsidP="00A51F46">
      <w:pPr>
        <w:numPr>
          <w:ilvl w:val="0"/>
          <w:numId w:val="1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телевизор.</w:t>
      </w:r>
    </w:p>
    <w:p w:rsidR="00A51F46" w:rsidRPr="00A51F46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F46" w:rsidRPr="00A51F46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51F46" w:rsidRPr="00BF3249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 Основные источники (печатные издания):</w:t>
      </w:r>
    </w:p>
    <w:p w:rsidR="00A51F46" w:rsidRPr="00BF3249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Законодательные и нормативные акты</w:t>
      </w:r>
    </w:p>
    <w:p w:rsidR="00A51F46" w:rsidRPr="00A51F46" w:rsidRDefault="00A51F46" w:rsidP="00A51F46">
      <w:pPr>
        <w:numPr>
          <w:ilvl w:val="0"/>
          <w:numId w:val="3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Конституция Российской Федерации от </w:t>
      </w:r>
      <w:proofErr w:type="gramStart"/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12.декабря</w:t>
      </w:r>
      <w:proofErr w:type="gramEnd"/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1993г.;</w:t>
      </w:r>
    </w:p>
    <w:p w:rsidR="00A51F46" w:rsidRPr="00A51F46" w:rsidRDefault="00A51F46" w:rsidP="00A51F46">
      <w:pPr>
        <w:numPr>
          <w:ilvl w:val="0"/>
          <w:numId w:val="3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Гражданский кодекс РФ ч.1 от 30.11.1995г. № 51-ФЗ // Собрание законодательства РФ-1994-32- Ст. 3301.;</w:t>
      </w:r>
    </w:p>
    <w:p w:rsidR="00A51F46" w:rsidRPr="00A51F46" w:rsidRDefault="00A51F46" w:rsidP="00A51F46">
      <w:pPr>
        <w:numPr>
          <w:ilvl w:val="0"/>
          <w:numId w:val="3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Гражданский кодекс РФ ч.2 от 26.01. 1996г. №14-ФЗ// Собрание законодательства РФ-1996- №5-Ст.410.;</w:t>
      </w:r>
    </w:p>
    <w:p w:rsidR="00A51F46" w:rsidRPr="00A51F46" w:rsidRDefault="00A51F46" w:rsidP="00A51F46">
      <w:pPr>
        <w:numPr>
          <w:ilvl w:val="0"/>
          <w:numId w:val="3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Трудовой кодекс РФ ФЗ от 30.12.2001г. №197-ФЗ// Собрание законодательства </w:t>
      </w:r>
      <w:proofErr w:type="gramStart"/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РФ.-</w:t>
      </w:r>
      <w:proofErr w:type="gramEnd"/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2002.-№1.-Ст.3.;</w:t>
      </w:r>
    </w:p>
    <w:p w:rsidR="00A51F46" w:rsidRPr="00A51F46" w:rsidRDefault="00A51F46" w:rsidP="00A51F46">
      <w:pPr>
        <w:numPr>
          <w:ilvl w:val="0"/>
          <w:numId w:val="3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Кодекс РФ об административных правонарушениях от 30.12.2001г. №195-ФЗ // Собрание законодательства </w:t>
      </w:r>
      <w:proofErr w:type="gramStart"/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РФ.-</w:t>
      </w:r>
      <w:proofErr w:type="gramEnd"/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2002г.-№1.-Ст.1.;</w:t>
      </w:r>
    </w:p>
    <w:p w:rsidR="00A51F46" w:rsidRPr="00A51F46" w:rsidRDefault="00A51F46" w:rsidP="00A51F46">
      <w:pPr>
        <w:numPr>
          <w:ilvl w:val="0"/>
          <w:numId w:val="3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Гражданско-процессуальный кодекс Российской Федерации;</w:t>
      </w:r>
    </w:p>
    <w:p w:rsidR="00A51F46" w:rsidRPr="00A51F46" w:rsidRDefault="00A51F46" w:rsidP="00A51F46">
      <w:pPr>
        <w:numPr>
          <w:ilvl w:val="0"/>
          <w:numId w:val="3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 РФ «О занятости населения в Российской Федерации» // СЗ </w:t>
      </w:r>
      <w:proofErr w:type="gramStart"/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РФ.-</w:t>
      </w:r>
      <w:proofErr w:type="gramEnd"/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1996.-№17.-Ст.1915.</w:t>
      </w:r>
    </w:p>
    <w:p w:rsidR="00A51F46" w:rsidRPr="00A51F46" w:rsidRDefault="00A51F46" w:rsidP="00A51F46">
      <w:pPr>
        <w:numPr>
          <w:ilvl w:val="0"/>
          <w:numId w:val="3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РФ №129-ФЗ «О государственной регистрации юридических лиц»;</w:t>
      </w:r>
    </w:p>
    <w:p w:rsidR="00A51F46" w:rsidRPr="00A51F46" w:rsidRDefault="00A51F46" w:rsidP="00A51F46">
      <w:pPr>
        <w:numPr>
          <w:ilvl w:val="0"/>
          <w:numId w:val="3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 РФ №14-ФЗ «Об обществах с ограниченной ответственностью» от 08.02.1998г.;</w:t>
      </w:r>
    </w:p>
    <w:p w:rsidR="00A51F46" w:rsidRPr="00A51F46" w:rsidRDefault="00A51F46" w:rsidP="00A51F46">
      <w:pPr>
        <w:numPr>
          <w:ilvl w:val="0"/>
          <w:numId w:val="3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 РФ «О защите прав потребителей» от 07.02.1992г.; </w:t>
      </w:r>
    </w:p>
    <w:p w:rsidR="00A51F46" w:rsidRPr="00A51F46" w:rsidRDefault="00A51F46" w:rsidP="00A51F46">
      <w:pPr>
        <w:numPr>
          <w:ilvl w:val="0"/>
          <w:numId w:val="3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№ 149-ФЗ от 02.07. 2006 г. «Об информации, информатизации и защите информации»</w:t>
      </w:r>
    </w:p>
    <w:p w:rsidR="00A51F46" w:rsidRPr="00BF3249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и справочные издания</w:t>
      </w:r>
    </w:p>
    <w:p w:rsidR="00A51F46" w:rsidRPr="00B234C0" w:rsidRDefault="00A51F46" w:rsidP="00A51F46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23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Румынина</w:t>
      </w:r>
      <w:proofErr w:type="spellEnd"/>
      <w:r w:rsidRPr="00B23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Правовое обеспечение профессиональной </w:t>
      </w:r>
      <w:proofErr w:type="gramStart"/>
      <w:r w:rsidRPr="00B23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:</w:t>
      </w:r>
      <w:proofErr w:type="gramEnd"/>
      <w:r w:rsidRPr="00B23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для студ. учреждений сред. проф. образования / В.В. </w:t>
      </w:r>
      <w:proofErr w:type="spellStart"/>
      <w:r w:rsidRPr="00B23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Румынина</w:t>
      </w:r>
      <w:proofErr w:type="spellEnd"/>
      <w:r w:rsidRPr="00B23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— 11 изд., </w:t>
      </w:r>
      <w:proofErr w:type="spellStart"/>
      <w:r w:rsidRPr="00B23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B23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</w:t>
      </w:r>
      <w:proofErr w:type="gramStart"/>
      <w:r w:rsidRPr="00B23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B23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Издательский центр «Академия», 2016. — 224 с.</w:t>
      </w:r>
    </w:p>
    <w:p w:rsidR="00A51F46" w:rsidRPr="00DD71E5" w:rsidRDefault="00A51F46" w:rsidP="00A51F46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Петрова Г.В. Правовое обеспечение профессиональной деятельности в сфере сервиса. – М.: Издательский центр Академия, 2014.</w:t>
      </w:r>
    </w:p>
    <w:p w:rsidR="00A51F46" w:rsidRPr="00DD71E5" w:rsidRDefault="00A51F46" w:rsidP="00A51F46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Певцова Е. А. Правовое регулирование труда и занятости </w:t>
      </w:r>
      <w:proofErr w:type="gramStart"/>
      <w:r w:rsidRPr="00DD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молодежи :</w:t>
      </w:r>
      <w:proofErr w:type="gramEnd"/>
      <w:r w:rsidRPr="00DD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учеб. пособие / Е. А. Певцова. — </w:t>
      </w:r>
      <w:proofErr w:type="gramStart"/>
      <w:r w:rsidRPr="00DD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DD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Издательский центр «Академия», 2012. — 224 с. — (Серия «Профессиональная ориентация»)</w:t>
      </w:r>
    </w:p>
    <w:p w:rsidR="00A51F46" w:rsidRPr="00B234C0" w:rsidRDefault="00A51F46" w:rsidP="00A51F46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234C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Бугорский</w:t>
      </w:r>
      <w:proofErr w:type="spellEnd"/>
      <w:r w:rsidRPr="00B234C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, В. П. </w:t>
      </w:r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Организация туристской индустрии. Правовые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основы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учебное пособие для СПО / В. П.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Бугорский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—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2017. — 165 с. — (Профессиональное образование). — ISBN 978-5-534-02282-7. https://www.biblio-online.ru/viewer/F2EE4CD8-BF80-4480-A1D8-00C193E82FC6#page/1</w:t>
      </w:r>
    </w:p>
    <w:p w:rsidR="00A51F46" w:rsidRPr="00B234C0" w:rsidRDefault="00A51F46" w:rsidP="00A51F46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234C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Золотовский</w:t>
      </w:r>
      <w:proofErr w:type="spellEnd"/>
      <w:r w:rsidRPr="00B234C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, В. А. </w:t>
      </w:r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Правовое регулирование туристской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учебник для СПО / В. А.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Золотовский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Н. Я.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Золотовская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—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2016. — 247 с. — (Профессиональное образование). — ISBN 978-5-9916-9854-2. https://www.biblio-online.ru/viewer/476312AC-96A9-483A-AE15-A8115EB24F95#page/1</w:t>
      </w:r>
    </w:p>
    <w:p w:rsidR="00A51F46" w:rsidRPr="00B234C0" w:rsidRDefault="00A51F46" w:rsidP="00A51F46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234C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Бошно</w:t>
      </w:r>
      <w:proofErr w:type="spellEnd"/>
      <w:r w:rsidRPr="00B234C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, С. В. </w:t>
      </w:r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Правовое обеспечение профессиональной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учебник для СПО / С. В.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Бошно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—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2017. — 533 с. — (Профессиональное образование). — ISBN 978-5-534-03903-0. https://www.biblio-online.ru/viewer/38C89B49-93C5-4702-B764-4390D8B010FD#page/1</w:t>
      </w:r>
    </w:p>
    <w:p w:rsidR="00A51F46" w:rsidRPr="00B234C0" w:rsidRDefault="00A51F46" w:rsidP="00A51F46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4C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Анисимов, А. П. </w:t>
      </w:r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Правовое обеспечение профессиональной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учебник и практикум для СПО / А. П. Анисимов, А. Я. Рыженков, А. Ю.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Чикильдина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 под ред. А. Я.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Рыженкова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— 3-е изд.,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доп. —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2017. — 301 с. — (Профессиональное образование). — ISBN 978-5-534-04276-4. https://www.biblio-online.ru/viewer/3D2DDB36-1395-45CD-B1D9-67AD2E27FABA#page/1</w:t>
      </w:r>
    </w:p>
    <w:p w:rsidR="00A51F46" w:rsidRPr="00B234C0" w:rsidRDefault="00A51F46" w:rsidP="00A51F46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4C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Шумилов, В. М. </w:t>
      </w:r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Правовое обеспечение профессиональной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учебник для СПО / В. М. Шумилов. — 3-е изд.,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доп. —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2016. — 423 с. — (Профессиональное образование). — ISBN 978-5-9916-5388-6. https://www.biblio-online.ru/viewer/E1EFA471-92CB-4EA9-8E33-65D88AA2869D#page/1</w:t>
      </w:r>
    </w:p>
    <w:p w:rsidR="00A51F46" w:rsidRPr="00B234C0" w:rsidRDefault="00A51F46" w:rsidP="00A51F46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4C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Капустин, А. Я. </w:t>
      </w:r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Правовое обеспечение профессиональной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учебник и практикум для СПО / А. Я. Капустин, К. М. Беликова ; под ред. А. Я. Капустина. — 2-е изд.,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доп. —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2017. — 382 с. — (Профессиональное образование). — ISBN 978-5-534-02770-9. https://www.biblio-online.ru/viewer/EF486EC8-12C6-47B1-87CA-393E3E576C86#page/1</w:t>
      </w:r>
    </w:p>
    <w:p w:rsidR="00A51F46" w:rsidRPr="00B234C0" w:rsidRDefault="00A51F46" w:rsidP="00A51F46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4C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Волков, А. М. </w:t>
      </w:r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Правовое обеспечение профессиональной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учебник для СПО / А. М. Волков, Е. А.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Лютягина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 под общ. ред. А. М. Волкова. — 2-е изд.,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доп. — </w:t>
      </w:r>
      <w:proofErr w:type="gram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B23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2017. — 235 с. — (Профессиональное образование). — ISBN 978-5-534-04770-7. https://www.biblio-online.ru/viewer/BD8E7FD0-16C7-4C61-A82D-9FDC414623BC#page/1 </w:t>
      </w:r>
    </w:p>
    <w:p w:rsidR="00A51F46" w:rsidRPr="00BF3249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proofErr w:type="gramStart"/>
      <w:r w:rsidRPr="00BF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2.Электронные</w:t>
      </w:r>
      <w:proofErr w:type="gramEnd"/>
      <w:r w:rsidRPr="00BF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издания (электронные ресурсы)</w:t>
      </w:r>
    </w:p>
    <w:p w:rsidR="00A51F46" w:rsidRPr="00BF3249" w:rsidRDefault="00A51F46" w:rsidP="00A51F46">
      <w:pPr>
        <w:numPr>
          <w:ilvl w:val="0"/>
          <w:numId w:val="6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F324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Правовое обеспечение профессиональной деятельности [Электронный ресурс]. – </w:t>
      </w:r>
      <w:proofErr w:type="gramStart"/>
      <w:r w:rsidRPr="00BF324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М. :</w:t>
      </w:r>
      <w:proofErr w:type="gramEnd"/>
      <w:r w:rsidRPr="00BF324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Издательский центр «Академия», 2016. </w:t>
      </w:r>
    </w:p>
    <w:p w:rsidR="00A51F46" w:rsidRPr="00BF3249" w:rsidRDefault="00A51F46" w:rsidP="00A51F4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Дополнительные источники (печатные издания)</w:t>
      </w:r>
    </w:p>
    <w:p w:rsidR="00A51F46" w:rsidRPr="00A51F46" w:rsidRDefault="00A51F46" w:rsidP="00A51F46">
      <w:pPr>
        <w:numPr>
          <w:ilvl w:val="0"/>
          <w:numId w:val="5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spellStart"/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Румынина</w:t>
      </w:r>
      <w:proofErr w:type="spellEnd"/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В.В. Основы права: Учебник для студентов учреждений среднего профессионального образования. – М., «Форум» 2010. </w:t>
      </w:r>
    </w:p>
    <w:p w:rsidR="00A51F46" w:rsidRPr="00A51F46" w:rsidRDefault="00A51F46" w:rsidP="00A51F46">
      <w:pPr>
        <w:numPr>
          <w:ilvl w:val="0"/>
          <w:numId w:val="5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Комментарии к Конституции РФ.</w:t>
      </w:r>
    </w:p>
    <w:p w:rsidR="00A51F46" w:rsidRPr="00A51F46" w:rsidRDefault="00A51F46" w:rsidP="00A51F46">
      <w:pPr>
        <w:numPr>
          <w:ilvl w:val="0"/>
          <w:numId w:val="5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Комментарий к Трудовому кодексу РФ.</w:t>
      </w:r>
    </w:p>
    <w:p w:rsidR="00A51F46" w:rsidRPr="00A51F46" w:rsidRDefault="00A51F46" w:rsidP="00A51F46">
      <w:pPr>
        <w:numPr>
          <w:ilvl w:val="0"/>
          <w:numId w:val="5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Комментарии к Гражданскому Кодексу РФ.</w:t>
      </w:r>
    </w:p>
    <w:p w:rsidR="00A51F46" w:rsidRPr="00A51F46" w:rsidRDefault="00A51F46" w:rsidP="00A51F46">
      <w:pPr>
        <w:numPr>
          <w:ilvl w:val="0"/>
          <w:numId w:val="5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Комментарии к Кодексу РФ об административных правонарушениях.</w:t>
      </w:r>
    </w:p>
    <w:p w:rsidR="00A51F46" w:rsidRPr="00A51F46" w:rsidRDefault="00A51F46" w:rsidP="00A51F4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51F46" w:rsidRPr="00A51F46" w:rsidRDefault="00A51F46" w:rsidP="00A51F4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51F46" w:rsidRPr="00A51F46" w:rsidRDefault="00A51F46" w:rsidP="00A51F4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51F46" w:rsidRPr="00A51F46" w:rsidRDefault="00A51F46" w:rsidP="00A51F4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51F46" w:rsidRPr="00A51F46" w:rsidRDefault="00A51F46" w:rsidP="00A51F4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51F46" w:rsidRDefault="00A51F46" w:rsidP="00A51F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51F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4.КОНТРОЛЬ И ОЦЕНКА РЕЗУЛЬТАТОВ ОСВОЕНИЯ УЧЕБНОЙ ДИСЦИПЛИНЫ</w:t>
      </w:r>
    </w:p>
    <w:p w:rsidR="00BF3249" w:rsidRPr="00A51F46" w:rsidRDefault="00BF3249" w:rsidP="00A51F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189"/>
        <w:gridCol w:w="4843"/>
        <w:gridCol w:w="2245"/>
      </w:tblGrid>
      <w:tr w:rsidR="00A51F46" w:rsidRPr="00BF3249" w:rsidTr="00654307">
        <w:tc>
          <w:tcPr>
            <w:tcW w:w="1107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2692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201" w:type="pct"/>
            <w:vAlign w:val="center"/>
          </w:tcPr>
          <w:p w:rsidR="00A51F46" w:rsidRPr="00BF3249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A51F46" w:rsidRPr="00BF3249" w:rsidTr="00654307">
        <w:tc>
          <w:tcPr>
            <w:tcW w:w="1107" w:type="pct"/>
          </w:tcPr>
          <w:p w:rsidR="00A51F46" w:rsidRPr="00BF3249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pct"/>
          </w:tcPr>
          <w:p w:rsidR="00A51F46" w:rsidRPr="00BF3249" w:rsidRDefault="00A51F46" w:rsidP="00A5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51F46" w:rsidRPr="00BF3249" w:rsidTr="00654307">
        <w:tc>
          <w:tcPr>
            <w:tcW w:w="5000" w:type="pct"/>
            <w:gridSpan w:val="4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</w:tr>
      <w:tr w:rsidR="00A51F46" w:rsidRPr="00BF3249" w:rsidTr="00654307">
        <w:tc>
          <w:tcPr>
            <w:tcW w:w="3799" w:type="pct"/>
            <w:gridSpan w:val="3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</w:tc>
        <w:tc>
          <w:tcPr>
            <w:tcW w:w="1201" w:type="pct"/>
            <w:vMerge w:val="restar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 внеаудиторной самостоятельной работы.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выполнением практических заданий и экспертная оценка выполнения практических работ.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 выполнения индивидуальных практических заданий.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индивидуальный и фронтальный опрос.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 в форме тестирования, эссе, индивидуальных заданий.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оценка.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по рабочей тетради.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докладов, рефератов, творческих заданий.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 решения ситуационных задач.</w:t>
            </w:r>
          </w:p>
        </w:tc>
      </w:tr>
      <w:tr w:rsidR="00A51F46" w:rsidRPr="00BF3249" w:rsidTr="00654307">
        <w:tc>
          <w:tcPr>
            <w:tcW w:w="1107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нормы трудового права при взаимодействии с подчиненным персоналом</w:t>
            </w:r>
          </w:p>
        </w:tc>
        <w:tc>
          <w:tcPr>
            <w:tcW w:w="2692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нормы трудового права для:</w:t>
            </w:r>
          </w:p>
          <w:p w:rsidR="00A51F46" w:rsidRPr="00BF3249" w:rsidRDefault="00A51F46" w:rsidP="00A51F4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работы в коллективе и команде;</w:t>
            </w:r>
          </w:p>
          <w:p w:rsidR="00A51F46" w:rsidRPr="00BF3249" w:rsidRDefault="00A51F46" w:rsidP="00A51F4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контроля текущей деятельность сотрудников.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107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правовые нормы в профессиональной деятельности</w:t>
            </w:r>
          </w:p>
        </w:tc>
        <w:tc>
          <w:tcPr>
            <w:tcW w:w="2692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правовые нормы при:</w:t>
            </w:r>
          </w:p>
          <w:p w:rsidR="00A51F46" w:rsidRPr="00BF3249" w:rsidRDefault="00A51F46" w:rsidP="00A51F46">
            <w:pPr>
              <w:numPr>
                <w:ilvl w:val="0"/>
                <w:numId w:val="9"/>
              </w:num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выборе способа решения задач профессиональной деятельности, применительно к различным контекстам;</w:t>
            </w:r>
          </w:p>
          <w:p w:rsidR="00A51F46" w:rsidRPr="00BF3249" w:rsidRDefault="00A51F46" w:rsidP="00A51F46">
            <w:pPr>
              <w:numPr>
                <w:ilvl w:val="0"/>
                <w:numId w:val="9"/>
              </w:num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поиске, анализе и интерпретации информации из широкого набора источников, необходимой для эффективного выполнения профессиональных задач и развития собственной профессиональной деятельности и деятельности подчиненного персонала;</w:t>
            </w:r>
          </w:p>
          <w:p w:rsidR="00A51F46" w:rsidRPr="00BF3249" w:rsidRDefault="00A51F46" w:rsidP="00A51F46">
            <w:pPr>
              <w:numPr>
                <w:ilvl w:val="0"/>
                <w:numId w:val="9"/>
              </w:num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собственного профессионального развития и самообразования, а также обучения подчиненного персонала;</w:t>
            </w:r>
          </w:p>
          <w:p w:rsidR="00A51F46" w:rsidRPr="00BF3249" w:rsidRDefault="00A51F46" w:rsidP="00A51F46">
            <w:pPr>
              <w:numPr>
                <w:ilvl w:val="0"/>
                <w:numId w:val="9"/>
              </w:num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повседневной профессиональной деятельности;</w:t>
            </w:r>
          </w:p>
          <w:p w:rsidR="00A51F46" w:rsidRPr="00BF3249" w:rsidRDefault="00A51F46" w:rsidP="00A51F46">
            <w:pPr>
              <w:numPr>
                <w:ilvl w:val="0"/>
                <w:numId w:val="9"/>
              </w:num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содействии сохранению окружающей среды, ресурсосбережению, эффективно действовать в чрезвычайных ситуациях;</w:t>
            </w:r>
          </w:p>
          <w:p w:rsidR="00A51F46" w:rsidRPr="00BF3249" w:rsidRDefault="00A51F46" w:rsidP="00A51F46">
            <w:pPr>
              <w:numPr>
                <w:ilvl w:val="0"/>
                <w:numId w:val="9"/>
              </w:num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планировании предпринимательской деятельности;</w:t>
            </w:r>
          </w:p>
          <w:p w:rsidR="00A51F46" w:rsidRPr="00BF3249" w:rsidRDefault="00A51F46" w:rsidP="00A51F46">
            <w:pPr>
              <w:numPr>
                <w:ilvl w:val="0"/>
                <w:numId w:val="9"/>
              </w:num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планировании потребности службы приема и размещения в материальных ресурсах и персонале;</w:t>
            </w:r>
          </w:p>
          <w:p w:rsidR="00A51F46" w:rsidRPr="00BF3249" w:rsidRDefault="00A51F46" w:rsidP="00A51F46">
            <w:pPr>
              <w:numPr>
                <w:ilvl w:val="0"/>
                <w:numId w:val="9"/>
              </w:num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деятельности сотрудников службы приема и размещения в соответствии с текущими планами и стандартами гостиницы;</w:t>
            </w:r>
          </w:p>
          <w:p w:rsidR="00A51F46" w:rsidRPr="00BF3249" w:rsidRDefault="00A51F46" w:rsidP="00A51F46">
            <w:pPr>
              <w:numPr>
                <w:ilvl w:val="0"/>
                <w:numId w:val="9"/>
              </w:num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деятельности сотрудников.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107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оформление гостиничной документации, составление, учет и хранение отчетных данных</w:t>
            </w:r>
          </w:p>
        </w:tc>
        <w:tc>
          <w:tcPr>
            <w:tcW w:w="2692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оформление гостиничной документации, составление, учет и хранение отчетных данных:</w:t>
            </w:r>
          </w:p>
          <w:p w:rsidR="00A51F46" w:rsidRPr="00BF3249" w:rsidRDefault="00A51F46" w:rsidP="00A51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планировании потребностей различных служб </w:t>
            </w: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материальных ресурсах и персонале</w:t>
            </w:r>
          </w:p>
          <w:p w:rsidR="00A51F46" w:rsidRPr="00BF3249" w:rsidRDefault="00A51F46" w:rsidP="00A51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использованием информационно-коммуникационных технологий, в </w:t>
            </w:r>
            <w:proofErr w:type="spellStart"/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специализированных программных продуктов для решения профессиональных задач и личностного развития.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107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оформлять документацию в соответствии с требованиями государственных стандартов и </w:t>
            </w:r>
            <w:r w:rsidRPr="00BF3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других нормативные документы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регулирующие правоотношения гостиничной деятельности в Российской Федерации</w:t>
            </w:r>
          </w:p>
        </w:tc>
        <w:tc>
          <w:tcPr>
            <w:tcW w:w="2692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Использует документацию при организации собственной профессиональной деятельности и деятельности подчиненного персонала на государственном и иностранном языках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Оформляет документацию в соответствии с нормативно-правовыми актами при осуществлении устной и письменной коммуникации на 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государственном языке с учетом особенностей и различий социального и культурного контекста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3799" w:type="pct"/>
            <w:gridSpan w:val="3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</w:t>
            </w:r>
          </w:p>
        </w:tc>
        <w:tc>
          <w:tcPr>
            <w:tcW w:w="1201" w:type="pct"/>
            <w:vMerge w:val="restar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 внеаудиторной самостоятельной работы.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выполнением практических заданий и экспертная оценка выполнения практических работ.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 выполнения индивидуальных практических заданий.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индивидуальный и фронтальный опрос.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 в форме тестирования, эссе, индивидуальных заданий.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оценка.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по рабочей тетради.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докладов, рефератов, творческих заданий.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 решения ситуационных задач.</w:t>
            </w:r>
          </w:p>
        </w:tc>
      </w:tr>
      <w:tr w:rsidR="00A51F46" w:rsidRPr="00BF3249" w:rsidTr="00654307">
        <w:tc>
          <w:tcPr>
            <w:tcW w:w="1208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законодательные акты и другие нормативные документы, регулирующие правоотношения гостиничной деятельности в Российской Федерации;</w:t>
            </w:r>
          </w:p>
        </w:tc>
        <w:tc>
          <w:tcPr>
            <w:tcW w:w="2591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правовые нормы при выборе способа решения задач профессиональной деятельности, применительно к различным контекстам.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правовые нормы в повседневной профессиональной деятельности.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208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потребителей в гостиничном бизнесе</w:t>
            </w:r>
          </w:p>
        </w:tc>
        <w:tc>
          <w:tcPr>
            <w:tcW w:w="2591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правовые нормы при организации деятельности сотрудников службы приема и размещения в соответствии с текущими планами и стандартами гостиницы.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208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специфика 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договорных отношений с гостями отеля</w:t>
            </w:r>
          </w:p>
        </w:tc>
        <w:tc>
          <w:tcPr>
            <w:tcW w:w="2591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правовые нормы при организации деятельности сотрудников службы бронирования и продаж в соответствии с текущими планами и стандартами гостиницы.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208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нормативно-правовое регулирование организации хранения личных вещей и миграционного учета в гостинице</w:t>
            </w:r>
          </w:p>
        </w:tc>
        <w:tc>
          <w:tcPr>
            <w:tcW w:w="2591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правовые нормы при планировании потребности службы приема и размещения в материальных ресурсах и персонале.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208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регулирование партнерских отношений в гостиничном бизнесе</w:t>
            </w:r>
          </w:p>
        </w:tc>
        <w:tc>
          <w:tcPr>
            <w:tcW w:w="2591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правовые нормы при поиске, анализе и интерпретации информации из широкого набора источников, необходимой для эффективного выполнения профессиональных задач и развития собственной профессиональной деятельности и деятельности подчиненного персонала.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правовые нормы для планирования предпринимательской деятельности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208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нормативной документации, регулирующей взаимоотношения гостиниц и потребителей</w:t>
            </w:r>
          </w:p>
        </w:tc>
        <w:tc>
          <w:tcPr>
            <w:tcW w:w="2591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правовые нормы при организации деятельности сотрудников службы питания в соответствии с текущими планами и стандартами гостиницы.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Применяет правовые нормы при организации деятельности сотрудников </w:t>
            </w: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службы обслуживания и эксплуатации номерного фонда в соответствии с текущими планами и стандартами гостиницы.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208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2591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правовые нормы для организации собственного профессионального развития и самообразования, а также обучения подчиненного персонала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нормы трудового права для работы в коллективе и команде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правовые нормы для содействия сохранению окружающей среды, ресурсосбережению, эффективно действовать в чрезвычайных ситуациях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нормы трудового права в ходе контроля текущей деятельность сотрудников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208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значении делопроизводства в системе управления гостиницей</w:t>
            </w:r>
          </w:p>
        </w:tc>
        <w:tc>
          <w:tcPr>
            <w:tcW w:w="2591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Использует документацию при организации собственной профессиональной деятельности и деятельности подчиненного персонала на государственном и иностранном языках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208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стандарты, нормы и правила ведения документации</w:t>
            </w:r>
          </w:p>
        </w:tc>
        <w:tc>
          <w:tcPr>
            <w:tcW w:w="2591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Организует оформление гостиничной документации, составление, учет и хранение отчетных данных с использованием информационно-коммуникационных технологий, в </w:t>
            </w:r>
            <w:proofErr w:type="spellStart"/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специализированных программных продуктов для решения профессиональных задач и личностного развития.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208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систему документооборота</w:t>
            </w:r>
          </w:p>
        </w:tc>
        <w:tc>
          <w:tcPr>
            <w:tcW w:w="2591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оформления гостиничной документации, составление, учет и хранение отчетных данных при планировании потребности службы питания в материальных ресурсах и персонале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Организует оформления гостиничной документации, составление, учет и хранение отчетных данных при планировании потребности службы </w:t>
            </w:r>
            <w:r w:rsidRPr="00BF3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бронирования и продаж в материальных ресурсах и персонале</w:t>
            </w:r>
          </w:p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оформления гостиничной документации, составление, учет и хранение отчетных данных при планировании потребности службы обслуживания и эксплуатации номерного фонда в материальных ресурсах и персонале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F46" w:rsidRPr="00BF3249" w:rsidTr="00654307">
        <w:tc>
          <w:tcPr>
            <w:tcW w:w="1208" w:type="pct"/>
            <w:gridSpan w:val="2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требования к документационному обеспечению управления в индустрии гостеприимства</w:t>
            </w:r>
          </w:p>
        </w:tc>
        <w:tc>
          <w:tcPr>
            <w:tcW w:w="2591" w:type="pct"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Оформляет документацию в соответствии с нормативно-правовыми актами при осуществлении устной и письменной коммуникации на государственном языке с учетом особенностей и различий социального и культурного контекста</w:t>
            </w:r>
          </w:p>
        </w:tc>
        <w:tc>
          <w:tcPr>
            <w:tcW w:w="1201" w:type="pct"/>
            <w:vMerge/>
          </w:tcPr>
          <w:p w:rsidR="00A51F46" w:rsidRPr="00BF3249" w:rsidRDefault="00A51F46" w:rsidP="00A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00F6" w:rsidRDefault="00E000F6"/>
    <w:sectPr w:rsidR="00E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43" w:rsidRDefault="00900D43" w:rsidP="00A51F46">
      <w:pPr>
        <w:spacing w:after="0" w:line="240" w:lineRule="auto"/>
      </w:pPr>
      <w:r>
        <w:separator/>
      </w:r>
    </w:p>
  </w:endnote>
  <w:endnote w:type="continuationSeparator" w:id="0">
    <w:p w:rsidR="00900D43" w:rsidRDefault="00900D43" w:rsidP="00A5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43" w:rsidRDefault="00900D43" w:rsidP="00A51F46">
      <w:pPr>
        <w:spacing w:after="0" w:line="240" w:lineRule="auto"/>
      </w:pPr>
      <w:r>
        <w:separator/>
      </w:r>
    </w:p>
  </w:footnote>
  <w:footnote w:type="continuationSeparator" w:id="0">
    <w:p w:rsidR="00900D43" w:rsidRDefault="00900D43" w:rsidP="00A51F46">
      <w:pPr>
        <w:spacing w:after="0" w:line="240" w:lineRule="auto"/>
      </w:pPr>
      <w:r>
        <w:continuationSeparator/>
      </w:r>
    </w:p>
  </w:footnote>
  <w:footnote w:id="1">
    <w:p w:rsidR="00900D43" w:rsidRPr="00A51F46" w:rsidRDefault="00900D43" w:rsidP="00A51F46">
      <w:pPr>
        <w:pStyle w:val="a9"/>
        <w:rPr>
          <w:lang w:val="ru-RU"/>
        </w:rPr>
      </w:pPr>
      <w:r w:rsidRPr="001A2310">
        <w:rPr>
          <w:rStyle w:val="ab"/>
          <w:i/>
        </w:rPr>
        <w:footnoteRef/>
      </w:r>
      <w:r>
        <w:rPr>
          <w:i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Самостоятельная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работа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в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рамках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образовательной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программы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планируется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образовательной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организацией</w:t>
      </w:r>
      <w:r>
        <w:rPr>
          <w:rStyle w:val="af"/>
          <w:i w:val="0"/>
          <w:lang w:val="ru-RU"/>
        </w:rPr>
        <w:t xml:space="preserve"> </w:t>
      </w:r>
      <w:proofErr w:type="gramStart"/>
      <w:r w:rsidRPr="001A2310">
        <w:rPr>
          <w:rStyle w:val="af"/>
          <w:i w:val="0"/>
          <w:lang w:val="ru-RU"/>
        </w:rPr>
        <w:t>с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соответствии</w:t>
      </w:r>
      <w:proofErr w:type="gramEnd"/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с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требованиями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ФГОС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СПО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в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пределах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объема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учебной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дисциплины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в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количестве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часов,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необходимом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для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выполнения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заданий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самостоятельной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работы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обучающихся,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предусмотренных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тематическим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планом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и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содержанием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учебной</w:t>
      </w:r>
      <w:r>
        <w:rPr>
          <w:rStyle w:val="af"/>
          <w:i w:val="0"/>
          <w:lang w:val="ru-RU"/>
        </w:rPr>
        <w:t xml:space="preserve"> </w:t>
      </w:r>
      <w:r w:rsidRPr="001A2310">
        <w:rPr>
          <w:rStyle w:val="af"/>
          <w:i w:val="0"/>
          <w:lang w:val="ru-RU"/>
        </w:rPr>
        <w:t>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A6C"/>
    <w:multiLevelType w:val="hybridMultilevel"/>
    <w:tmpl w:val="21EE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0911"/>
    <w:multiLevelType w:val="hybridMultilevel"/>
    <w:tmpl w:val="7150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376C65"/>
    <w:multiLevelType w:val="multilevel"/>
    <w:tmpl w:val="92E837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319C5E77"/>
    <w:multiLevelType w:val="hybridMultilevel"/>
    <w:tmpl w:val="9C7CB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796608"/>
    <w:multiLevelType w:val="hybridMultilevel"/>
    <w:tmpl w:val="FCE8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0752A8"/>
    <w:multiLevelType w:val="hybridMultilevel"/>
    <w:tmpl w:val="67BC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00AB2"/>
    <w:multiLevelType w:val="hybridMultilevel"/>
    <w:tmpl w:val="0B4A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26296"/>
    <w:multiLevelType w:val="hybridMultilevel"/>
    <w:tmpl w:val="CA1A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5D2511"/>
    <w:multiLevelType w:val="hybridMultilevel"/>
    <w:tmpl w:val="4EBAC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36"/>
    <w:rsid w:val="000322AE"/>
    <w:rsid w:val="00132634"/>
    <w:rsid w:val="001B4952"/>
    <w:rsid w:val="001D5036"/>
    <w:rsid w:val="001E4796"/>
    <w:rsid w:val="001F074A"/>
    <w:rsid w:val="001F1FF6"/>
    <w:rsid w:val="00215495"/>
    <w:rsid w:val="00271984"/>
    <w:rsid w:val="00386F21"/>
    <w:rsid w:val="00403A70"/>
    <w:rsid w:val="00405BEE"/>
    <w:rsid w:val="0044024B"/>
    <w:rsid w:val="00561C06"/>
    <w:rsid w:val="006113F4"/>
    <w:rsid w:val="00617581"/>
    <w:rsid w:val="00642D81"/>
    <w:rsid w:val="00654307"/>
    <w:rsid w:val="00741ED3"/>
    <w:rsid w:val="007606CA"/>
    <w:rsid w:val="0077660C"/>
    <w:rsid w:val="00776CA8"/>
    <w:rsid w:val="008022B3"/>
    <w:rsid w:val="00806F03"/>
    <w:rsid w:val="008750F7"/>
    <w:rsid w:val="008814DA"/>
    <w:rsid w:val="00886428"/>
    <w:rsid w:val="008877B8"/>
    <w:rsid w:val="00900D43"/>
    <w:rsid w:val="009158A0"/>
    <w:rsid w:val="00920BCD"/>
    <w:rsid w:val="00A51F46"/>
    <w:rsid w:val="00A6289F"/>
    <w:rsid w:val="00A84FF5"/>
    <w:rsid w:val="00B234C0"/>
    <w:rsid w:val="00B46DD0"/>
    <w:rsid w:val="00B86C3A"/>
    <w:rsid w:val="00BB7B87"/>
    <w:rsid w:val="00BF3249"/>
    <w:rsid w:val="00C74595"/>
    <w:rsid w:val="00D27BE8"/>
    <w:rsid w:val="00D3513F"/>
    <w:rsid w:val="00D81587"/>
    <w:rsid w:val="00DA6C71"/>
    <w:rsid w:val="00DD71E5"/>
    <w:rsid w:val="00E000F6"/>
    <w:rsid w:val="00E8191B"/>
    <w:rsid w:val="00EA42A1"/>
    <w:rsid w:val="00EA7855"/>
    <w:rsid w:val="00ED3269"/>
    <w:rsid w:val="00F53B58"/>
    <w:rsid w:val="00F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1D11"/>
  <w15:chartTrackingRefBased/>
  <w15:docId w15:val="{C468CFE5-6842-40A4-963D-23A6D895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F46"/>
  </w:style>
  <w:style w:type="paragraph" w:styleId="1">
    <w:name w:val="heading 1"/>
    <w:basedOn w:val="a"/>
    <w:next w:val="a"/>
    <w:link w:val="10"/>
    <w:autoRedefine/>
    <w:uiPriority w:val="99"/>
    <w:qFormat/>
    <w:rsid w:val="00A51F46"/>
    <w:pPr>
      <w:keepNext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A51F46"/>
    <w:pPr>
      <w:keepNext/>
      <w:spacing w:after="0" w:line="360" w:lineRule="auto"/>
      <w:ind w:left="7080" w:firstLine="708"/>
      <w:jc w:val="right"/>
      <w:outlineLvl w:val="1"/>
    </w:pPr>
    <w:rPr>
      <w:rFonts w:ascii="Calibri" w:eastAsia="Times New Roman" w:hAnsi="Calibri" w:cs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A51F4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autoRedefine/>
    <w:uiPriority w:val="99"/>
    <w:qFormat/>
    <w:rsid w:val="00A51F46"/>
    <w:pPr>
      <w:keepLines/>
      <w:autoSpaceDE w:val="0"/>
      <w:autoSpaceDN w:val="0"/>
      <w:adjustRightInd w:val="0"/>
      <w:jc w:val="right"/>
      <w:outlineLvl w:val="3"/>
    </w:pPr>
    <w:rPr>
      <w:bCs w:val="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1F46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51F46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1F4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51F46"/>
    <w:rPr>
      <w:rFonts w:ascii="Calibri" w:eastAsia="Times New Roman" w:hAnsi="Calibri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51F4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51F4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51F46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51F46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1F46"/>
  </w:style>
  <w:style w:type="paragraph" w:styleId="a3">
    <w:name w:val="Body Text"/>
    <w:basedOn w:val="a"/>
    <w:link w:val="a4"/>
    <w:uiPriority w:val="99"/>
    <w:rsid w:val="00A51F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51F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A51F4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51F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A51F4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A51F46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A51F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uiPriority w:val="99"/>
    <w:rsid w:val="00A51F46"/>
    <w:rPr>
      <w:rFonts w:cs="Times New Roman"/>
    </w:rPr>
  </w:style>
  <w:style w:type="paragraph" w:styleId="a8">
    <w:name w:val="Normal (Web)"/>
    <w:basedOn w:val="a"/>
    <w:uiPriority w:val="99"/>
    <w:rsid w:val="00A51F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A51F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A51F4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A51F46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A51F46"/>
    <w:rPr>
      <w:rFonts w:cs="Times New Roman"/>
      <w:vertAlign w:val="superscript"/>
    </w:rPr>
  </w:style>
  <w:style w:type="paragraph" w:styleId="23">
    <w:name w:val="List 2"/>
    <w:basedOn w:val="a"/>
    <w:uiPriority w:val="99"/>
    <w:rsid w:val="00A51F46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A51F46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A51F46"/>
    <w:pPr>
      <w:tabs>
        <w:tab w:val="right" w:leader="dot" w:pos="9344"/>
      </w:tabs>
      <w:spacing w:after="0" w:line="276" w:lineRule="auto"/>
    </w:pPr>
    <w:rPr>
      <w:rFonts w:ascii="Times New Roman" w:eastAsia="Times New Roman" w:hAnsi="Times New Roman" w:cs="Calibri"/>
      <w:b/>
      <w:bCs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99"/>
    <w:rsid w:val="00A51F46"/>
    <w:pPr>
      <w:tabs>
        <w:tab w:val="right" w:leader="dot" w:pos="9344"/>
      </w:tabs>
      <w:spacing w:after="0" w:line="276" w:lineRule="auto"/>
      <w:jc w:val="both"/>
    </w:pPr>
    <w:rPr>
      <w:rFonts w:ascii="Times New Roman" w:eastAsia="Times New Roman" w:hAnsi="Times New Roman" w:cs="Calibri"/>
      <w:iCs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rsid w:val="00A51F46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A51F46"/>
    <w:pPr>
      <w:spacing w:before="120" w:after="120" w:line="240" w:lineRule="auto"/>
      <w:ind w:left="708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styleId="af">
    <w:name w:val="Emphasis"/>
    <w:basedOn w:val="a0"/>
    <w:uiPriority w:val="99"/>
    <w:qFormat/>
    <w:rsid w:val="00A51F46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A51F46"/>
    <w:pPr>
      <w:spacing w:after="0" w:line="240" w:lineRule="auto"/>
      <w:jc w:val="both"/>
    </w:pPr>
    <w:rPr>
      <w:rFonts w:ascii="Segoe UI" w:eastAsia="Times New Roman" w:hAnsi="Segoe UI" w:cs="Times New Roman"/>
      <w:sz w:val="18"/>
      <w:szCs w:val="20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A51F46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A51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A51F4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51F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A51F46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A51F4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A51F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A51F46"/>
    <w:rPr>
      <w:sz w:val="20"/>
    </w:rPr>
  </w:style>
  <w:style w:type="character" w:customStyle="1" w:styleId="CommentSubjectChar">
    <w:name w:val="Comment Subject Char"/>
    <w:uiPriority w:val="99"/>
    <w:locked/>
    <w:rsid w:val="00A51F46"/>
    <w:rPr>
      <w:b/>
    </w:rPr>
  </w:style>
  <w:style w:type="paragraph" w:styleId="af6">
    <w:name w:val="annotation subject"/>
    <w:basedOn w:val="af4"/>
    <w:next w:val="af4"/>
    <w:link w:val="af7"/>
    <w:uiPriority w:val="99"/>
    <w:rsid w:val="00A51F46"/>
    <w:rPr>
      <w:rFonts w:ascii="Times New Roman" w:hAnsi="Times New Roman"/>
      <w:b/>
    </w:rPr>
  </w:style>
  <w:style w:type="character" w:customStyle="1" w:styleId="af7">
    <w:name w:val="Тема примечания Знак"/>
    <w:basedOn w:val="af5"/>
    <w:link w:val="af6"/>
    <w:uiPriority w:val="99"/>
    <w:rsid w:val="00A51F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A51F46"/>
    <w:rPr>
      <w:b/>
      <w:sz w:val="20"/>
    </w:rPr>
  </w:style>
  <w:style w:type="paragraph" w:styleId="25">
    <w:name w:val="Body Text Indent 2"/>
    <w:basedOn w:val="a"/>
    <w:link w:val="26"/>
    <w:uiPriority w:val="99"/>
    <w:rsid w:val="00A51F46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51F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A51F46"/>
  </w:style>
  <w:style w:type="character" w:customStyle="1" w:styleId="af8">
    <w:name w:val="Цветовое выделение"/>
    <w:uiPriority w:val="99"/>
    <w:rsid w:val="00A51F46"/>
    <w:rPr>
      <w:b/>
      <w:color w:val="26282F"/>
    </w:rPr>
  </w:style>
  <w:style w:type="character" w:customStyle="1" w:styleId="af9">
    <w:name w:val="Гипертекстовая ссылка"/>
    <w:uiPriority w:val="99"/>
    <w:rsid w:val="00A51F4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A51F46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A51F46"/>
  </w:style>
  <w:style w:type="paragraph" w:customStyle="1" w:styleId="afd">
    <w:name w:val="Внимание: недобросовестность!"/>
    <w:basedOn w:val="afb"/>
    <w:next w:val="a"/>
    <w:uiPriority w:val="99"/>
    <w:rsid w:val="00A51F46"/>
  </w:style>
  <w:style w:type="character" w:customStyle="1" w:styleId="afe">
    <w:name w:val="Выделение для Базового Поиска"/>
    <w:uiPriority w:val="99"/>
    <w:rsid w:val="00A51F4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A51F46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sz w:val="24"/>
      <w:lang w:eastAsia="ru-RU"/>
    </w:rPr>
  </w:style>
  <w:style w:type="paragraph" w:customStyle="1" w:styleId="15">
    <w:name w:val="Заголовок1"/>
    <w:basedOn w:val="aff1"/>
    <w:next w:val="a"/>
    <w:uiPriority w:val="99"/>
    <w:rsid w:val="00A51F4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A51F46"/>
    <w:pPr>
      <w:keepLines/>
      <w:autoSpaceDE w:val="0"/>
      <w:autoSpaceDN w:val="0"/>
      <w:adjustRightInd w:val="0"/>
      <w:spacing w:after="240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sz w:val="24"/>
      <w:lang w:eastAsia="ru-RU"/>
    </w:rPr>
  </w:style>
  <w:style w:type="character" w:customStyle="1" w:styleId="aff5">
    <w:name w:val="Заголовок своего сообщения"/>
    <w:uiPriority w:val="99"/>
    <w:rsid w:val="00A51F46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A51F46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A51F46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A51F4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A51F4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ind w:left="170" w:right="1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A51F46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A51F4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A51F4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A51F4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A51F4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A51F46"/>
  </w:style>
  <w:style w:type="paragraph" w:customStyle="1" w:styleId="afff6">
    <w:name w:val="Моноширинный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A51F4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A51F4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A51F4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A51F46"/>
    <w:pPr>
      <w:ind w:left="140"/>
    </w:pPr>
  </w:style>
  <w:style w:type="character" w:customStyle="1" w:styleId="afffe">
    <w:name w:val="Опечатки"/>
    <w:uiPriority w:val="99"/>
    <w:rsid w:val="00A51F4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A51F4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A51F46"/>
    <w:pPr>
      <w:keepLines/>
      <w:autoSpaceDE w:val="0"/>
      <w:autoSpaceDN w:val="0"/>
      <w:adjustRightInd w:val="0"/>
      <w:spacing w:before="480" w:after="240"/>
      <w:outlineLvl w:val="9"/>
    </w:pPr>
    <w:rPr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A51F4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A51F4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A51F4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A51F46"/>
  </w:style>
  <w:style w:type="paragraph" w:customStyle="1" w:styleId="affff6">
    <w:name w:val="Примечание."/>
    <w:basedOn w:val="afb"/>
    <w:next w:val="a"/>
    <w:uiPriority w:val="99"/>
    <w:rsid w:val="00A51F46"/>
  </w:style>
  <w:style w:type="character" w:customStyle="1" w:styleId="affff7">
    <w:name w:val="Продолжение ссылки"/>
    <w:uiPriority w:val="99"/>
    <w:rsid w:val="00A51F46"/>
  </w:style>
  <w:style w:type="paragraph" w:customStyle="1" w:styleId="affff8">
    <w:name w:val="Словарная статья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A51F4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A51F4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A51F4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A51F46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A51F4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A51F46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A51F4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51F46"/>
    <w:pPr>
      <w:widowControl w:val="0"/>
      <w:autoSpaceDE w:val="0"/>
      <w:autoSpaceDN w:val="0"/>
      <w:adjustRightInd w:val="0"/>
      <w:spacing w:before="30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51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A51F46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A51F46"/>
    <w:pPr>
      <w:spacing w:after="0" w:line="240" w:lineRule="auto"/>
      <w:ind w:left="720"/>
      <w:jc w:val="both"/>
    </w:pPr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A51F46"/>
    <w:pPr>
      <w:spacing w:after="0" w:line="240" w:lineRule="auto"/>
      <w:ind w:left="960"/>
      <w:jc w:val="both"/>
    </w:pPr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A51F46"/>
    <w:pPr>
      <w:spacing w:after="0" w:line="240" w:lineRule="auto"/>
      <w:ind w:left="1200"/>
      <w:jc w:val="both"/>
    </w:pPr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A51F46"/>
    <w:pPr>
      <w:spacing w:after="0" w:line="240" w:lineRule="auto"/>
      <w:ind w:left="1440"/>
      <w:jc w:val="both"/>
    </w:pPr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A51F46"/>
    <w:pPr>
      <w:spacing w:after="0" w:line="240" w:lineRule="auto"/>
      <w:ind w:left="1680"/>
      <w:jc w:val="both"/>
    </w:pPr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A51F46"/>
    <w:pPr>
      <w:spacing w:after="0" w:line="240" w:lineRule="auto"/>
      <w:ind w:left="1920"/>
      <w:jc w:val="both"/>
    </w:pPr>
    <w:rPr>
      <w:rFonts w:ascii="Times New Roman" w:eastAsia="Times New Roman" w:hAnsi="Times New Roman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A51F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A51F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A51F4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A51F46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A51F46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rsid w:val="00A51F46"/>
    <w:rPr>
      <w:rFonts w:cs="Times New Roman"/>
      <w:color w:val="800080"/>
      <w:u w:val="single"/>
    </w:rPr>
  </w:style>
  <w:style w:type="paragraph" w:customStyle="1" w:styleId="16">
    <w:name w:val="Обычный1"/>
    <w:uiPriority w:val="99"/>
    <w:rsid w:val="00A51F46"/>
    <w:pPr>
      <w:spacing w:after="0" w:line="276" w:lineRule="auto"/>
    </w:pPr>
    <w:rPr>
      <w:rFonts w:ascii="Arial" w:eastAsia="Times New Roman" w:hAnsi="Arial" w:cs="Arial"/>
      <w:color w:val="000000"/>
      <w:lang w:val="en-US"/>
    </w:rPr>
  </w:style>
  <w:style w:type="character" w:customStyle="1" w:styleId="b-serp-urlitem1">
    <w:name w:val="b-serp-url__item1"/>
    <w:uiPriority w:val="99"/>
    <w:rsid w:val="00A51F46"/>
  </w:style>
  <w:style w:type="paragraph" w:customStyle="1" w:styleId="17">
    <w:name w:val="Абзац списка1"/>
    <w:basedOn w:val="a"/>
    <w:uiPriority w:val="99"/>
    <w:rsid w:val="00A51F46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A51F46"/>
    <w:rPr>
      <w:rFonts w:ascii="Times New Roman" w:hAnsi="Times New Roman"/>
      <w:sz w:val="20"/>
      <w:lang w:val="en-US" w:eastAsia="ru-RU"/>
    </w:rPr>
  </w:style>
  <w:style w:type="paragraph" w:customStyle="1" w:styleId="afffffa">
    <w:name w:val="список с точками"/>
    <w:basedOn w:val="a"/>
    <w:uiPriority w:val="99"/>
    <w:rsid w:val="00A51F4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b">
    <w:name w:val="Body Text Indent"/>
    <w:basedOn w:val="a"/>
    <w:link w:val="afffffc"/>
    <w:uiPriority w:val="99"/>
    <w:rsid w:val="00A51F46"/>
    <w:pPr>
      <w:spacing w:after="120" w:line="240" w:lineRule="auto"/>
      <w:ind w:left="283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c">
    <w:name w:val="Основной текст с отступом Знак"/>
    <w:basedOn w:val="a0"/>
    <w:link w:val="afffffb"/>
    <w:uiPriority w:val="99"/>
    <w:rsid w:val="00A51F46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d">
    <w:name w:val="Strong"/>
    <w:basedOn w:val="a0"/>
    <w:uiPriority w:val="99"/>
    <w:qFormat/>
    <w:rsid w:val="00A51F46"/>
    <w:rPr>
      <w:rFonts w:cs="Times New Roman"/>
      <w:b/>
    </w:rPr>
  </w:style>
  <w:style w:type="character" w:customStyle="1" w:styleId="submenu-table">
    <w:name w:val="submenu-table"/>
    <w:uiPriority w:val="99"/>
    <w:rsid w:val="00A51F46"/>
  </w:style>
  <w:style w:type="character" w:customStyle="1" w:styleId="fieldname">
    <w:name w:val="fieldname"/>
    <w:uiPriority w:val="99"/>
    <w:rsid w:val="00A51F46"/>
  </w:style>
  <w:style w:type="character" w:customStyle="1" w:styleId="nowrap">
    <w:name w:val="nowrap"/>
    <w:uiPriority w:val="99"/>
    <w:rsid w:val="00A51F46"/>
  </w:style>
  <w:style w:type="paragraph" w:styleId="afffffe">
    <w:name w:val="No Spacing"/>
    <w:link w:val="affffff"/>
    <w:uiPriority w:val="99"/>
    <w:qFormat/>
    <w:rsid w:val="00A51F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yle5">
    <w:name w:val="style5"/>
    <w:uiPriority w:val="99"/>
    <w:rsid w:val="00A51F46"/>
  </w:style>
  <w:style w:type="character" w:customStyle="1" w:styleId="post-b">
    <w:name w:val="post-b"/>
    <w:uiPriority w:val="99"/>
    <w:rsid w:val="00A51F46"/>
  </w:style>
  <w:style w:type="paragraph" w:styleId="affffff0">
    <w:name w:val="TOC Heading"/>
    <w:basedOn w:val="1"/>
    <w:next w:val="a"/>
    <w:uiPriority w:val="99"/>
    <w:qFormat/>
    <w:rsid w:val="00A51F46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1">
    <w:name w:val="Revision"/>
    <w:hidden/>
    <w:uiPriority w:val="99"/>
    <w:semiHidden/>
    <w:rsid w:val="00A51F46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A51F4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28">
    <w:name w:val="Знак2"/>
    <w:basedOn w:val="a"/>
    <w:uiPriority w:val="99"/>
    <w:rsid w:val="00A51F46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8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A51F46"/>
    <w:rPr>
      <w:rFonts w:eastAsia="Times New Roman"/>
      <w:lang w:val="x-none" w:eastAsia="en-US"/>
    </w:rPr>
  </w:style>
  <w:style w:type="paragraph" w:customStyle="1" w:styleId="msonormalcxspmiddle">
    <w:name w:val="msonormalcxspmiddle"/>
    <w:basedOn w:val="a"/>
    <w:uiPriority w:val="99"/>
    <w:rsid w:val="00A5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2">
    <w:name w:val="Title"/>
    <w:basedOn w:val="a"/>
    <w:link w:val="affffff3"/>
    <w:uiPriority w:val="99"/>
    <w:qFormat/>
    <w:rsid w:val="00A51F46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fffff3">
    <w:name w:val="Заголовок Знак"/>
    <w:basedOn w:val="a0"/>
    <w:link w:val="affffff2"/>
    <w:uiPriority w:val="99"/>
    <w:rsid w:val="00A51F4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9">
    <w:name w:val="Основной текст2"/>
    <w:uiPriority w:val="99"/>
    <w:rsid w:val="00A51F46"/>
    <w:rPr>
      <w:rFonts w:ascii="Times New Roman" w:hAnsi="Times New Roman"/>
      <w:sz w:val="18"/>
      <w:shd w:val="clear" w:color="auto" w:fill="FFFFFF"/>
    </w:rPr>
  </w:style>
  <w:style w:type="character" w:customStyle="1" w:styleId="affffff">
    <w:name w:val="Без интервала Знак"/>
    <w:link w:val="afffffe"/>
    <w:uiPriority w:val="99"/>
    <w:locked/>
    <w:rsid w:val="00A51F46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A51F4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19">
    <w:name w:val="Основной текст1"/>
    <w:link w:val="170"/>
    <w:uiPriority w:val="99"/>
    <w:locked/>
    <w:rsid w:val="00A51F46"/>
    <w:rPr>
      <w:sz w:val="27"/>
      <w:shd w:val="clear" w:color="auto" w:fill="FFFFFF"/>
    </w:rPr>
  </w:style>
  <w:style w:type="character" w:customStyle="1" w:styleId="32">
    <w:name w:val="Основной текст3"/>
    <w:uiPriority w:val="99"/>
    <w:rsid w:val="00A51F46"/>
    <w:rPr>
      <w:sz w:val="18"/>
      <w:shd w:val="clear" w:color="auto" w:fill="FFFFFF"/>
    </w:rPr>
  </w:style>
  <w:style w:type="paragraph" w:customStyle="1" w:styleId="170">
    <w:name w:val="Основной текст17"/>
    <w:basedOn w:val="a"/>
    <w:link w:val="19"/>
    <w:uiPriority w:val="99"/>
    <w:rsid w:val="00A51F46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90">
    <w:name w:val="Основной текст (9)"/>
    <w:uiPriority w:val="99"/>
    <w:rsid w:val="00A51F46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A51F46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"/>
    <w:uiPriority w:val="99"/>
    <w:rsid w:val="00A51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51F46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A51F46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A51F4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uiPriority w:val="99"/>
    <w:rsid w:val="00A51F46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A51F46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uiPriority w:val="99"/>
    <w:rsid w:val="00A51F46"/>
    <w:rPr>
      <w:i/>
      <w:sz w:val="16"/>
      <w:shd w:val="clear" w:color="auto" w:fill="FFFFFF"/>
    </w:rPr>
  </w:style>
  <w:style w:type="character" w:customStyle="1" w:styleId="200">
    <w:name w:val="Основной текст (20)"/>
    <w:uiPriority w:val="99"/>
    <w:rsid w:val="00A51F46"/>
    <w:rPr>
      <w:rFonts w:ascii="Times New Roman" w:hAnsi="Times New Roman"/>
      <w:sz w:val="18"/>
    </w:rPr>
  </w:style>
  <w:style w:type="character" w:customStyle="1" w:styleId="Hyperlink1">
    <w:name w:val="Hyperlink.1"/>
    <w:uiPriority w:val="99"/>
    <w:rsid w:val="00A51F46"/>
    <w:rPr>
      <w:lang w:val="ru-RU" w:eastAsia="x-none"/>
    </w:rPr>
  </w:style>
  <w:style w:type="table" w:customStyle="1" w:styleId="1a">
    <w:name w:val="Сетка таблицы1"/>
    <w:uiPriority w:val="99"/>
    <w:rsid w:val="00A51F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uiPriority w:val="99"/>
    <w:rsid w:val="00A5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4">
    <w:name w:val="Document Map"/>
    <w:basedOn w:val="a"/>
    <w:link w:val="affffff5"/>
    <w:uiPriority w:val="99"/>
    <w:semiHidden/>
    <w:unhideWhenUsed/>
    <w:rsid w:val="00A51F4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5">
    <w:name w:val="Схема документа Знак"/>
    <w:basedOn w:val="a0"/>
    <w:link w:val="affffff4"/>
    <w:uiPriority w:val="99"/>
    <w:semiHidden/>
    <w:rsid w:val="00A51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Людмила Александровна</dc:creator>
  <cp:keywords/>
  <dc:description/>
  <cp:lastModifiedBy>Николаева Людмила Александровна</cp:lastModifiedBy>
  <cp:revision>32</cp:revision>
  <dcterms:created xsi:type="dcterms:W3CDTF">2020-11-05T09:33:00Z</dcterms:created>
  <dcterms:modified xsi:type="dcterms:W3CDTF">2022-11-25T14:02:00Z</dcterms:modified>
</cp:coreProperties>
</file>