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автономное профессиональное образовательное учреждение</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Чувашской Республики</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«Чебоксарский экономико-технологический колледж»</w:t>
      </w:r>
    </w:p>
    <w:p w:rsidR="00E70E2A" w:rsidRDefault="00E70E2A" w:rsidP="00E70E2A">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Министерства образования и молодежной политики Чувашской Республики</w:t>
      </w:r>
    </w:p>
    <w:p w:rsidR="00E70E2A" w:rsidRDefault="00E70E2A" w:rsidP="00E70E2A">
      <w:pPr>
        <w:spacing w:after="0" w:line="240" w:lineRule="auto"/>
        <w:jc w:val="center"/>
        <w:rPr>
          <w:rFonts w:ascii="Times New Roman" w:eastAsia="Times New Roman" w:hAnsi="Times New Roman"/>
          <w:sz w:val="24"/>
          <w:szCs w:val="24"/>
          <w:lang w:eastAsia="ru-RU"/>
        </w:rPr>
      </w:pPr>
    </w:p>
    <w:p w:rsidR="00E70E2A" w:rsidRDefault="00E70E2A" w:rsidP="00E70E2A">
      <w:pPr>
        <w:spacing w:after="0" w:line="240" w:lineRule="auto"/>
        <w:jc w:val="center"/>
        <w:rPr>
          <w:rFonts w:ascii="Times New Roman" w:eastAsia="Times New Roman" w:hAnsi="Times New Roman"/>
          <w:sz w:val="24"/>
          <w:szCs w:val="24"/>
          <w:lang w:eastAsia="ru-RU"/>
        </w:rPr>
      </w:pPr>
    </w:p>
    <w:p w:rsidR="00E70E2A" w:rsidRDefault="00E70E2A" w:rsidP="008F5711">
      <w:pPr>
        <w:spacing w:after="0" w:line="240" w:lineRule="auto"/>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E70E2A" w:rsidRDefault="00E70E2A"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Default="004A7EEE" w:rsidP="00E70E2A">
      <w:pPr>
        <w:spacing w:after="0" w:line="240" w:lineRule="auto"/>
        <w:jc w:val="center"/>
        <w:rPr>
          <w:rFonts w:ascii="Times New Roman" w:eastAsia="Times New Roman" w:hAnsi="Times New Roman"/>
          <w:b/>
          <w:bCs/>
          <w:sz w:val="24"/>
          <w:szCs w:val="24"/>
          <w:lang w:eastAsia="ru-RU"/>
        </w:rPr>
      </w:pPr>
    </w:p>
    <w:p w:rsidR="004A7EEE" w:rsidRPr="004A7EEE" w:rsidRDefault="004A7EEE" w:rsidP="004A7EEE">
      <w:pPr>
        <w:spacing w:after="0" w:line="360" w:lineRule="auto"/>
        <w:jc w:val="center"/>
        <w:rPr>
          <w:rFonts w:ascii="Times New Roman" w:hAnsi="Times New Roman"/>
          <w:b/>
          <w:bCs/>
          <w:caps/>
          <w:sz w:val="24"/>
          <w:szCs w:val="24"/>
        </w:rPr>
      </w:pPr>
      <w:r w:rsidRPr="004A7EEE">
        <w:rPr>
          <w:rFonts w:ascii="Times New Roman" w:hAnsi="Times New Roman"/>
          <w:b/>
          <w:bCs/>
          <w:caps/>
          <w:sz w:val="24"/>
          <w:szCs w:val="24"/>
        </w:rPr>
        <w:t xml:space="preserve">Методические РЕКОМЕНДАЦИИ по самостоятельной работе </w:t>
      </w:r>
    </w:p>
    <w:p w:rsidR="004A7EEE" w:rsidRPr="004A7EEE" w:rsidRDefault="004A7EEE" w:rsidP="004A7EEE">
      <w:pPr>
        <w:spacing w:after="0" w:line="360" w:lineRule="auto"/>
        <w:jc w:val="center"/>
        <w:rPr>
          <w:rFonts w:ascii="Times New Roman" w:eastAsia="Times New Roman" w:hAnsi="Times New Roman"/>
          <w:b/>
          <w:sz w:val="24"/>
          <w:szCs w:val="24"/>
          <w:lang w:eastAsia="ru-RU"/>
        </w:rPr>
      </w:pPr>
      <w:r w:rsidRPr="004A7EEE">
        <w:rPr>
          <w:rFonts w:ascii="Times New Roman" w:eastAsia="Times New Roman" w:hAnsi="Times New Roman"/>
          <w:b/>
          <w:sz w:val="24"/>
          <w:szCs w:val="24"/>
          <w:lang w:eastAsia="ru-RU"/>
        </w:rPr>
        <w:t>ОП.01 ЭКОНОМИЧЕСКИЕ И ПРАВОВЫЕ ОСНОВЫ ПРОФЕССИОНАЛЬНОЙ ДЕЯТЕЛЬНОСТИ</w:t>
      </w:r>
    </w:p>
    <w:p w:rsidR="004A7EEE" w:rsidRPr="004A7EEE" w:rsidRDefault="004A7EEE" w:rsidP="004A7EEE">
      <w:pPr>
        <w:spacing w:after="0" w:line="360" w:lineRule="auto"/>
        <w:jc w:val="center"/>
        <w:rPr>
          <w:rFonts w:ascii="Times New Roman" w:hAnsi="Times New Roman"/>
          <w:sz w:val="24"/>
          <w:szCs w:val="24"/>
        </w:rPr>
      </w:pPr>
      <w:r w:rsidRPr="004A7EEE">
        <w:rPr>
          <w:rFonts w:ascii="Times New Roman" w:hAnsi="Times New Roman"/>
          <w:sz w:val="24"/>
          <w:szCs w:val="24"/>
        </w:rPr>
        <w:t>профессия</w:t>
      </w:r>
    </w:p>
    <w:p w:rsidR="004A7EEE" w:rsidRPr="004A7EEE" w:rsidRDefault="004A7EEE" w:rsidP="004A7EEE">
      <w:pPr>
        <w:spacing w:after="0" w:line="360" w:lineRule="auto"/>
        <w:jc w:val="center"/>
        <w:rPr>
          <w:rFonts w:ascii="Times New Roman" w:hAnsi="Times New Roman"/>
          <w:sz w:val="24"/>
          <w:szCs w:val="24"/>
        </w:rPr>
      </w:pPr>
      <w:r w:rsidRPr="004A7EEE">
        <w:rPr>
          <w:rFonts w:ascii="Times New Roman" w:hAnsi="Times New Roman"/>
          <w:sz w:val="24"/>
          <w:szCs w:val="24"/>
        </w:rPr>
        <w:t>среднего профессионального образования</w:t>
      </w:r>
    </w:p>
    <w:p w:rsidR="004A7EEE" w:rsidRPr="004A7EEE" w:rsidRDefault="004A7EEE" w:rsidP="004A7EEE">
      <w:pPr>
        <w:spacing w:after="0" w:line="360" w:lineRule="auto"/>
        <w:jc w:val="center"/>
        <w:rPr>
          <w:rFonts w:ascii="Times New Roman" w:hAnsi="Times New Roman"/>
          <w:b/>
          <w:sz w:val="24"/>
          <w:szCs w:val="24"/>
        </w:rPr>
      </w:pPr>
      <w:r w:rsidRPr="004A7EEE">
        <w:rPr>
          <w:rFonts w:ascii="Times New Roman" w:hAnsi="Times New Roman"/>
          <w:b/>
          <w:sz w:val="24"/>
          <w:szCs w:val="24"/>
        </w:rPr>
        <w:t>43.01.02 Парикмахер</w:t>
      </w:r>
    </w:p>
    <w:p w:rsidR="004A7EEE" w:rsidRPr="004A7EEE" w:rsidRDefault="004A7EEE" w:rsidP="004A7EEE">
      <w:pPr>
        <w:tabs>
          <w:tab w:val="center" w:pos="4960"/>
          <w:tab w:val="left" w:pos="6390"/>
        </w:tabs>
        <w:spacing w:line="360" w:lineRule="auto"/>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left="-1134"/>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rPr>
          <w:rFonts w:ascii="Times New Roman" w:hAnsi="Times New Roman"/>
          <w:sz w:val="24"/>
          <w:szCs w:val="24"/>
        </w:rPr>
      </w:pPr>
    </w:p>
    <w:p w:rsidR="004A7EEE" w:rsidRPr="004A7EEE" w:rsidRDefault="004A7EEE"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jc w:val="right"/>
        <w:rPr>
          <w:rFonts w:ascii="Times New Roman" w:hAnsi="Times New Roman"/>
          <w:sz w:val="24"/>
          <w:szCs w:val="24"/>
        </w:rPr>
      </w:pPr>
      <w:r w:rsidRPr="004A7EEE">
        <w:rPr>
          <w:rFonts w:ascii="Times New Roman" w:hAnsi="Times New Roman"/>
          <w:sz w:val="24"/>
          <w:szCs w:val="24"/>
        </w:rPr>
        <w:t>Разработчик:</w:t>
      </w:r>
    </w:p>
    <w:p w:rsidR="004A7EEE" w:rsidRPr="004A7EEE" w:rsidRDefault="00742827" w:rsidP="004A7E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134"/>
        <w:jc w:val="right"/>
        <w:rPr>
          <w:rFonts w:ascii="Times New Roman" w:hAnsi="Times New Roman"/>
          <w:sz w:val="24"/>
          <w:szCs w:val="24"/>
        </w:rPr>
      </w:pPr>
      <w:r>
        <w:rPr>
          <w:rFonts w:ascii="Times New Roman" w:hAnsi="Times New Roman"/>
          <w:sz w:val="24"/>
          <w:szCs w:val="24"/>
        </w:rPr>
        <w:t>Романова Е</w:t>
      </w:r>
      <w:r w:rsidR="003711E2">
        <w:rPr>
          <w:rFonts w:ascii="Times New Roman" w:hAnsi="Times New Roman"/>
          <w:sz w:val="24"/>
          <w:szCs w:val="24"/>
        </w:rPr>
        <w:t>.</w:t>
      </w:r>
      <w:r>
        <w:rPr>
          <w:rFonts w:ascii="Times New Roman" w:hAnsi="Times New Roman"/>
          <w:sz w:val="24"/>
          <w:szCs w:val="24"/>
        </w:rPr>
        <w:t xml:space="preserve"> </w:t>
      </w:r>
      <w:r w:rsidR="003711E2">
        <w:rPr>
          <w:rFonts w:ascii="Times New Roman" w:hAnsi="Times New Roman"/>
          <w:sz w:val="24"/>
          <w:szCs w:val="24"/>
        </w:rPr>
        <w:t>А.</w:t>
      </w:r>
      <w:r w:rsidR="004A7EEE" w:rsidRPr="004A7EEE">
        <w:rPr>
          <w:rFonts w:ascii="Times New Roman" w:hAnsi="Times New Roman"/>
          <w:sz w:val="24"/>
          <w:szCs w:val="24"/>
        </w:rPr>
        <w:t xml:space="preserve">, преподаватель </w:t>
      </w:r>
    </w:p>
    <w:p w:rsidR="004A7EEE" w:rsidRDefault="004A7EEE" w:rsidP="004A7EEE">
      <w:pPr>
        <w:jc w:val="center"/>
      </w:pPr>
    </w:p>
    <w:p w:rsidR="004A7EEE" w:rsidRPr="0035196A" w:rsidRDefault="004A7EEE" w:rsidP="004A7EEE">
      <w:pPr>
        <w:jc w:val="center"/>
      </w:pPr>
    </w:p>
    <w:p w:rsidR="004A7EEE" w:rsidRPr="00A65EA0" w:rsidRDefault="004A7EEE" w:rsidP="004A7EEE">
      <w:pPr>
        <w:jc w:val="center"/>
      </w:pPr>
    </w:p>
    <w:p w:rsidR="004A7EEE" w:rsidRPr="00A65EA0" w:rsidRDefault="004A7EEE" w:rsidP="004A7EEE">
      <w:pPr>
        <w:jc w:val="center"/>
      </w:pPr>
    </w:p>
    <w:p w:rsidR="004A7EEE" w:rsidRDefault="004A7EEE" w:rsidP="004A7EEE">
      <w:pPr>
        <w:jc w:val="center"/>
      </w:pPr>
    </w:p>
    <w:p w:rsidR="004A7EEE" w:rsidRDefault="004A7EEE" w:rsidP="004A7EEE">
      <w:pPr>
        <w:jc w:val="center"/>
      </w:pPr>
    </w:p>
    <w:p w:rsidR="004A7EEE" w:rsidRDefault="004A7EEE" w:rsidP="004A7EEE">
      <w:pPr>
        <w:jc w:val="center"/>
      </w:pPr>
    </w:p>
    <w:p w:rsidR="004A7EEE" w:rsidRDefault="004A7EEE" w:rsidP="004A7EEE">
      <w:pPr>
        <w:jc w:val="center"/>
      </w:pPr>
    </w:p>
    <w:p w:rsidR="004A7EEE" w:rsidRPr="004A7EEE" w:rsidRDefault="00742827" w:rsidP="004A7EEE">
      <w:pPr>
        <w:jc w:val="center"/>
        <w:rPr>
          <w:rFonts w:ascii="Times New Roman" w:hAnsi="Times New Roman"/>
          <w:sz w:val="24"/>
          <w:szCs w:val="24"/>
        </w:rPr>
      </w:pPr>
      <w:r>
        <w:rPr>
          <w:rFonts w:ascii="Times New Roman" w:hAnsi="Times New Roman"/>
          <w:sz w:val="24"/>
          <w:szCs w:val="24"/>
        </w:rPr>
        <w:t>Чебоксары 2021</w:t>
      </w:r>
      <w:bookmarkStart w:id="0" w:name="_GoBack"/>
      <w:bookmarkEnd w:id="0"/>
    </w:p>
    <w:p w:rsidR="00E70E2A" w:rsidRDefault="00E70E2A" w:rsidP="00E70E2A">
      <w:pPr>
        <w:spacing w:after="0" w:line="240" w:lineRule="auto"/>
        <w:jc w:val="both"/>
        <w:rPr>
          <w:rFonts w:ascii="Times New Roman" w:eastAsia="Times New Roman" w:hAnsi="Times New Roman"/>
          <w:sz w:val="24"/>
          <w:szCs w:val="24"/>
          <w:lang w:eastAsia="ru-RU"/>
        </w:rPr>
      </w:pPr>
    </w:p>
    <w:p w:rsidR="00E70E2A" w:rsidRPr="004A7EEE" w:rsidRDefault="00E70E2A" w:rsidP="00E70E2A">
      <w:pPr>
        <w:shd w:val="clear" w:color="auto" w:fill="FFFFFF"/>
        <w:tabs>
          <w:tab w:val="left" w:leader="dot" w:pos="8885"/>
        </w:tabs>
        <w:spacing w:after="0" w:line="360" w:lineRule="auto"/>
        <w:jc w:val="center"/>
        <w:rPr>
          <w:rFonts w:ascii="Times New Roman" w:eastAsia="Times New Roman" w:hAnsi="Times New Roman"/>
          <w:bCs/>
          <w:color w:val="000000"/>
          <w:spacing w:val="-10"/>
          <w:sz w:val="24"/>
          <w:szCs w:val="24"/>
          <w:lang w:eastAsia="ru-RU"/>
        </w:rPr>
      </w:pPr>
      <w:r w:rsidRPr="004A7EEE">
        <w:rPr>
          <w:rFonts w:ascii="Times New Roman" w:eastAsia="Times New Roman" w:hAnsi="Times New Roman"/>
          <w:bCs/>
          <w:color w:val="000000"/>
          <w:spacing w:val="-10"/>
          <w:sz w:val="24"/>
          <w:szCs w:val="24"/>
          <w:lang w:eastAsia="ru-RU"/>
        </w:rPr>
        <w:lastRenderedPageBreak/>
        <w:t>СОДЕРЖАНИЕ</w:t>
      </w:r>
    </w:p>
    <w:p w:rsidR="00E70E2A" w:rsidRDefault="00E70E2A" w:rsidP="00E70E2A">
      <w:pPr>
        <w:shd w:val="clear" w:color="auto" w:fill="FFFFFF"/>
        <w:tabs>
          <w:tab w:val="left" w:leader="dot" w:pos="8885"/>
        </w:tabs>
        <w:spacing w:after="0" w:line="360" w:lineRule="auto"/>
        <w:jc w:val="center"/>
        <w:rPr>
          <w:rFonts w:ascii="Times New Roman" w:eastAsia="Times New Roman" w:hAnsi="Times New Roman"/>
          <w:b/>
          <w:bCs/>
          <w:color w:val="000000"/>
          <w:spacing w:val="-10"/>
          <w:sz w:val="24"/>
          <w:szCs w:val="24"/>
          <w:lang w:eastAsia="ru-RU"/>
        </w:rPr>
      </w:pPr>
    </w:p>
    <w:p w:rsidR="00E70E2A" w:rsidRDefault="00E70E2A" w:rsidP="00E70E2A">
      <w:pPr>
        <w:shd w:val="clear" w:color="auto" w:fill="FFFFFF"/>
        <w:tabs>
          <w:tab w:val="left" w:leader="dot" w:pos="8885"/>
        </w:tabs>
        <w:spacing w:after="0" w:line="360" w:lineRule="auto"/>
        <w:jc w:val="both"/>
        <w:rPr>
          <w:rFonts w:ascii="Times New Roman" w:eastAsia="Times New Roman" w:hAnsi="Times New Roman"/>
          <w:sz w:val="24"/>
          <w:szCs w:val="24"/>
          <w:lang w:eastAsia="ru-RU"/>
        </w:rPr>
      </w:pPr>
      <w:r>
        <w:rPr>
          <w:rFonts w:ascii="Times New Roman" w:eastAsia="Times New Roman" w:hAnsi="Times New Roman"/>
          <w:color w:val="000000"/>
          <w:spacing w:val="-10"/>
          <w:sz w:val="24"/>
          <w:szCs w:val="24"/>
          <w:lang w:eastAsia="ru-RU"/>
        </w:rPr>
        <w:t xml:space="preserve">        Введение</w:t>
      </w:r>
      <w:r>
        <w:rPr>
          <w:rFonts w:ascii="Times New Roman" w:eastAsia="Times New Roman" w:hAnsi="Times New Roman"/>
          <w:color w:val="000000"/>
          <w:sz w:val="24"/>
          <w:szCs w:val="24"/>
          <w:lang w:eastAsia="ru-RU"/>
        </w:rPr>
        <w:t xml:space="preserve"> …</w:t>
      </w:r>
      <w:r w:rsidR="009B33B4">
        <w:rPr>
          <w:rFonts w:ascii="Times New Roman" w:eastAsia="Times New Roman" w:hAnsi="Times New Roman"/>
          <w:color w:val="000000"/>
          <w:sz w:val="24"/>
          <w:szCs w:val="24"/>
          <w:lang w:eastAsia="ru-RU"/>
        </w:rPr>
        <w:t>……………………………………………………………………………….3</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 xml:space="preserve">1. Структура и содержание учебной дисциплины </w:t>
      </w:r>
      <w:r w:rsidR="009B33B4">
        <w:rPr>
          <w:rFonts w:ascii="Times New Roman" w:eastAsia="Times New Roman" w:hAnsi="Times New Roman"/>
          <w:sz w:val="24"/>
          <w:szCs w:val="24"/>
        </w:rPr>
        <w:t>……………………………………5</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2. Перечень и содержание самостоятель</w:t>
      </w:r>
      <w:r w:rsidR="009B33B4">
        <w:rPr>
          <w:rFonts w:ascii="Times New Roman" w:eastAsia="Times New Roman" w:hAnsi="Times New Roman"/>
          <w:sz w:val="24"/>
          <w:szCs w:val="24"/>
        </w:rPr>
        <w:t>ной работы студентов………………...……6</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eastAsia="ru-RU"/>
        </w:rPr>
        <w:t xml:space="preserve">3. </w:t>
      </w:r>
      <w:r>
        <w:rPr>
          <w:rFonts w:ascii="Times New Roman" w:eastAsia="Times New Roman" w:hAnsi="Times New Roman"/>
          <w:sz w:val="24"/>
          <w:szCs w:val="24"/>
        </w:rPr>
        <w:t xml:space="preserve">Методические рекомендации по поиску информации в Интернете и </w:t>
      </w:r>
    </w:p>
    <w:p w:rsidR="00E70E2A" w:rsidRDefault="00E70E2A" w:rsidP="00E70E2A">
      <w:pPr>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rPr>
        <w:t>подготовке информации к анализу ..................................................</w:t>
      </w:r>
      <w:r w:rsidR="00B878FE">
        <w:rPr>
          <w:rFonts w:ascii="Times New Roman" w:eastAsia="Times New Roman" w:hAnsi="Times New Roman"/>
          <w:sz w:val="24"/>
          <w:szCs w:val="24"/>
        </w:rPr>
        <w:t>.......................</w:t>
      </w:r>
      <w:r w:rsidR="009B33B4">
        <w:rPr>
          <w:rFonts w:ascii="Times New Roman" w:eastAsia="Times New Roman" w:hAnsi="Times New Roman"/>
          <w:sz w:val="24"/>
          <w:szCs w:val="24"/>
        </w:rPr>
        <w:t>........7</w:t>
      </w:r>
    </w:p>
    <w:p w:rsidR="00E70E2A" w:rsidRDefault="00B878FE" w:rsidP="00E70E2A">
      <w:pPr>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4</w:t>
      </w:r>
      <w:r w:rsidR="00E70E2A">
        <w:rPr>
          <w:rFonts w:ascii="Times New Roman" w:hAnsi="Times New Roman"/>
          <w:sz w:val="24"/>
          <w:szCs w:val="24"/>
          <w:lang w:eastAsia="ru-RU"/>
        </w:rPr>
        <w:t>. Методические рекомендации по выполнени</w:t>
      </w:r>
      <w:r w:rsidR="009B33B4">
        <w:rPr>
          <w:rFonts w:ascii="Times New Roman" w:hAnsi="Times New Roman"/>
          <w:sz w:val="24"/>
          <w:szCs w:val="24"/>
          <w:lang w:eastAsia="ru-RU"/>
        </w:rPr>
        <w:t>ю реферативной работы</w:t>
      </w:r>
      <w:r w:rsidR="00E77AE1">
        <w:rPr>
          <w:rFonts w:ascii="Times New Roman" w:hAnsi="Times New Roman"/>
          <w:sz w:val="24"/>
          <w:szCs w:val="24"/>
          <w:lang w:eastAsia="ru-RU"/>
        </w:rPr>
        <w:t>, сообщения, доклада ……………………………………………………………………………………….</w:t>
      </w:r>
      <w:r w:rsidR="009B33B4">
        <w:rPr>
          <w:rFonts w:ascii="Times New Roman" w:hAnsi="Times New Roman"/>
          <w:sz w:val="24"/>
          <w:szCs w:val="24"/>
          <w:lang w:eastAsia="ru-RU"/>
        </w:rPr>
        <w:t>7</w:t>
      </w:r>
    </w:p>
    <w:p w:rsidR="00E70E2A" w:rsidRDefault="00B878FE" w:rsidP="00E70E2A">
      <w:pPr>
        <w:tabs>
          <w:tab w:val="left" w:pos="8789"/>
        </w:tabs>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5</w:t>
      </w:r>
      <w:r w:rsidR="00E70E2A">
        <w:rPr>
          <w:rFonts w:ascii="Times New Roman" w:hAnsi="Times New Roman"/>
          <w:sz w:val="24"/>
          <w:szCs w:val="24"/>
          <w:lang w:eastAsia="ru-RU"/>
        </w:rPr>
        <w:t>. Методические рекомендации по составлению опорного конспек</w:t>
      </w:r>
      <w:r w:rsidR="009B33B4">
        <w:rPr>
          <w:rFonts w:ascii="Times New Roman" w:hAnsi="Times New Roman"/>
          <w:sz w:val="24"/>
          <w:szCs w:val="24"/>
          <w:lang w:eastAsia="ru-RU"/>
        </w:rPr>
        <w:t>та………………11</w:t>
      </w:r>
    </w:p>
    <w:p w:rsidR="00E70E2A" w:rsidRDefault="00B878FE" w:rsidP="00E70E2A">
      <w:pPr>
        <w:tabs>
          <w:tab w:val="left" w:pos="8789"/>
        </w:tabs>
        <w:spacing w:after="0" w:line="360" w:lineRule="auto"/>
        <w:rPr>
          <w:rFonts w:ascii="Times New Roman" w:hAnsi="Times New Roman"/>
          <w:sz w:val="24"/>
          <w:szCs w:val="24"/>
          <w:lang w:eastAsia="ru-RU"/>
        </w:rPr>
      </w:pPr>
      <w:r>
        <w:rPr>
          <w:rFonts w:ascii="Times New Roman" w:hAnsi="Times New Roman"/>
          <w:sz w:val="24"/>
          <w:szCs w:val="24"/>
          <w:lang w:eastAsia="ru-RU"/>
        </w:rPr>
        <w:t xml:space="preserve">      6</w:t>
      </w:r>
      <w:r w:rsidR="00E70E2A">
        <w:rPr>
          <w:rFonts w:ascii="Times New Roman" w:hAnsi="Times New Roman"/>
          <w:sz w:val="24"/>
          <w:szCs w:val="24"/>
          <w:lang w:eastAsia="ru-RU"/>
        </w:rPr>
        <w:t>. Методические рекомендации по подгот</w:t>
      </w:r>
      <w:r w:rsidR="009B33B4">
        <w:rPr>
          <w:rFonts w:ascii="Times New Roman" w:hAnsi="Times New Roman"/>
          <w:sz w:val="24"/>
          <w:szCs w:val="24"/>
          <w:lang w:eastAsia="ru-RU"/>
        </w:rPr>
        <w:t>овке таблиц, схем ………………………...13</w:t>
      </w:r>
    </w:p>
    <w:p w:rsidR="00E70E2A" w:rsidRDefault="00E70E2A" w:rsidP="00E70E2A">
      <w:pPr>
        <w:tabs>
          <w:tab w:val="left" w:pos="8931"/>
        </w:tabs>
        <w:spacing w:after="0" w:line="360" w:lineRule="auto"/>
        <w:ind w:left="360"/>
        <w:jc w:val="both"/>
        <w:rPr>
          <w:rFonts w:ascii="Times New Roman" w:eastAsia="Times New Roman" w:hAnsi="Times New Roman"/>
          <w:sz w:val="24"/>
          <w:szCs w:val="24"/>
        </w:rPr>
      </w:pPr>
      <w:r>
        <w:rPr>
          <w:rFonts w:ascii="Times New Roman" w:eastAsia="Times New Roman" w:hAnsi="Times New Roman"/>
          <w:sz w:val="24"/>
          <w:szCs w:val="24"/>
          <w:lang w:eastAsia="ru-RU"/>
        </w:rPr>
        <w:t>Список литературы……………………………………………………………………</w:t>
      </w:r>
      <w:r w:rsidR="009B33B4">
        <w:rPr>
          <w:rFonts w:ascii="Times New Roman" w:eastAsia="Times New Roman" w:hAnsi="Times New Roman"/>
          <w:sz w:val="24"/>
          <w:szCs w:val="24"/>
          <w:lang w:eastAsia="ru-RU"/>
        </w:rPr>
        <w:t>....16</w:t>
      </w:r>
    </w:p>
    <w:p w:rsidR="00E70E2A" w:rsidRDefault="00E70E2A" w:rsidP="00E70E2A">
      <w:pPr>
        <w:shd w:val="clear" w:color="auto" w:fill="FFFFFF"/>
        <w:tabs>
          <w:tab w:val="left" w:leader="dot" w:pos="8885"/>
        </w:tabs>
        <w:spacing w:after="0" w:line="240" w:lineRule="auto"/>
        <w:jc w:val="both"/>
        <w:rPr>
          <w:rFonts w:ascii="Times New Roman" w:eastAsia="Times New Roman" w:hAnsi="Times New Roman"/>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0F4309" w:rsidRDefault="000F4309"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p>
    <w:p w:rsidR="00B878FE" w:rsidRDefault="00B878FE" w:rsidP="00E70E2A">
      <w:pPr>
        <w:spacing w:after="0" w:line="240" w:lineRule="auto"/>
        <w:jc w:val="center"/>
        <w:rPr>
          <w:rFonts w:ascii="Times New Roman" w:eastAsia="Times New Roman" w:hAnsi="Times New Roman"/>
          <w:b/>
          <w:sz w:val="24"/>
          <w:szCs w:val="24"/>
          <w:lang w:eastAsia="ru-RU"/>
        </w:rPr>
      </w:pPr>
    </w:p>
    <w:p w:rsidR="00B878FE" w:rsidRDefault="00B878FE" w:rsidP="00E70E2A">
      <w:pPr>
        <w:spacing w:after="0" w:line="240" w:lineRule="auto"/>
        <w:jc w:val="center"/>
        <w:rPr>
          <w:rFonts w:ascii="Times New Roman" w:eastAsia="Times New Roman" w:hAnsi="Times New Roman"/>
          <w:b/>
          <w:sz w:val="24"/>
          <w:szCs w:val="24"/>
          <w:lang w:eastAsia="ru-RU"/>
        </w:rPr>
      </w:pPr>
    </w:p>
    <w:p w:rsidR="00E70E2A" w:rsidRDefault="00E70E2A" w:rsidP="00E70E2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ВВЕДЕНИЕ</w:t>
      </w:r>
    </w:p>
    <w:p w:rsidR="00E70E2A" w:rsidRDefault="00E70E2A" w:rsidP="00E70E2A">
      <w:pPr>
        <w:spacing w:after="0" w:line="240" w:lineRule="auto"/>
        <w:jc w:val="both"/>
        <w:rPr>
          <w:rFonts w:ascii="Times New Roman" w:eastAsia="Times New Roman" w:hAnsi="Times New Roman"/>
          <w:b/>
          <w:sz w:val="24"/>
          <w:szCs w:val="24"/>
          <w:lang w:eastAsia="ru-RU"/>
        </w:rPr>
      </w:pP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Самостоятельная работа студентов является неотъемлемой составляющей процесса освоения программы обучения по</w:t>
      </w:r>
      <w:r w:rsidRPr="00E70E2A">
        <w:rPr>
          <w:rFonts w:ascii="Times New Roman" w:eastAsia="Times New Roman" w:hAnsi="Times New Roman"/>
          <w:sz w:val="24"/>
          <w:szCs w:val="24"/>
          <w:lang w:eastAsia="ru-RU"/>
        </w:rPr>
        <w:t xml:space="preserve"> профессии среднег</w:t>
      </w:r>
      <w:r>
        <w:rPr>
          <w:rFonts w:ascii="Times New Roman" w:eastAsia="Times New Roman" w:hAnsi="Times New Roman"/>
          <w:sz w:val="24"/>
          <w:szCs w:val="24"/>
          <w:lang w:eastAsia="ru-RU"/>
        </w:rPr>
        <w:t xml:space="preserve">о профессионального образования </w:t>
      </w:r>
      <w:r w:rsidR="009B33B4" w:rsidRPr="00E70E2A">
        <w:rPr>
          <w:rFonts w:ascii="Times New Roman" w:eastAsia="Times New Roman" w:hAnsi="Times New Roman"/>
          <w:sz w:val="24"/>
          <w:szCs w:val="24"/>
          <w:lang w:eastAsia="ru-RU"/>
        </w:rPr>
        <w:t>43.01.02 Парикмахер</w:t>
      </w:r>
      <w:r>
        <w:rPr>
          <w:rFonts w:ascii="Times New Roman" w:eastAsia="Times New Roman" w:hAnsi="Times New Roman"/>
          <w:sz w:val="24"/>
          <w:szCs w:val="24"/>
          <w:lang w:eastAsia="ru-RU"/>
        </w:rPr>
        <w:t>. Выполнение самостоятельной работы студентов способствует закреплению теоретических знаний и практических умений; определяет результаты и качество освоения дисциплины. В связи с этим планирование, организация, вы</w:t>
      </w:r>
      <w:r w:rsidR="009B33B4">
        <w:rPr>
          <w:rFonts w:ascii="Times New Roman" w:eastAsia="Times New Roman" w:hAnsi="Times New Roman"/>
          <w:sz w:val="24"/>
          <w:szCs w:val="24"/>
          <w:lang w:eastAsia="ru-RU"/>
        </w:rPr>
        <w:t>полнение и контроль самостоятельной</w:t>
      </w:r>
      <w:r>
        <w:rPr>
          <w:rFonts w:ascii="Times New Roman" w:eastAsia="Times New Roman" w:hAnsi="Times New Roman"/>
          <w:sz w:val="24"/>
          <w:szCs w:val="24"/>
          <w:lang w:eastAsia="ru-RU"/>
        </w:rPr>
        <w:t xml:space="preserve"> работы приобретают особое значение и нуждаются в методическом руководстве и методическом обеспечении.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Настоящие методические указания ос</w:t>
      </w:r>
      <w:r w:rsidR="009B33B4">
        <w:rPr>
          <w:rFonts w:ascii="Times New Roman" w:eastAsia="Times New Roman" w:hAnsi="Times New Roman"/>
          <w:sz w:val="24"/>
          <w:szCs w:val="24"/>
          <w:lang w:eastAsia="ru-RU"/>
        </w:rPr>
        <w:t xml:space="preserve">вещают виды и формы самостоятельных работ </w:t>
      </w:r>
      <w:r>
        <w:rPr>
          <w:rFonts w:ascii="Times New Roman" w:eastAsia="Times New Roman" w:hAnsi="Times New Roman"/>
          <w:sz w:val="24"/>
          <w:szCs w:val="24"/>
          <w:lang w:eastAsia="ru-RU"/>
        </w:rPr>
        <w:t>и содержат методические рекомендации по отдельны</w:t>
      </w:r>
      <w:r w:rsidR="009B33B4">
        <w:rPr>
          <w:rFonts w:ascii="Times New Roman" w:eastAsia="Times New Roman" w:hAnsi="Times New Roman"/>
          <w:sz w:val="24"/>
          <w:szCs w:val="24"/>
          <w:lang w:eastAsia="ru-RU"/>
        </w:rPr>
        <w:t>м аспектам освоения дисциплины ОП.01.</w:t>
      </w:r>
      <w:r w:rsidR="000F4309">
        <w:rPr>
          <w:rFonts w:ascii="Times New Roman" w:eastAsia="Times New Roman" w:hAnsi="Times New Roman"/>
          <w:sz w:val="24"/>
          <w:szCs w:val="24"/>
          <w:lang w:eastAsia="ru-RU"/>
        </w:rPr>
        <w:t>Экономические и правовые основы профессиональной деятельности</w:t>
      </w:r>
      <w:r>
        <w:rPr>
          <w:rFonts w:ascii="Times New Roman" w:eastAsia="Times New Roman" w:hAnsi="Times New Roman"/>
          <w:sz w:val="24"/>
          <w:szCs w:val="24"/>
          <w:lang w:eastAsia="ru-RU"/>
        </w:rPr>
        <w:t xml:space="preserve">.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Осн</w:t>
      </w:r>
      <w:r w:rsidR="009B33B4">
        <w:rPr>
          <w:rFonts w:ascii="Times New Roman" w:eastAsia="Times New Roman" w:hAnsi="Times New Roman"/>
          <w:sz w:val="24"/>
          <w:szCs w:val="24"/>
          <w:lang w:eastAsia="ru-RU"/>
        </w:rPr>
        <w:t>овная цель методических рекомендаций</w:t>
      </w:r>
      <w:r>
        <w:rPr>
          <w:rFonts w:ascii="Times New Roman" w:eastAsia="Times New Roman" w:hAnsi="Times New Roman"/>
          <w:sz w:val="24"/>
          <w:szCs w:val="24"/>
          <w:lang w:eastAsia="ru-RU"/>
        </w:rPr>
        <w:t xml:space="preserve"> состоит в обеспечении студентов необходимыми сведениями, методиками</w:t>
      </w:r>
      <w:r w:rsidR="009B33B4">
        <w:rPr>
          <w:rFonts w:ascii="Times New Roman" w:eastAsia="Times New Roman" w:hAnsi="Times New Roman"/>
          <w:sz w:val="24"/>
          <w:szCs w:val="24"/>
          <w:lang w:eastAsia="ru-RU"/>
        </w:rPr>
        <w:t xml:space="preserve"> для успешного выполнения самостоятельной</w:t>
      </w:r>
      <w:r>
        <w:rPr>
          <w:rFonts w:ascii="Times New Roman" w:eastAsia="Times New Roman" w:hAnsi="Times New Roman"/>
          <w:sz w:val="24"/>
          <w:szCs w:val="24"/>
          <w:lang w:eastAsia="ru-RU"/>
        </w:rPr>
        <w:t xml:space="preserve"> работы, в формировании устойчивых навыков и умений по разным</w:t>
      </w:r>
      <w:r w:rsidR="009B33B4">
        <w:rPr>
          <w:rFonts w:ascii="Times New Roman" w:eastAsia="Times New Roman" w:hAnsi="Times New Roman"/>
          <w:sz w:val="24"/>
          <w:szCs w:val="24"/>
          <w:lang w:eastAsia="ru-RU"/>
        </w:rPr>
        <w:t xml:space="preserve"> аспектам обучения дисциплины  ОП.01.</w:t>
      </w:r>
      <w:r w:rsidR="000F4309">
        <w:rPr>
          <w:rFonts w:ascii="Times New Roman" w:eastAsia="Times New Roman" w:hAnsi="Times New Roman"/>
          <w:sz w:val="24"/>
          <w:szCs w:val="24"/>
          <w:lang w:eastAsia="ru-RU"/>
        </w:rPr>
        <w:t>Экономические и правовые основы профессиональной деятельности</w:t>
      </w:r>
      <w:r>
        <w:rPr>
          <w:rFonts w:ascii="Times New Roman" w:eastAsia="Times New Roman" w:hAnsi="Times New Roman"/>
          <w:sz w:val="24"/>
          <w:szCs w:val="24"/>
          <w:lang w:eastAsia="ru-RU"/>
        </w:rPr>
        <w:t>, позволяющих самостоятельно решать учебные задачи, выполнять разнообразные задания, преодолевать наиболее трудные моменты в отдельных видах обучения.</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Доклады и оппонирование докладов проверяют степень владения теоретическим материалом, а также корректность и строгость рассуждений.</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Оценивание самостоятельных заданий входит в накопленную оценку.</w:t>
      </w:r>
    </w:p>
    <w:p w:rsidR="00E77AE1" w:rsidRPr="00E77AE1" w:rsidRDefault="00E77AE1" w:rsidP="00E77AE1">
      <w:pPr>
        <w:spacing w:after="0" w:line="240" w:lineRule="auto"/>
        <w:ind w:firstLine="426"/>
        <w:jc w:val="both"/>
        <w:rPr>
          <w:rFonts w:ascii="Times New Roman" w:eastAsia="Times New Roman" w:hAnsi="Times New Roman"/>
          <w:sz w:val="24"/>
          <w:szCs w:val="24"/>
          <w:lang w:eastAsia="ru-RU"/>
        </w:rPr>
      </w:pPr>
      <w:r w:rsidRPr="00E77AE1">
        <w:rPr>
          <w:rFonts w:ascii="Times New Roman" w:eastAsia="Times New Roman" w:hAnsi="Times New Roman"/>
          <w:sz w:val="24"/>
          <w:szCs w:val="24"/>
          <w:lang w:eastAsia="ru-RU"/>
        </w:rPr>
        <w:t>Внеаудиторная работа направлена на освоение результатов учебной дисциплины.</w:t>
      </w:r>
    </w:p>
    <w:p w:rsidR="00E77AE1" w:rsidRPr="00E77AE1" w:rsidRDefault="00E77AE1" w:rsidP="00E77AE1">
      <w:pPr>
        <w:spacing w:after="0" w:line="240" w:lineRule="auto"/>
        <w:ind w:firstLine="426"/>
        <w:jc w:val="both"/>
        <w:rPr>
          <w:rFonts w:ascii="Times New Roman" w:eastAsia="Times New Roman" w:hAnsi="Times New Roman"/>
          <w:b/>
          <w:sz w:val="24"/>
          <w:szCs w:val="24"/>
          <w:lang w:eastAsia="ru-RU"/>
        </w:rPr>
      </w:pPr>
      <w:r w:rsidRPr="00E77AE1">
        <w:rPr>
          <w:rFonts w:ascii="Times New Roman" w:eastAsia="Times New Roman" w:hAnsi="Times New Roman"/>
          <w:sz w:val="24"/>
          <w:szCs w:val="24"/>
          <w:lang w:eastAsia="ru-RU"/>
        </w:rPr>
        <w:t xml:space="preserve">В результате освоения учебной дисциплины обучающийся должен </w:t>
      </w:r>
      <w:r w:rsidRPr="00E77AE1">
        <w:rPr>
          <w:rFonts w:ascii="Times New Roman" w:eastAsia="Times New Roman" w:hAnsi="Times New Roman"/>
          <w:b/>
          <w:sz w:val="24"/>
          <w:szCs w:val="24"/>
          <w:lang w:eastAsia="ru-RU"/>
        </w:rPr>
        <w:t>уметь:</w:t>
      </w:r>
    </w:p>
    <w:p w:rsidR="00E70E2A" w:rsidRP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-ориентироваться в общих вопросах экономики сферы обслуживания и организаций сферы обслуживания;</w:t>
      </w:r>
    </w:p>
    <w:p w:rsidR="00E70E2A" w:rsidRP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-применять экономические и правовые знания при освоении профессиональных модулей и в профессиональной деятельности;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-защищать свои трудовые права в рамках действующего </w:t>
      </w:r>
      <w:hyperlink r:id="rId8" w:history="1">
        <w:r w:rsidRPr="00E70E2A">
          <w:rPr>
            <w:rStyle w:val="a3"/>
            <w:rFonts w:ascii="Times New Roman" w:eastAsia="Times New Roman" w:hAnsi="Times New Roman"/>
            <w:color w:val="auto"/>
            <w:sz w:val="24"/>
            <w:szCs w:val="24"/>
            <w:u w:val="none"/>
            <w:lang w:eastAsia="ru-RU"/>
          </w:rPr>
          <w:t>законодательства</w:t>
        </w:r>
      </w:hyperlink>
      <w:r>
        <w:rPr>
          <w:rFonts w:ascii="Times New Roman" w:eastAsia="Times New Roman" w:hAnsi="Times New Roman"/>
          <w:sz w:val="24"/>
          <w:szCs w:val="24"/>
          <w:lang w:eastAsia="ru-RU"/>
        </w:rPr>
        <w:t>.</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знать:</w:t>
      </w:r>
    </w:p>
    <w:p w:rsidR="00E70E2A" w:rsidRPr="00E70E2A" w:rsidRDefault="00E70E2A" w:rsidP="00E70E2A">
      <w:pPr>
        <w:autoSpaceDE w:val="0"/>
        <w:autoSpaceDN w:val="0"/>
        <w:adjustRightInd w:val="0"/>
        <w:spacing w:after="0" w:line="240" w:lineRule="auto"/>
        <w:ind w:firstLine="426"/>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-понятия спроса и предложения на рынке услуг;</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-особенности формирования, характеристику современного состояния и перспективы развития сферы обслуживания и услуг парикмахерских;</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-законодательные акты и другие нормативные документы, регулирующие правоотношения в области профессиональной деятельности;</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-основные положения </w:t>
      </w:r>
      <w:hyperlink r:id="rId9" w:history="1">
        <w:r w:rsidRPr="00E70E2A">
          <w:rPr>
            <w:rFonts w:ascii="Times New Roman" w:eastAsia="Times New Roman" w:hAnsi="Times New Roman"/>
            <w:sz w:val="24"/>
            <w:szCs w:val="24"/>
            <w:lang w:eastAsia="ru-RU"/>
          </w:rPr>
          <w:t>законодательства</w:t>
        </w:r>
      </w:hyperlink>
      <w:r w:rsidRPr="00E70E2A">
        <w:rPr>
          <w:rFonts w:ascii="Times New Roman" w:eastAsia="Times New Roman" w:hAnsi="Times New Roman"/>
          <w:sz w:val="24"/>
          <w:szCs w:val="24"/>
          <w:lang w:eastAsia="ru-RU"/>
        </w:rPr>
        <w:t>, регулирующего трудовые отношения;</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-типовые локальные акты организации;</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-организационно-правовые формы организаций;</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-формы оплаты труда</w:t>
      </w:r>
      <w:r>
        <w:rPr>
          <w:rFonts w:ascii="Times New Roman" w:eastAsia="Times New Roman" w:hAnsi="Times New Roman"/>
          <w:sz w:val="24"/>
          <w:szCs w:val="24"/>
          <w:lang w:eastAsia="ru-RU"/>
        </w:rPr>
        <w:t>.</w:t>
      </w:r>
    </w:p>
    <w:p w:rsidR="00E70E2A" w:rsidRPr="00E70E2A" w:rsidRDefault="00E77AE1"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4"/>
          <w:szCs w:val="24"/>
          <w:lang w:eastAsia="ru-RU"/>
        </w:rPr>
        <w:t>ОК И П</w:t>
      </w:r>
      <w:r w:rsidR="00E70E2A" w:rsidRPr="00E70E2A">
        <w:rPr>
          <w:rFonts w:ascii="Times New Roman" w:eastAsia="Times New Roman" w:hAnsi="Times New Roman"/>
          <w:sz w:val="24"/>
          <w:szCs w:val="24"/>
          <w:lang w:eastAsia="ru-RU"/>
        </w:rPr>
        <w:t>К, которые актуализируются при изучении учебной дисциплины</w:t>
      </w:r>
      <w:r w:rsidR="00E70E2A" w:rsidRPr="00E70E2A">
        <w:rPr>
          <w:rFonts w:ascii="Times New Roman" w:eastAsia="Times New Roman" w:hAnsi="Times New Roman"/>
          <w:sz w:val="28"/>
          <w:szCs w:val="28"/>
          <w:lang w:eastAsia="ru-RU"/>
        </w:rPr>
        <w:t>:</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1" w:name="sub_5101"/>
      <w:r w:rsidRPr="00E70E2A">
        <w:rPr>
          <w:rFonts w:ascii="Times New Roman" w:eastAsia="Times New Roman" w:hAnsi="Times New Roman"/>
          <w:sz w:val="24"/>
          <w:szCs w:val="24"/>
          <w:lang w:eastAsia="ru-RU"/>
        </w:rPr>
        <w:t>ОК 1. Понимать сущность и социальную значимость своей будущей профессии, проявлять к ней устойчивый интерес.</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2" w:name="sub_5102"/>
      <w:bookmarkEnd w:id="1"/>
      <w:r w:rsidRPr="00E70E2A">
        <w:rPr>
          <w:rFonts w:ascii="Times New Roman" w:eastAsia="Times New Roman" w:hAnsi="Times New Roman"/>
          <w:sz w:val="24"/>
          <w:szCs w:val="24"/>
          <w:lang w:eastAsia="ru-RU"/>
        </w:rPr>
        <w:t>ОК 2. Организовывать собственную деятельность, исходя из цели и способов ее достижения, определенных руководителем.</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3" w:name="sub_5103"/>
      <w:bookmarkEnd w:id="2"/>
      <w:r w:rsidRPr="00E70E2A">
        <w:rPr>
          <w:rFonts w:ascii="Times New Roman" w:eastAsia="Times New Roman" w:hAnsi="Times New Roman"/>
          <w:sz w:val="24"/>
          <w:szCs w:val="24"/>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4" w:name="sub_5104"/>
      <w:bookmarkEnd w:id="3"/>
      <w:r w:rsidRPr="00E70E2A">
        <w:rPr>
          <w:rFonts w:ascii="Times New Roman" w:eastAsia="Times New Roman" w:hAnsi="Times New Roman"/>
          <w:sz w:val="24"/>
          <w:szCs w:val="24"/>
          <w:lang w:eastAsia="ru-RU"/>
        </w:rPr>
        <w:t>ОК 4. Осуществлять поиск информации, необходимой для эффективного выполнения профессиональных задач.</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5" w:name="sub_5105"/>
      <w:bookmarkEnd w:id="4"/>
      <w:r w:rsidRPr="00E70E2A">
        <w:rPr>
          <w:rFonts w:ascii="Times New Roman" w:eastAsia="Times New Roman" w:hAnsi="Times New Roman"/>
          <w:sz w:val="24"/>
          <w:szCs w:val="24"/>
          <w:lang w:eastAsia="ru-RU"/>
        </w:rPr>
        <w:t>ОК 5. Использовать информационно-коммуникационные технологии в профессиональной деятельности.</w:t>
      </w:r>
    </w:p>
    <w:p w:rsid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6" w:name="sub_5106"/>
      <w:bookmarkEnd w:id="5"/>
      <w:r w:rsidRPr="00E70E2A">
        <w:rPr>
          <w:rFonts w:ascii="Times New Roman" w:eastAsia="Times New Roman" w:hAnsi="Times New Roman"/>
          <w:sz w:val="24"/>
          <w:szCs w:val="24"/>
          <w:lang w:eastAsia="ru-RU"/>
        </w:rPr>
        <w:t>ОК 6. Работать в команде, эффективно общаться с коллегами, руководством, клиентами.</w:t>
      </w:r>
    </w:p>
    <w:p w:rsidR="00E77AE1" w:rsidRPr="00E70E2A" w:rsidRDefault="00E77AE1"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E77AE1">
        <w:rPr>
          <w:rFonts w:ascii="Times New Roman" w:eastAsia="Times New Roman" w:hAnsi="Times New Roman"/>
          <w:sz w:val="24"/>
          <w:szCs w:val="24"/>
          <w:lang w:eastAsia="ru-RU"/>
        </w:rPr>
        <w:lastRenderedPageBreak/>
        <w:t>Исполнять воинскую обязанность, в том числе с применением полученных профессиональных знаний (для юношей).</w:t>
      </w:r>
    </w:p>
    <w:p w:rsidR="00E70E2A" w:rsidRPr="00E70E2A" w:rsidRDefault="00E70E2A" w:rsidP="00E70E2A">
      <w:pPr>
        <w:autoSpaceDE w:val="0"/>
        <w:autoSpaceDN w:val="0"/>
        <w:adjustRightInd w:val="0"/>
        <w:spacing w:after="0" w:line="240" w:lineRule="auto"/>
        <w:ind w:firstLine="426"/>
        <w:jc w:val="both"/>
        <w:rPr>
          <w:rFonts w:ascii="Times New Roman" w:eastAsia="Times New Roman" w:hAnsi="Times New Roman"/>
          <w:sz w:val="24"/>
          <w:szCs w:val="24"/>
          <w:lang w:eastAsia="ru-RU"/>
        </w:rPr>
      </w:pPr>
      <w:bookmarkStart w:id="7" w:name="sub_52106"/>
      <w:bookmarkEnd w:id="6"/>
      <w:r w:rsidRPr="00E70E2A">
        <w:rPr>
          <w:rFonts w:ascii="Times New Roman" w:eastAsia="Times New Roman" w:hAnsi="Times New Roman"/>
          <w:sz w:val="24"/>
          <w:szCs w:val="24"/>
          <w:lang w:eastAsia="ru-RU"/>
        </w:rPr>
        <w:t>ПК 1.6., ПК 2.3, ПК 3.4, ПК 4.3. Выполнять заключительные работы по обслуживанию клиентов.</w:t>
      </w:r>
      <w:bookmarkEnd w:id="7"/>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 Количество часов на освоение программы дисциплины:</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 </w:t>
      </w:r>
      <w:r w:rsidRPr="00E70E2A">
        <w:rPr>
          <w:rFonts w:ascii="Times New Roman" w:eastAsia="Times New Roman" w:hAnsi="Times New Roman"/>
          <w:sz w:val="24"/>
          <w:szCs w:val="24"/>
          <w:lang w:eastAsia="ru-RU"/>
        </w:rPr>
        <w:t xml:space="preserve">     максимальной учебной нагрузки </w:t>
      </w:r>
      <w:r w:rsidRPr="004A7EEE">
        <w:rPr>
          <w:rFonts w:ascii="Times New Roman" w:eastAsia="Times New Roman" w:hAnsi="Times New Roman"/>
          <w:sz w:val="24"/>
          <w:szCs w:val="24"/>
          <w:lang w:eastAsia="ru-RU"/>
        </w:rPr>
        <w:t xml:space="preserve">обучающегося </w:t>
      </w:r>
      <w:r w:rsidRPr="004A7EEE">
        <w:rPr>
          <w:rFonts w:ascii="Times New Roman" w:eastAsia="Times New Roman" w:hAnsi="Times New Roman"/>
          <w:sz w:val="24"/>
          <w:szCs w:val="24"/>
          <w:u w:val="single"/>
          <w:lang w:eastAsia="ru-RU"/>
        </w:rPr>
        <w:t>75</w:t>
      </w:r>
      <w:r w:rsidRPr="004A7EEE">
        <w:rPr>
          <w:rFonts w:ascii="Times New Roman" w:eastAsia="Times New Roman" w:hAnsi="Times New Roman"/>
          <w:sz w:val="24"/>
          <w:szCs w:val="24"/>
          <w:lang w:eastAsia="ru-RU"/>
        </w:rPr>
        <w:t xml:space="preserve"> часов, в том числе:</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обязательной аудиторной учебной нагрузки обучающегося </w:t>
      </w:r>
      <w:r w:rsidRPr="004A7EEE">
        <w:rPr>
          <w:rFonts w:ascii="Times New Roman" w:eastAsia="Times New Roman" w:hAnsi="Times New Roman"/>
          <w:sz w:val="24"/>
          <w:szCs w:val="24"/>
          <w:u w:val="single"/>
          <w:lang w:eastAsia="ru-RU"/>
        </w:rPr>
        <w:t>55</w:t>
      </w:r>
      <w:r w:rsidRPr="004A7EEE">
        <w:rPr>
          <w:rFonts w:ascii="Times New Roman" w:eastAsia="Times New Roman" w:hAnsi="Times New Roman"/>
          <w:sz w:val="24"/>
          <w:szCs w:val="24"/>
          <w:lang w:eastAsia="ru-RU"/>
        </w:rPr>
        <w:t xml:space="preserve"> часов;</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firstLine="426"/>
        <w:jc w:val="both"/>
        <w:rPr>
          <w:rFonts w:ascii="Times New Roman" w:eastAsia="Times New Roman" w:hAnsi="Times New Roman"/>
          <w:sz w:val="24"/>
          <w:szCs w:val="24"/>
          <w:lang w:eastAsia="ru-RU"/>
        </w:rPr>
      </w:pPr>
      <w:r w:rsidRPr="004A7EEE">
        <w:rPr>
          <w:rFonts w:ascii="Times New Roman" w:eastAsia="Times New Roman" w:hAnsi="Times New Roman"/>
          <w:sz w:val="24"/>
          <w:szCs w:val="24"/>
          <w:lang w:eastAsia="ru-RU"/>
        </w:rPr>
        <w:t xml:space="preserve">самостоятельной работы обучающегося  </w:t>
      </w:r>
      <w:r w:rsidRPr="004A7EEE">
        <w:rPr>
          <w:rFonts w:ascii="Times New Roman" w:eastAsia="Times New Roman" w:hAnsi="Times New Roman"/>
          <w:sz w:val="24"/>
          <w:szCs w:val="24"/>
          <w:u w:val="single"/>
          <w:lang w:eastAsia="ru-RU"/>
        </w:rPr>
        <w:t>20</w:t>
      </w:r>
      <w:r w:rsidRPr="004A7EEE">
        <w:rPr>
          <w:rFonts w:ascii="Times New Roman" w:eastAsia="Times New Roman" w:hAnsi="Times New Roman"/>
          <w:sz w:val="24"/>
          <w:szCs w:val="24"/>
          <w:lang w:eastAsia="ru-RU"/>
        </w:rPr>
        <w:t xml:space="preserve"> часов</w:t>
      </w:r>
    </w:p>
    <w:p w:rsidR="00E70E2A" w:rsidRPr="004A7EEE"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sz w:val="28"/>
          <w:szCs w:val="28"/>
          <w:lang w:eastAsia="ru-RU"/>
        </w:rPr>
      </w:pPr>
    </w:p>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 xml:space="preserve"> СТРУКТУРА И СОДЕРЖАНИЕ УЧЕБНОЙ ДИСЦИПЛИНЫ</w:t>
      </w:r>
    </w:p>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b/>
          <w:sz w:val="24"/>
          <w:szCs w:val="24"/>
          <w:lang w:eastAsia="ru-RU"/>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13"/>
        <w:gridCol w:w="2792"/>
      </w:tblGrid>
      <w:tr w:rsidR="00E70E2A" w:rsidRPr="00E70E2A" w:rsidTr="00E70E2A">
        <w:trPr>
          <w:trHeight w:val="460"/>
        </w:trPr>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sz w:val="24"/>
                <w:szCs w:val="24"/>
                <w:lang w:eastAsia="ru-RU"/>
              </w:rPr>
            </w:pPr>
            <w:r w:rsidRPr="00E70E2A">
              <w:rPr>
                <w:rFonts w:ascii="Times New Roman" w:eastAsia="Times New Roman" w:hAnsi="Times New Roman"/>
                <w:b/>
                <w:sz w:val="24"/>
                <w:szCs w:val="24"/>
                <w:lang w:eastAsia="ru-RU"/>
              </w:rPr>
              <w:t>Вид учебной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b/>
                <w:i/>
                <w:iCs/>
                <w:sz w:val="24"/>
                <w:szCs w:val="24"/>
                <w:lang w:eastAsia="ru-RU"/>
              </w:rPr>
              <w:t>Объем часов</w:t>
            </w:r>
          </w:p>
        </w:tc>
      </w:tr>
      <w:tr w:rsidR="00E70E2A" w:rsidRPr="00E70E2A" w:rsidTr="00E70E2A">
        <w:trPr>
          <w:trHeight w:val="285"/>
        </w:trPr>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Максимальная учебная нагрузка (всего)</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75</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b/>
                <w:sz w:val="24"/>
                <w:szCs w:val="24"/>
                <w:lang w:eastAsia="ru-RU"/>
              </w:rPr>
              <w:t xml:space="preserve">Обязательная аудиторная учебная нагрузка (всего)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55</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лабораторные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практические занятия</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14</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     контрольные работы</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i/>
                <w:sz w:val="24"/>
                <w:szCs w:val="24"/>
                <w:lang w:eastAsia="ru-RU"/>
              </w:rPr>
            </w:pPr>
            <w:r w:rsidRPr="00E70E2A">
              <w:rPr>
                <w:rFonts w:ascii="Times New Roman" w:eastAsia="Times New Roman" w:hAnsi="Times New Roman"/>
                <w:sz w:val="24"/>
                <w:szCs w:val="24"/>
                <w:lang w:eastAsia="ru-RU"/>
              </w:rPr>
              <w:t xml:space="preserve">     курсовая работа (проект)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b/>
                <w:sz w:val="24"/>
                <w:szCs w:val="24"/>
                <w:lang w:eastAsia="ru-RU"/>
              </w:rPr>
            </w:pPr>
            <w:r w:rsidRPr="00E70E2A">
              <w:rPr>
                <w:rFonts w:ascii="Times New Roman" w:eastAsia="Times New Roman" w:hAnsi="Times New Roman"/>
                <w:b/>
                <w:sz w:val="24"/>
                <w:szCs w:val="24"/>
                <w:lang w:eastAsia="ru-RU"/>
              </w:rPr>
              <w:t>Самостоятельная работа обучающегося (всего)</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20</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в том числе:</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sz w:val="24"/>
                <w:szCs w:val="24"/>
                <w:lang w:eastAsia="ru-RU"/>
              </w:rPr>
            </w:pPr>
            <w:r w:rsidRPr="00E70E2A">
              <w:rPr>
                <w:rFonts w:ascii="Times New Roman" w:eastAsia="Times New Roman" w:hAnsi="Times New Roman"/>
                <w:sz w:val="24"/>
                <w:szCs w:val="24"/>
                <w:lang w:eastAsia="ru-RU"/>
              </w:rPr>
              <w:t xml:space="preserve">самостоятельная работа над курсовой работой (проектом) </w:t>
            </w:r>
          </w:p>
        </w:tc>
        <w:tc>
          <w:tcPr>
            <w:tcW w:w="279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iCs/>
                <w:sz w:val="24"/>
                <w:szCs w:val="24"/>
                <w:lang w:eastAsia="ru-RU"/>
              </w:rPr>
              <w:t>не предусмотрено</w:t>
            </w:r>
          </w:p>
        </w:tc>
      </w:tr>
      <w:tr w:rsidR="00E70E2A" w:rsidRPr="00E70E2A" w:rsidTr="00E70E2A">
        <w:tc>
          <w:tcPr>
            <w:tcW w:w="6912" w:type="dxa"/>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Самостоятельная работа с литературой, интернет ресурсами</w:t>
            </w:r>
            <w:r w:rsidR="000F4309">
              <w:rPr>
                <w:rFonts w:ascii="Times New Roman" w:eastAsia="Times New Roman" w:hAnsi="Times New Roman"/>
                <w:i/>
                <w:color w:val="000000"/>
                <w:sz w:val="24"/>
                <w:szCs w:val="24"/>
                <w:lang w:eastAsia="ru-RU"/>
              </w:rPr>
              <w:t xml:space="preserve">, </w:t>
            </w:r>
            <w:r w:rsidRPr="00E70E2A">
              <w:rPr>
                <w:rFonts w:ascii="Times New Roman" w:eastAsia="Times New Roman" w:hAnsi="Times New Roman"/>
                <w:i/>
                <w:color w:val="000000"/>
                <w:sz w:val="24"/>
                <w:szCs w:val="24"/>
                <w:lang w:eastAsia="ru-RU"/>
              </w:rPr>
              <w:t>подготовка по конспекту лекций;</w:t>
            </w:r>
          </w:p>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Подготовка реферата, сообщения, доклада;</w:t>
            </w:r>
          </w:p>
          <w:p w:rsidR="00E70E2A" w:rsidRPr="00E70E2A" w:rsidRDefault="00E70E2A" w:rsidP="00E70E2A">
            <w:pPr>
              <w:spacing w:after="0" w:line="240" w:lineRule="auto"/>
              <w:jc w:val="both"/>
              <w:rPr>
                <w:rFonts w:ascii="Times New Roman" w:eastAsia="Times New Roman" w:hAnsi="Times New Roman"/>
                <w:i/>
                <w:color w:val="000000"/>
                <w:sz w:val="24"/>
                <w:szCs w:val="24"/>
                <w:lang w:eastAsia="ru-RU"/>
              </w:rPr>
            </w:pPr>
            <w:r w:rsidRPr="00E70E2A">
              <w:rPr>
                <w:rFonts w:ascii="Times New Roman" w:eastAsia="Times New Roman" w:hAnsi="Times New Roman"/>
                <w:i/>
                <w:color w:val="000000"/>
                <w:sz w:val="24"/>
                <w:szCs w:val="24"/>
                <w:lang w:eastAsia="ru-RU"/>
              </w:rPr>
              <w:t>Индивидуальные задания в виде схем и таблиц</w:t>
            </w:r>
            <w:r w:rsidR="000F4309">
              <w:rPr>
                <w:rFonts w:ascii="Times New Roman" w:eastAsia="Times New Roman" w:hAnsi="Times New Roman"/>
                <w:i/>
                <w:color w:val="000000"/>
                <w:sz w:val="24"/>
                <w:szCs w:val="24"/>
                <w:lang w:eastAsia="ru-RU"/>
              </w:rPr>
              <w:t>;</w:t>
            </w:r>
          </w:p>
          <w:p w:rsidR="00E70E2A" w:rsidRPr="00E70E2A" w:rsidRDefault="00E70E2A" w:rsidP="00E70E2A">
            <w:pPr>
              <w:spacing w:after="0" w:line="240" w:lineRule="auto"/>
              <w:jc w:val="both"/>
              <w:rPr>
                <w:rFonts w:ascii="Times New Roman" w:eastAsia="Times New Roman" w:hAnsi="Times New Roman"/>
                <w:i/>
                <w:sz w:val="24"/>
                <w:szCs w:val="24"/>
                <w:lang w:eastAsia="ru-RU"/>
              </w:rPr>
            </w:pPr>
            <w:r w:rsidRPr="00E70E2A">
              <w:rPr>
                <w:rFonts w:ascii="Times New Roman" w:eastAsia="Times New Roman" w:hAnsi="Times New Roman"/>
                <w:i/>
                <w:color w:val="000000"/>
                <w:sz w:val="24"/>
                <w:szCs w:val="24"/>
                <w:lang w:eastAsia="ru-RU"/>
              </w:rPr>
              <w:t>Подготовка опорного ко</w:t>
            </w:r>
            <w:r w:rsidR="000F4309">
              <w:rPr>
                <w:rFonts w:ascii="Times New Roman" w:eastAsia="Times New Roman" w:hAnsi="Times New Roman"/>
                <w:i/>
                <w:color w:val="000000"/>
                <w:sz w:val="24"/>
                <w:szCs w:val="24"/>
                <w:lang w:eastAsia="ru-RU"/>
              </w:rPr>
              <w:t>нспекта.</w:t>
            </w:r>
          </w:p>
        </w:tc>
        <w:tc>
          <w:tcPr>
            <w:tcW w:w="2792" w:type="dxa"/>
            <w:tcBorders>
              <w:top w:val="single" w:sz="6" w:space="0" w:color="000000"/>
              <w:left w:val="single" w:sz="6" w:space="0" w:color="000000"/>
              <w:bottom w:val="single" w:sz="6" w:space="0" w:color="000000"/>
              <w:right w:val="single" w:sz="6" w:space="0" w:color="000000"/>
            </w:tcBorders>
          </w:tcPr>
          <w:p w:rsidR="00E70E2A" w:rsidRPr="00E70E2A" w:rsidRDefault="00E70E2A" w:rsidP="00E70E2A">
            <w:pPr>
              <w:spacing w:after="0" w:line="240" w:lineRule="auto"/>
              <w:jc w:val="center"/>
              <w:rPr>
                <w:rFonts w:ascii="Times New Roman" w:eastAsia="Times New Roman" w:hAnsi="Times New Roman"/>
                <w:i/>
                <w:iCs/>
                <w:sz w:val="24"/>
                <w:szCs w:val="24"/>
                <w:lang w:eastAsia="ru-RU"/>
              </w:rPr>
            </w:pP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5</w:t>
            </w: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2</w:t>
            </w:r>
          </w:p>
          <w:p w:rsidR="00E70E2A" w:rsidRPr="00E70E2A" w:rsidRDefault="00E70E2A" w:rsidP="00E70E2A">
            <w:pPr>
              <w:spacing w:after="0" w:line="240" w:lineRule="auto"/>
              <w:jc w:val="center"/>
              <w:rPr>
                <w:rFonts w:ascii="Times New Roman" w:eastAsia="Times New Roman" w:hAnsi="Times New Roman"/>
                <w:b/>
                <w:iCs/>
                <w:sz w:val="24"/>
                <w:szCs w:val="24"/>
                <w:lang w:eastAsia="ru-RU"/>
              </w:rPr>
            </w:pPr>
            <w:r w:rsidRPr="00E70E2A">
              <w:rPr>
                <w:rFonts w:ascii="Times New Roman" w:eastAsia="Times New Roman" w:hAnsi="Times New Roman"/>
                <w:b/>
                <w:iCs/>
                <w:sz w:val="24"/>
                <w:szCs w:val="24"/>
                <w:lang w:eastAsia="ru-RU"/>
              </w:rPr>
              <w:t>12</w:t>
            </w:r>
          </w:p>
          <w:p w:rsidR="00E70E2A" w:rsidRPr="00E70E2A" w:rsidRDefault="00E70E2A" w:rsidP="00E70E2A">
            <w:pPr>
              <w:spacing w:after="0" w:line="240" w:lineRule="auto"/>
              <w:jc w:val="center"/>
              <w:rPr>
                <w:rFonts w:ascii="Times New Roman" w:eastAsia="Times New Roman" w:hAnsi="Times New Roman"/>
                <w:i/>
                <w:iCs/>
                <w:sz w:val="24"/>
                <w:szCs w:val="24"/>
                <w:lang w:eastAsia="ru-RU"/>
              </w:rPr>
            </w:pPr>
            <w:r w:rsidRPr="00E70E2A">
              <w:rPr>
                <w:rFonts w:ascii="Times New Roman" w:eastAsia="Times New Roman" w:hAnsi="Times New Roman"/>
                <w:b/>
                <w:iCs/>
                <w:sz w:val="24"/>
                <w:szCs w:val="24"/>
                <w:lang w:eastAsia="ru-RU"/>
              </w:rPr>
              <w:t>1</w:t>
            </w:r>
          </w:p>
        </w:tc>
      </w:tr>
      <w:tr w:rsidR="00E70E2A" w:rsidRPr="00E70E2A" w:rsidTr="00E70E2A">
        <w:tc>
          <w:tcPr>
            <w:tcW w:w="9704" w:type="dxa"/>
            <w:gridSpan w:val="2"/>
            <w:tcBorders>
              <w:top w:val="single" w:sz="6" w:space="0" w:color="000000"/>
              <w:left w:val="single" w:sz="6" w:space="0" w:color="000000"/>
              <w:bottom w:val="single" w:sz="6" w:space="0" w:color="000000"/>
              <w:right w:val="single" w:sz="6" w:space="0" w:color="000000"/>
            </w:tcBorders>
            <w:hideMark/>
          </w:tcPr>
          <w:p w:rsidR="00E70E2A" w:rsidRPr="00E70E2A" w:rsidRDefault="00E70E2A" w:rsidP="00E70E2A">
            <w:pPr>
              <w:spacing w:after="0" w:line="240" w:lineRule="auto"/>
              <w:rPr>
                <w:rFonts w:ascii="Times New Roman" w:eastAsia="Times New Roman" w:hAnsi="Times New Roman"/>
                <w:i/>
                <w:iCs/>
                <w:sz w:val="28"/>
                <w:szCs w:val="28"/>
                <w:lang w:eastAsia="ru-RU"/>
              </w:rPr>
            </w:pPr>
            <w:r w:rsidRPr="00E70E2A">
              <w:rPr>
                <w:rFonts w:ascii="Times New Roman" w:eastAsia="Times New Roman" w:hAnsi="Times New Roman"/>
                <w:b/>
                <w:i/>
                <w:iCs/>
                <w:sz w:val="24"/>
                <w:szCs w:val="24"/>
                <w:lang w:eastAsia="ru-RU"/>
              </w:rPr>
              <w:t>Промежуточная аттестация</w:t>
            </w:r>
            <w:r w:rsidRPr="00E70E2A">
              <w:rPr>
                <w:rFonts w:ascii="Times New Roman" w:eastAsia="Times New Roman" w:hAnsi="Times New Roman"/>
                <w:i/>
                <w:iCs/>
                <w:sz w:val="24"/>
                <w:szCs w:val="24"/>
                <w:lang w:eastAsia="ru-RU"/>
              </w:rPr>
              <w:t xml:space="preserve"> в форме </w:t>
            </w:r>
            <w:r w:rsidRPr="00E70E2A">
              <w:rPr>
                <w:rFonts w:ascii="Times New Roman" w:eastAsia="Times New Roman" w:hAnsi="Times New Roman"/>
                <w:b/>
                <w:i/>
                <w:iCs/>
                <w:sz w:val="24"/>
                <w:szCs w:val="24"/>
                <w:lang w:eastAsia="ru-RU"/>
              </w:rPr>
              <w:t>экзамена</w:t>
            </w:r>
          </w:p>
        </w:tc>
      </w:tr>
    </w:tbl>
    <w:p w:rsidR="00E70E2A" w:rsidRPr="00E70E2A" w:rsidRDefault="00E70E2A" w:rsidP="00E70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rsidR="00E70E2A" w:rsidRDefault="00E70E2A" w:rsidP="00E70E2A">
      <w:pPr>
        <w:spacing w:after="0" w:line="240" w:lineRule="auto"/>
        <w:ind w:firstLine="426"/>
        <w:rPr>
          <w:rFonts w:ascii="Times New Roman" w:eastAsia="Times New Roman" w:hAnsi="Times New Roman"/>
          <w:b/>
          <w:sz w:val="24"/>
          <w:szCs w:val="24"/>
          <w:lang w:eastAsia="ru-RU"/>
        </w:rPr>
      </w:pPr>
    </w:p>
    <w:p w:rsidR="00E70E2A" w:rsidRDefault="00E70E2A" w:rsidP="00E70E2A">
      <w:pPr>
        <w:spacing w:after="0" w:line="240" w:lineRule="auto"/>
        <w:ind w:firstLine="426"/>
        <w:rPr>
          <w:rFonts w:ascii="Times New Roman" w:eastAsia="Times New Roman" w:hAnsi="Times New Roman"/>
          <w:b/>
          <w:sz w:val="24"/>
          <w:szCs w:val="24"/>
          <w:lang w:eastAsia="ru-RU"/>
        </w:rPr>
        <w:sectPr w:rsidR="00E70E2A" w:rsidSect="00B878FE">
          <w:footerReference w:type="default" r:id="rId10"/>
          <w:pgSz w:w="11906" w:h="16838"/>
          <w:pgMar w:top="1134" w:right="567" w:bottom="1134" w:left="1701" w:header="709" w:footer="709" w:gutter="0"/>
          <w:cols w:space="720"/>
          <w:titlePg/>
          <w:docGrid w:linePitch="299"/>
        </w:sectPr>
      </w:pPr>
    </w:p>
    <w:p w:rsidR="00E70E2A" w:rsidRDefault="00E70E2A" w:rsidP="00E70E2A">
      <w:pPr>
        <w:spacing w:after="0" w:line="240" w:lineRule="auto"/>
        <w:jc w:val="both"/>
        <w:rPr>
          <w:rFonts w:ascii="Times New Roman" w:eastAsia="Times New Roman" w:hAnsi="Times New Roman"/>
          <w:b/>
          <w:caps/>
          <w:sz w:val="24"/>
          <w:szCs w:val="24"/>
          <w:lang w:eastAsia="ru-RU"/>
        </w:rPr>
      </w:pPr>
    </w:p>
    <w:p w:rsidR="00E70E2A" w:rsidRDefault="00E70E2A" w:rsidP="00E70E2A">
      <w:pPr>
        <w:spacing w:after="0" w:line="240" w:lineRule="auto"/>
        <w:jc w:val="center"/>
        <w:rPr>
          <w:rFonts w:ascii="Times New Roman" w:eastAsia="Times New Roman" w:hAnsi="Times New Roman"/>
          <w:b/>
          <w:caps/>
          <w:sz w:val="24"/>
          <w:szCs w:val="24"/>
          <w:lang w:eastAsia="ru-RU"/>
        </w:rPr>
      </w:pPr>
      <w:r>
        <w:rPr>
          <w:rFonts w:ascii="Times New Roman" w:eastAsia="Times New Roman" w:hAnsi="Times New Roman"/>
          <w:b/>
          <w:caps/>
          <w:sz w:val="24"/>
          <w:szCs w:val="24"/>
          <w:lang w:eastAsia="ru-RU"/>
        </w:rPr>
        <w:t>2. Перечень и содержание самостоятельной работы студентов</w:t>
      </w:r>
    </w:p>
    <w:p w:rsidR="00E70E2A" w:rsidRDefault="00E70E2A" w:rsidP="00E70E2A">
      <w:pPr>
        <w:spacing w:after="0" w:line="240" w:lineRule="auto"/>
        <w:jc w:val="both"/>
        <w:rPr>
          <w:rFonts w:ascii="Times New Roman" w:eastAsia="Times New Roman" w:hAnsi="Times New Roman"/>
          <w:b/>
          <w:sz w:val="24"/>
          <w:szCs w:val="24"/>
          <w:lang w:eastAsia="ru-RU"/>
        </w:rPr>
      </w:pPr>
    </w:p>
    <w:p w:rsidR="003934F3" w:rsidRDefault="003934F3" w:rsidP="00E70E2A">
      <w:pPr>
        <w:spacing w:after="0" w:line="240" w:lineRule="auto"/>
        <w:jc w:val="both"/>
        <w:rPr>
          <w:rFonts w:ascii="Times New Roman" w:eastAsia="Times New Roman" w:hAnsi="Times New Roman"/>
          <w:b/>
          <w:sz w:val="24"/>
          <w:szCs w:val="24"/>
          <w:lang w:eastAsia="ru-RU"/>
        </w:rPr>
      </w:pPr>
    </w:p>
    <w:tbl>
      <w:tblPr>
        <w:tblStyle w:val="a4"/>
        <w:tblW w:w="9751" w:type="dxa"/>
        <w:tblLook w:val="01E0" w:firstRow="1" w:lastRow="1" w:firstColumn="1" w:lastColumn="1" w:noHBand="0" w:noVBand="0"/>
      </w:tblPr>
      <w:tblGrid>
        <w:gridCol w:w="3708"/>
        <w:gridCol w:w="5040"/>
        <w:gridCol w:w="1003"/>
      </w:tblGrid>
      <w:tr w:rsidR="00E70E2A" w:rsidRPr="004A7EEE" w:rsidTr="00E70E2A">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Наименование тем</w:t>
            </w: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E70E2A">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Содержание самостоятельной работы</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Объем часов</w:t>
            </w:r>
          </w:p>
        </w:tc>
      </w:tr>
      <w:tr w:rsidR="00E70E2A" w:rsidRPr="004A7EEE" w:rsidTr="000F4309">
        <w:trPr>
          <w:trHeight w:val="872"/>
        </w:trPr>
        <w:tc>
          <w:tcPr>
            <w:tcW w:w="3708"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1.1. Понятие и сущность предпринимательской деятельности</w:t>
            </w:r>
          </w:p>
          <w:p w:rsidR="00E70E2A" w:rsidRPr="004A7EEE" w:rsidRDefault="00E70E2A">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lang w:eastAsia="ru-RU"/>
              </w:rPr>
            </w:pPr>
            <w:r w:rsidRPr="004A7EEE">
              <w:rPr>
                <w:rFonts w:ascii="Times New Roman" w:hAnsi="Times New Roman"/>
                <w:bCs/>
                <w:lang w:eastAsia="ru-RU"/>
              </w:rPr>
              <w:t>Разработать сравнительную таблицу признаков  предпринимательской деятельности</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769"/>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1.2. Правовое положение субъектов предпринимательской деятельности</w:t>
            </w:r>
          </w:p>
        </w:tc>
        <w:tc>
          <w:tcPr>
            <w:tcW w:w="5040"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rPr>
                <w:rFonts w:ascii="Times New Roman" w:hAnsi="Times New Roman"/>
                <w:lang w:eastAsia="ru-RU"/>
              </w:rPr>
            </w:pPr>
            <w:r w:rsidRPr="004A7EEE">
              <w:rPr>
                <w:rFonts w:ascii="Times New Roman" w:hAnsi="Times New Roman"/>
                <w:lang w:eastAsia="ru-RU"/>
              </w:rPr>
              <w:t>Разработать схему: Классификация предприятий по организационно-правовым формам.</w:t>
            </w:r>
          </w:p>
          <w:p w:rsidR="00E70E2A" w:rsidRPr="004A7EEE" w:rsidRDefault="00E70E2A">
            <w:pPr>
              <w:rPr>
                <w:rFonts w:ascii="Times New Roman" w:hAnsi="Times New Roman"/>
                <w:lang w:eastAsia="ru-RU"/>
              </w:rPr>
            </w:pPr>
          </w:p>
        </w:tc>
        <w:tc>
          <w:tcPr>
            <w:tcW w:w="1003" w:type="dxa"/>
            <w:tcBorders>
              <w:top w:val="single" w:sz="4" w:space="0" w:color="auto"/>
              <w:left w:val="single" w:sz="4" w:space="0" w:color="auto"/>
              <w:bottom w:val="single" w:sz="4" w:space="0" w:color="auto"/>
              <w:right w:val="single" w:sz="4" w:space="0" w:color="auto"/>
            </w:tcBorders>
            <w:vAlign w:val="center"/>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6</w:t>
            </w:r>
          </w:p>
        </w:tc>
      </w:tr>
      <w:tr w:rsidR="00E70E2A" w:rsidRPr="004A7EEE" w:rsidTr="00E70E2A">
        <w:trPr>
          <w:trHeight w:val="771"/>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1.3. Спрос и предложение</w:t>
            </w:r>
          </w:p>
        </w:tc>
        <w:tc>
          <w:tcPr>
            <w:tcW w:w="5040" w:type="dxa"/>
            <w:tcBorders>
              <w:top w:val="single" w:sz="4" w:space="0" w:color="auto"/>
              <w:left w:val="single" w:sz="4" w:space="0" w:color="auto"/>
              <w:bottom w:val="single" w:sz="4" w:space="0" w:color="auto"/>
              <w:right w:val="single" w:sz="4" w:space="0" w:color="auto"/>
            </w:tcBorders>
            <w:hideMark/>
          </w:tcPr>
          <w:p w:rsidR="00E70E2A" w:rsidRPr="004A7EEE" w:rsidRDefault="000F4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lang w:eastAsia="ru-RU"/>
              </w:rPr>
            </w:pPr>
            <w:r w:rsidRPr="004A7EEE">
              <w:rPr>
                <w:rFonts w:ascii="Times New Roman" w:hAnsi="Times New Roman"/>
                <w:bCs/>
                <w:lang w:eastAsia="ru-RU"/>
              </w:rPr>
              <w:t>Построение схемы эластичности спроса и предложения</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850"/>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1.4. Прибыль и рентабельность</w:t>
            </w:r>
          </w:p>
        </w:tc>
        <w:tc>
          <w:tcPr>
            <w:tcW w:w="5040" w:type="dxa"/>
            <w:tcBorders>
              <w:top w:val="single" w:sz="4" w:space="0" w:color="auto"/>
              <w:left w:val="single" w:sz="4" w:space="0" w:color="auto"/>
              <w:bottom w:val="single" w:sz="4" w:space="0" w:color="auto"/>
              <w:right w:val="single" w:sz="4" w:space="0" w:color="auto"/>
            </w:tcBorders>
            <w:hideMark/>
          </w:tcPr>
          <w:p w:rsidR="000F4309" w:rsidRPr="004A7EEE" w:rsidRDefault="003934F3" w:rsidP="000F4309">
            <w:pPr>
              <w:rPr>
                <w:rFonts w:ascii="Times New Roman" w:hAnsi="Times New Roman"/>
                <w:bCs/>
                <w:lang w:eastAsia="ru-RU"/>
              </w:rPr>
            </w:pPr>
            <w:r w:rsidRPr="004A7EEE">
              <w:rPr>
                <w:rFonts w:ascii="Times New Roman" w:hAnsi="Times New Roman"/>
                <w:bCs/>
                <w:lang w:eastAsia="ru-RU"/>
              </w:rPr>
              <w:t>- Р</w:t>
            </w:r>
            <w:r w:rsidR="000F4309" w:rsidRPr="004A7EEE">
              <w:rPr>
                <w:rFonts w:ascii="Times New Roman" w:hAnsi="Times New Roman"/>
                <w:bCs/>
                <w:lang w:eastAsia="ru-RU"/>
              </w:rPr>
              <w:t>асчет задач по прибыли и рентабельности;</w:t>
            </w:r>
          </w:p>
          <w:p w:rsidR="000F4309" w:rsidRPr="004A7EEE" w:rsidRDefault="000F4309" w:rsidP="000F4309">
            <w:pPr>
              <w:rPr>
                <w:rFonts w:ascii="Times New Roman" w:hAnsi="Times New Roman"/>
                <w:bCs/>
                <w:lang w:eastAsia="ru-RU"/>
              </w:rPr>
            </w:pPr>
            <w:r w:rsidRPr="004A7EEE">
              <w:rPr>
                <w:rFonts w:ascii="Times New Roman" w:hAnsi="Times New Roman"/>
                <w:bCs/>
                <w:lang w:eastAsia="ru-RU"/>
              </w:rPr>
              <w:t xml:space="preserve">- </w:t>
            </w:r>
            <w:r w:rsidR="003934F3" w:rsidRPr="004A7EEE">
              <w:rPr>
                <w:rFonts w:ascii="Times New Roman" w:hAnsi="Times New Roman"/>
                <w:bCs/>
                <w:lang w:eastAsia="ru-RU"/>
              </w:rPr>
              <w:t>П</w:t>
            </w:r>
            <w:r w:rsidRPr="004A7EEE">
              <w:rPr>
                <w:rFonts w:ascii="Times New Roman" w:hAnsi="Times New Roman"/>
                <w:bCs/>
                <w:lang w:eastAsia="ru-RU"/>
              </w:rPr>
              <w:t>одготовить сообщение по вопросу: Виды прибыли;</w:t>
            </w:r>
          </w:p>
          <w:p w:rsidR="00E70E2A" w:rsidRPr="004A7EEE" w:rsidRDefault="003934F3" w:rsidP="000F4309">
            <w:pPr>
              <w:rPr>
                <w:rFonts w:ascii="Times New Roman" w:hAnsi="Times New Roman"/>
                <w:bCs/>
                <w:lang w:eastAsia="ru-RU"/>
              </w:rPr>
            </w:pPr>
            <w:r w:rsidRPr="004A7EEE">
              <w:rPr>
                <w:rFonts w:ascii="Times New Roman" w:hAnsi="Times New Roman"/>
                <w:bCs/>
                <w:lang w:eastAsia="ru-RU"/>
              </w:rPr>
              <w:t>- П</w:t>
            </w:r>
            <w:r w:rsidR="000F4309" w:rsidRPr="004A7EEE">
              <w:rPr>
                <w:rFonts w:ascii="Times New Roman" w:hAnsi="Times New Roman"/>
                <w:bCs/>
                <w:lang w:eastAsia="ru-RU"/>
              </w:rPr>
              <w:t>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0F4309">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515"/>
        </w:trPr>
        <w:tc>
          <w:tcPr>
            <w:tcW w:w="3708" w:type="dxa"/>
            <w:tcBorders>
              <w:top w:val="single" w:sz="4" w:space="0" w:color="auto"/>
              <w:left w:val="single" w:sz="4" w:space="0" w:color="auto"/>
              <w:bottom w:val="single" w:sz="4" w:space="0" w:color="auto"/>
              <w:right w:val="single" w:sz="4" w:space="0" w:color="auto"/>
            </w:tcBorders>
            <w:hideMark/>
          </w:tcPr>
          <w:p w:rsidR="000F4309" w:rsidRPr="004A7EEE" w:rsidRDefault="000F4309" w:rsidP="000F4309">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xml:space="preserve">Тема 2.1. Правовое регулирование занятости и трудоустройства </w:t>
            </w:r>
          </w:p>
          <w:p w:rsidR="00E70E2A" w:rsidRPr="004A7EEE" w:rsidRDefault="00E70E2A">
            <w:pPr>
              <w:widowControl w:val="0"/>
              <w:shd w:val="clear" w:color="auto" w:fill="FFFFFF"/>
              <w:autoSpaceDE w:val="0"/>
              <w:autoSpaceDN w:val="0"/>
              <w:adjustRightInd w:val="0"/>
              <w:rPr>
                <w:rFonts w:ascii="Times New Roman" w:hAnsi="Times New Roman"/>
                <w:bCs/>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Составить сравнительную таблицу по теме: Виды безработицы</w:t>
            </w:r>
          </w:p>
          <w:p w:rsidR="00E70E2A" w:rsidRPr="004A7EEE" w:rsidRDefault="003934F3" w:rsidP="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 Проработка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tcPr>
          <w:p w:rsidR="00E70E2A" w:rsidRPr="004A7EEE" w:rsidRDefault="003934F3">
            <w:pPr>
              <w:jc w:val="both"/>
              <w:rPr>
                <w:rFonts w:ascii="Times New Roman" w:hAnsi="Times New Roman"/>
                <w:lang w:eastAsia="ru-RU"/>
              </w:rPr>
            </w:pPr>
            <w:r w:rsidRPr="004A7EEE">
              <w:rPr>
                <w:rFonts w:ascii="Times New Roman" w:hAnsi="Times New Roman"/>
                <w:lang w:eastAsia="ru-RU"/>
              </w:rPr>
              <w:t>3</w:t>
            </w:r>
          </w:p>
          <w:p w:rsidR="00E70E2A" w:rsidRPr="004A7EEE" w:rsidRDefault="00E70E2A">
            <w:pPr>
              <w:jc w:val="both"/>
              <w:rPr>
                <w:rFonts w:ascii="Times New Roman" w:hAnsi="Times New Roman"/>
                <w:lang w:eastAsia="ru-RU"/>
              </w:rPr>
            </w:pPr>
          </w:p>
        </w:tc>
      </w:tr>
      <w:tr w:rsidR="00E70E2A" w:rsidRPr="004A7EEE" w:rsidTr="00E70E2A">
        <w:trPr>
          <w:trHeight w:val="827"/>
        </w:trPr>
        <w:tc>
          <w:tcPr>
            <w:tcW w:w="3708" w:type="dxa"/>
            <w:tcBorders>
              <w:top w:val="single" w:sz="4" w:space="0" w:color="auto"/>
              <w:left w:val="single" w:sz="4" w:space="0" w:color="auto"/>
              <w:bottom w:val="single" w:sz="4" w:space="0" w:color="auto"/>
              <w:right w:val="single" w:sz="4" w:space="0" w:color="auto"/>
            </w:tcBorders>
            <w:hideMark/>
          </w:tcPr>
          <w:p w:rsidR="00E70E2A" w:rsidRPr="004A7EEE" w:rsidRDefault="003934F3">
            <w:pPr>
              <w:widowControl w:val="0"/>
              <w:shd w:val="clear" w:color="auto" w:fill="FFFFFF"/>
              <w:autoSpaceDE w:val="0"/>
              <w:autoSpaceDN w:val="0"/>
              <w:adjustRightInd w:val="0"/>
              <w:rPr>
                <w:rFonts w:ascii="Times New Roman" w:hAnsi="Times New Roman"/>
                <w:bCs/>
                <w:lang w:eastAsia="ru-RU"/>
              </w:rPr>
            </w:pPr>
            <w:r w:rsidRPr="004A7EEE">
              <w:rPr>
                <w:rFonts w:ascii="Times New Roman" w:hAnsi="Times New Roman"/>
                <w:bCs/>
                <w:lang w:eastAsia="ru-RU"/>
              </w:rPr>
              <w:t>Тема 2.2. Трудовой договор</w:t>
            </w: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 Составить схему «Виды трудового договора»;</w:t>
            </w:r>
          </w:p>
          <w:p w:rsidR="00E70E2A" w:rsidRPr="004A7EEE" w:rsidRDefault="003934F3" w:rsidP="003934F3">
            <w:pPr>
              <w:widowControl w:val="0"/>
              <w:shd w:val="clear" w:color="auto" w:fill="FFFFFF"/>
              <w:autoSpaceDE w:val="0"/>
              <w:autoSpaceDN w:val="0"/>
              <w:adjustRightInd w:val="0"/>
              <w:jc w:val="both"/>
              <w:rPr>
                <w:rFonts w:ascii="Times New Roman" w:hAnsi="Times New Roman"/>
                <w:bCs/>
                <w:lang w:eastAsia="ru-RU"/>
              </w:rPr>
            </w:pPr>
            <w:r w:rsidRPr="004A7EEE">
              <w:rPr>
                <w:rFonts w:ascii="Times New Roman" w:hAnsi="Times New Roman"/>
                <w:bCs/>
                <w:lang w:eastAsia="ru-RU"/>
              </w:rPr>
              <w:t>- Решение задач и профессиональных ситуаций.</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E70E2A">
            <w:pPr>
              <w:jc w:val="both"/>
              <w:rPr>
                <w:rFonts w:ascii="Times New Roman" w:hAnsi="Times New Roman"/>
                <w:lang w:eastAsia="ru-RU"/>
              </w:rPr>
            </w:pPr>
            <w:r w:rsidRPr="004A7EEE">
              <w:rPr>
                <w:rFonts w:ascii="Times New Roman" w:hAnsi="Times New Roman"/>
                <w:lang w:eastAsia="ru-RU"/>
              </w:rPr>
              <w:t>2</w:t>
            </w:r>
          </w:p>
        </w:tc>
      </w:tr>
      <w:tr w:rsidR="00E70E2A" w:rsidRPr="004A7EEE" w:rsidTr="00E70E2A">
        <w:trPr>
          <w:trHeight w:val="810"/>
        </w:trPr>
        <w:tc>
          <w:tcPr>
            <w:tcW w:w="3708"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widowControl w:val="0"/>
              <w:shd w:val="clear" w:color="auto" w:fill="FFFFFF"/>
              <w:autoSpaceDE w:val="0"/>
              <w:autoSpaceDN w:val="0"/>
              <w:adjustRightInd w:val="0"/>
              <w:rPr>
                <w:rFonts w:ascii="Times New Roman" w:hAnsi="Times New Roman"/>
                <w:lang w:eastAsia="ru-RU"/>
              </w:rPr>
            </w:pPr>
            <w:r w:rsidRPr="004A7EEE">
              <w:rPr>
                <w:rFonts w:ascii="Times New Roman" w:hAnsi="Times New Roman"/>
                <w:lang w:eastAsia="ru-RU"/>
              </w:rPr>
              <w:t>Тема 2.3. Оплата труда</w:t>
            </w:r>
          </w:p>
          <w:p w:rsidR="00E70E2A" w:rsidRPr="004A7EEE" w:rsidRDefault="00E70E2A">
            <w:pPr>
              <w:widowControl w:val="0"/>
              <w:shd w:val="clear" w:color="auto" w:fill="FFFFFF"/>
              <w:autoSpaceDE w:val="0"/>
              <w:autoSpaceDN w:val="0"/>
              <w:adjustRightInd w:val="0"/>
              <w:rPr>
                <w:rFonts w:ascii="Times New Roman" w:hAnsi="Times New Roman"/>
                <w:lang w:eastAsia="ru-RU"/>
              </w:rPr>
            </w:pPr>
          </w:p>
        </w:tc>
        <w:tc>
          <w:tcPr>
            <w:tcW w:w="5040" w:type="dxa"/>
            <w:tcBorders>
              <w:top w:val="single" w:sz="4" w:space="0" w:color="auto"/>
              <w:left w:val="single" w:sz="4" w:space="0" w:color="auto"/>
              <w:bottom w:val="single" w:sz="4" w:space="0" w:color="auto"/>
              <w:right w:val="single" w:sz="4" w:space="0" w:color="auto"/>
            </w:tcBorders>
            <w:hideMark/>
          </w:tcPr>
          <w:p w:rsidR="003934F3" w:rsidRPr="004A7EEE" w:rsidRDefault="003934F3" w:rsidP="003934F3">
            <w:pPr>
              <w:jc w:val="both"/>
              <w:rPr>
                <w:rFonts w:ascii="Times New Roman" w:hAnsi="Times New Roman"/>
                <w:lang w:eastAsia="ru-RU"/>
              </w:rPr>
            </w:pPr>
            <w:r w:rsidRPr="004A7EEE">
              <w:rPr>
                <w:rFonts w:ascii="Times New Roman" w:hAnsi="Times New Roman"/>
                <w:lang w:eastAsia="ru-RU"/>
              </w:rPr>
              <w:t>- Решение профессиональных ситуаций и задач;</w:t>
            </w:r>
          </w:p>
          <w:p w:rsidR="00E70E2A" w:rsidRPr="004A7EEE" w:rsidRDefault="003934F3" w:rsidP="003934F3">
            <w:pPr>
              <w:jc w:val="both"/>
              <w:rPr>
                <w:rFonts w:ascii="Times New Roman" w:hAnsi="Times New Roman"/>
                <w:lang w:eastAsia="ru-RU"/>
              </w:rPr>
            </w:pPr>
            <w:r w:rsidRPr="004A7EEE">
              <w:rPr>
                <w:rFonts w:ascii="Times New Roman" w:hAnsi="Times New Roman"/>
                <w:lang w:eastAsia="ru-RU"/>
              </w:rPr>
              <w:t>- Проработка специальной литературы и Интернет-ресурсов.</w:t>
            </w:r>
          </w:p>
        </w:tc>
        <w:tc>
          <w:tcPr>
            <w:tcW w:w="1003" w:type="dxa"/>
            <w:tcBorders>
              <w:top w:val="single" w:sz="4" w:space="0" w:color="auto"/>
              <w:left w:val="single" w:sz="4" w:space="0" w:color="auto"/>
              <w:bottom w:val="single" w:sz="4" w:space="0" w:color="auto"/>
              <w:right w:val="single" w:sz="4" w:space="0" w:color="auto"/>
            </w:tcBorders>
            <w:hideMark/>
          </w:tcPr>
          <w:p w:rsidR="00E70E2A" w:rsidRPr="004A7EEE" w:rsidRDefault="003934F3">
            <w:pPr>
              <w:jc w:val="both"/>
              <w:rPr>
                <w:rFonts w:ascii="Times New Roman" w:hAnsi="Times New Roman"/>
                <w:lang w:eastAsia="ru-RU"/>
              </w:rPr>
            </w:pPr>
            <w:r w:rsidRPr="004A7EEE">
              <w:rPr>
                <w:rFonts w:ascii="Times New Roman" w:hAnsi="Times New Roman"/>
                <w:lang w:eastAsia="ru-RU"/>
              </w:rPr>
              <w:t>3</w:t>
            </w:r>
          </w:p>
        </w:tc>
      </w:tr>
      <w:tr w:rsidR="004A7EEE" w:rsidRPr="004A7EEE" w:rsidTr="00E70E2A">
        <w:trPr>
          <w:trHeight w:val="810"/>
        </w:trPr>
        <w:tc>
          <w:tcPr>
            <w:tcW w:w="3708" w:type="dxa"/>
            <w:tcBorders>
              <w:top w:val="single" w:sz="4" w:space="0" w:color="auto"/>
              <w:left w:val="single" w:sz="4" w:space="0" w:color="auto"/>
              <w:bottom w:val="single" w:sz="4" w:space="0" w:color="auto"/>
              <w:right w:val="single" w:sz="4" w:space="0" w:color="auto"/>
            </w:tcBorders>
          </w:tcPr>
          <w:p w:rsidR="004A7EEE" w:rsidRPr="004A7EEE" w:rsidRDefault="004A7EEE" w:rsidP="003934F3">
            <w:pPr>
              <w:widowControl w:val="0"/>
              <w:shd w:val="clear" w:color="auto" w:fill="FFFFFF"/>
              <w:autoSpaceDE w:val="0"/>
              <w:autoSpaceDN w:val="0"/>
              <w:adjustRightInd w:val="0"/>
              <w:rPr>
                <w:rFonts w:ascii="Times New Roman" w:hAnsi="Times New Roman"/>
                <w:lang w:eastAsia="ru-RU"/>
              </w:rPr>
            </w:pPr>
          </w:p>
        </w:tc>
        <w:tc>
          <w:tcPr>
            <w:tcW w:w="5040" w:type="dxa"/>
            <w:tcBorders>
              <w:top w:val="single" w:sz="4" w:space="0" w:color="auto"/>
              <w:left w:val="single" w:sz="4" w:space="0" w:color="auto"/>
              <w:bottom w:val="single" w:sz="4" w:space="0" w:color="auto"/>
              <w:right w:val="single" w:sz="4" w:space="0" w:color="auto"/>
            </w:tcBorders>
          </w:tcPr>
          <w:p w:rsidR="004A7EEE" w:rsidRPr="004A7EEE" w:rsidRDefault="004A7EEE" w:rsidP="003934F3">
            <w:pPr>
              <w:jc w:val="both"/>
              <w:rPr>
                <w:rFonts w:ascii="Times New Roman" w:hAnsi="Times New Roman"/>
                <w:lang w:eastAsia="ru-RU"/>
              </w:rPr>
            </w:pPr>
            <w:r>
              <w:rPr>
                <w:rFonts w:ascii="Times New Roman" w:hAnsi="Times New Roman"/>
                <w:lang w:eastAsia="ru-RU"/>
              </w:rPr>
              <w:t>Итого</w:t>
            </w:r>
          </w:p>
        </w:tc>
        <w:tc>
          <w:tcPr>
            <w:tcW w:w="1003" w:type="dxa"/>
            <w:tcBorders>
              <w:top w:val="single" w:sz="4" w:space="0" w:color="auto"/>
              <w:left w:val="single" w:sz="4" w:space="0" w:color="auto"/>
              <w:bottom w:val="single" w:sz="4" w:space="0" w:color="auto"/>
              <w:right w:val="single" w:sz="4" w:space="0" w:color="auto"/>
            </w:tcBorders>
          </w:tcPr>
          <w:p w:rsidR="004A7EEE" w:rsidRPr="004A7EEE" w:rsidRDefault="004A7EEE">
            <w:pPr>
              <w:jc w:val="both"/>
              <w:rPr>
                <w:rFonts w:ascii="Times New Roman" w:hAnsi="Times New Roman"/>
                <w:lang w:eastAsia="ru-RU"/>
              </w:rPr>
            </w:pPr>
            <w:r>
              <w:rPr>
                <w:rFonts w:ascii="Times New Roman" w:hAnsi="Times New Roman"/>
                <w:lang w:eastAsia="ru-RU"/>
              </w:rPr>
              <w:t>20</w:t>
            </w:r>
          </w:p>
        </w:tc>
      </w:tr>
    </w:tbl>
    <w:p w:rsidR="00E70E2A" w:rsidRDefault="00E70E2A" w:rsidP="00E70E2A">
      <w:p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70E2A" w:rsidRDefault="00E70E2A" w:rsidP="00E70E2A">
      <w:pPr>
        <w:spacing w:after="0" w:line="240" w:lineRule="auto"/>
        <w:ind w:firstLine="851"/>
        <w:jc w:val="center"/>
        <w:rPr>
          <w:rFonts w:ascii="Times New Roman" w:eastAsia="Times New Roman" w:hAnsi="Times New Roman"/>
          <w:sz w:val="24"/>
          <w:szCs w:val="24"/>
          <w:lang w:eastAsia="ru-RU"/>
        </w:rPr>
      </w:pPr>
      <w:r>
        <w:rPr>
          <w:rFonts w:ascii="Times New Roman" w:eastAsia="Times New Roman" w:hAnsi="Times New Roman"/>
          <w:b/>
          <w:caps/>
          <w:sz w:val="24"/>
          <w:szCs w:val="24"/>
          <w:lang w:eastAsia="ru-RU"/>
        </w:rPr>
        <w:lastRenderedPageBreak/>
        <w:t xml:space="preserve">3. </w:t>
      </w:r>
      <w:r>
        <w:rPr>
          <w:rFonts w:ascii="Times New Roman" w:eastAsia="Times New Roman" w:hAnsi="Times New Roman"/>
          <w:b/>
          <w:caps/>
          <w:sz w:val="24"/>
          <w:szCs w:val="24"/>
        </w:rPr>
        <w:t>Методические рекомендации по поиску информации в Интернете и подготовке информации к анализу</w:t>
      </w:r>
    </w:p>
    <w:p w:rsidR="00E70E2A" w:rsidRDefault="00E70E2A" w:rsidP="00E70E2A">
      <w:pPr>
        <w:spacing w:after="0" w:line="240" w:lineRule="auto"/>
        <w:ind w:firstLine="426"/>
        <w:jc w:val="center"/>
        <w:rPr>
          <w:rFonts w:ascii="Times New Roman" w:eastAsia="Times New Roman" w:hAnsi="Times New Roman"/>
          <w:sz w:val="24"/>
          <w:szCs w:val="24"/>
          <w:lang w:eastAsia="ru-RU"/>
        </w:rPr>
      </w:pP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Как правильно сформировать поисковый запрос</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Прежде чем задавать строку для поиска, необходимо понять, что именно нужно найти. Также требуется понять, каким образом следует составить строку, чтобы поисковая система как можно быстрее выдала то, что нужно. При составлении запроса необходимо руководствоваться следующими правилами: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Пишите грамотно слова поискового запроса.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Используйте синонимы.</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Уточняйте запрос.</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Чем точнее будет построен поисковый запрос, тем больше шансов, что в первых строках результата поиска будет нужный вам ресурс.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Используйте ключевые слова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Не пишите запрос в верхнем регистре.</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запросы желательно писать в нижнем регистре, потому что поиск обычно регистрозависимый.</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В сложных случаях используйте язык запросов.</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Практически все поисковые системы поддерживают так называемый язык запросов, позволяющий задавать мощнейшие комбинации различных критериев поиска.</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i/>
          <w:iCs/>
          <w:sz w:val="24"/>
          <w:szCs w:val="24"/>
          <w:lang w:eastAsia="ru-RU"/>
        </w:rPr>
        <w:t>Язык запросов</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Исключение/включение определенных слов — знаки «+» и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Перечисление альтернатив — знак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Поиск точного соответствия — знак «!».</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Поиск точной фразы - кавычки</w:t>
      </w:r>
    </w:p>
    <w:p w:rsidR="00E70E2A" w:rsidRDefault="00E70E2A" w:rsidP="00E70E2A">
      <w:pPr>
        <w:spacing w:after="0" w:line="240" w:lineRule="auto"/>
        <w:ind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Задание расстояния между слов — «/n»</w:t>
      </w:r>
    </w:p>
    <w:p w:rsidR="00E70E2A" w:rsidRDefault="00E70E2A" w:rsidP="00E70E2A">
      <w:pPr>
        <w:spacing w:after="0" w:line="240" w:lineRule="auto"/>
        <w:jc w:val="both"/>
        <w:rPr>
          <w:rFonts w:ascii="Times New Roman" w:eastAsia="Times New Roman" w:hAnsi="Times New Roman"/>
          <w:b/>
          <w:sz w:val="24"/>
          <w:szCs w:val="24"/>
        </w:rPr>
      </w:pPr>
    </w:p>
    <w:p w:rsidR="00E70E2A" w:rsidRDefault="00E70E2A" w:rsidP="00E70E2A">
      <w:pPr>
        <w:spacing w:after="0" w:line="240" w:lineRule="auto"/>
        <w:rPr>
          <w:rFonts w:ascii="Times New Roman" w:eastAsia="Times New Roman" w:hAnsi="Times New Roman"/>
          <w:b/>
          <w:sz w:val="24"/>
          <w:szCs w:val="24"/>
          <w:lang w:eastAsia="ar-SA" w:bidi="ru-RU"/>
        </w:rPr>
      </w:pPr>
    </w:p>
    <w:p w:rsidR="00E70E2A" w:rsidRDefault="00B878FE" w:rsidP="00E70E2A">
      <w:pPr>
        <w:spacing w:after="0" w:line="240" w:lineRule="auto"/>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4</w:t>
      </w:r>
      <w:r w:rsidR="00E70E2A">
        <w:rPr>
          <w:rFonts w:ascii="Times New Roman" w:eastAsia="Times New Roman" w:hAnsi="Times New Roman"/>
          <w:b/>
          <w:sz w:val="24"/>
          <w:szCs w:val="24"/>
          <w:lang w:eastAsia="ar-SA" w:bidi="ru-RU"/>
        </w:rPr>
        <w:t xml:space="preserve">. МЕТОДИЧЕСКИЕ РЕКОМЕНДАЦИИ </w:t>
      </w:r>
    </w:p>
    <w:p w:rsidR="00E70E2A" w:rsidRDefault="00E70E2A" w:rsidP="00E70E2A">
      <w:pPr>
        <w:spacing w:after="0" w:line="240" w:lineRule="auto"/>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ПО ВЫПОЛНЕНИЮ РЕФЕРАТИВНОЙ РАБОТЫ</w:t>
      </w:r>
      <w:r w:rsidR="00E77AE1">
        <w:rPr>
          <w:rFonts w:ascii="Times New Roman" w:eastAsia="Times New Roman" w:hAnsi="Times New Roman"/>
          <w:b/>
          <w:sz w:val="24"/>
          <w:szCs w:val="24"/>
          <w:lang w:eastAsia="ar-SA" w:bidi="ru-RU"/>
        </w:rPr>
        <w:t>, ДОКЛАДА, СООБЩЕНИЯ</w:t>
      </w:r>
    </w:p>
    <w:p w:rsidR="00E70E2A" w:rsidRDefault="00E70E2A" w:rsidP="00E70E2A">
      <w:pPr>
        <w:spacing w:after="0" w:line="240" w:lineRule="auto"/>
        <w:jc w:val="both"/>
        <w:rPr>
          <w:rFonts w:ascii="Times New Roman" w:eastAsia="Times New Roman" w:hAnsi="Times New Roman"/>
          <w:b/>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(от латинского refero - передаю, сообщаю) - краткое письменное изложение материала по определенной теме, выполняется с целью привития студентам навыков самостоятельного поиска и анализа информации, формирования умения подбора и изучения литературных источников, используя при этом дополнительную научную, методическую и периодическую литературу.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 это самостоятельная учебно-исследовательская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Этапы работы над рефератом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1. Формулирование темы. Тема должна быть не только актуальной по своему значению, но оригинальной, интересной по содержанию. Тема реферата выбирается по желанию студента из списка, предлагаемого преподавателем. Выбранная тема согласовывается с преподавателем. После выбора темы требуется подобрать, изучить необходимую для ее разработки информацию. Тема может быть сформулирована студентом самостоятельно.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2. Подбор и изучение основных источников по теме (как правило, не менее 8- 10).</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3. Составление библиографии.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4. Обработка и систематизация информации.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5. Разработка плана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6. Написание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lastRenderedPageBreak/>
        <w:t xml:space="preserve">7. Публичное выступление с результатами исследования.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 xml:space="preserve">Содержание работы </w:t>
      </w:r>
      <w:r>
        <w:rPr>
          <w:rFonts w:ascii="Times New Roman" w:eastAsia="Times New Roman" w:hAnsi="Times New Roman"/>
          <w:bCs/>
          <w:sz w:val="24"/>
          <w:szCs w:val="24"/>
          <w:lang w:eastAsia="ar-SA" w:bidi="ru-RU"/>
        </w:rPr>
        <w:t xml:space="preserve">должно отражать: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знание современного состояния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обоснование выбранной темы;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использование известных результатов и фактов;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полноту цитируемой литературы, ссылки на работы ученых, занимающихся данной проблемой;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актуальность поставленной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материал, подтверждающий научное, либо практическое значение в настоящее время.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sz w:val="24"/>
          <w:szCs w:val="24"/>
          <w:lang w:eastAsia="ar-SA" w:bidi="ru-RU"/>
        </w:rPr>
        <w:t>План реферата должен включать в себя:</w:t>
      </w:r>
      <w:r>
        <w:rPr>
          <w:rFonts w:ascii="Times New Roman" w:eastAsia="Times New Roman" w:hAnsi="Times New Roman"/>
          <w:bCs/>
          <w:i/>
          <w:sz w:val="24"/>
          <w:szCs w:val="24"/>
          <w:lang w:eastAsia="ar-SA" w:bidi="ru-RU"/>
        </w:rPr>
        <w:t xml:space="preserve"> введение, основной текст и заключение.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Во введении</w:t>
      </w:r>
      <w:r>
        <w:rPr>
          <w:rFonts w:ascii="Times New Roman" w:eastAsia="Times New Roman" w:hAnsi="Times New Roman"/>
          <w:bCs/>
          <w:sz w:val="24"/>
          <w:szCs w:val="24"/>
          <w:lang w:eastAsia="ar-SA" w:bidi="ru-RU"/>
        </w:rPr>
        <w:t xml:space="preserve"> аргументируется актуальность выбранной темы, указываются цели и задачи исследования. В нем же можно отразить методику исследования и структуру работы.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Основная часть работы</w:t>
      </w:r>
      <w:r>
        <w:rPr>
          <w:rFonts w:ascii="Times New Roman" w:eastAsia="Times New Roman" w:hAnsi="Times New Roman"/>
          <w:bCs/>
          <w:sz w:val="24"/>
          <w:szCs w:val="24"/>
          <w:lang w:eastAsia="ar-SA" w:bidi="ru-RU"/>
        </w:rPr>
        <w:t xml:space="preserve"> предполагает освещение материала в соответствии с планом. Основной текст желательно разбивать на главы и параграфы.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i/>
          <w:sz w:val="24"/>
          <w:szCs w:val="24"/>
          <w:lang w:eastAsia="ar-SA" w:bidi="ru-RU"/>
        </w:rPr>
        <w:t>В заключении</w:t>
      </w:r>
      <w:r>
        <w:rPr>
          <w:rFonts w:ascii="Times New Roman" w:eastAsia="Times New Roman" w:hAnsi="Times New Roman"/>
          <w:bCs/>
          <w:sz w:val="24"/>
          <w:szCs w:val="24"/>
          <w:lang w:eastAsia="ar-SA" w:bidi="ru-RU"/>
        </w:rPr>
        <w:t xml:space="preserve"> излагаются основные выводы и рекомендации по теме исследования.</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Структура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должен содержать: титульный лист, оглавление и список использованной литературы.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На </w:t>
      </w:r>
      <w:r>
        <w:rPr>
          <w:rFonts w:ascii="Times New Roman" w:eastAsia="Times New Roman" w:hAnsi="Times New Roman"/>
          <w:bCs/>
          <w:i/>
          <w:sz w:val="24"/>
          <w:szCs w:val="24"/>
          <w:lang w:eastAsia="ar-SA" w:bidi="ru-RU"/>
        </w:rPr>
        <w:t>титульном листе</w:t>
      </w:r>
      <w:r>
        <w:rPr>
          <w:rFonts w:ascii="Times New Roman" w:eastAsia="Times New Roman" w:hAnsi="Times New Roman"/>
          <w:bCs/>
          <w:sz w:val="24"/>
          <w:szCs w:val="24"/>
          <w:lang w:eastAsia="ar-SA" w:bidi="ru-RU"/>
        </w:rPr>
        <w:t xml:space="preserve"> указываются: наименование учебного заведения, учебная дисциплина, тема работы, курс, группа, фамилии, имена, отчества студента и руководителя работы, название города, в котором находится учебное заведение, год написания данной работы.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Порядок сдачи и защиты рефератов</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1. Реферат сдается на проверку преподавателю за 1-2 недели до зачетного занятия.</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2. При оценке реферата преподаватель учитывает: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качество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степень самостоятельности студента и проявленную инициативу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связность, логичность и грамотность составления оформление в соответствии с требованиями ГОСТ.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Не позднее, чем за 2 дня до защиты или выступления реферат представляется на рецензию преподавателю. Оценка выставляется при наличии рецензии и после защиты реферата. Работа представляется в отдельной папке.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3. Защита тематического реферата может проводится на выделенном одном занятии в рамках часов учебной дисциплины или конференции или по одному реферату при изучении соответствующей темы, либо по договоренности с преподавателем.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4. Защита реферата студентом предусматривает: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доклад по реферату не более 5-7 минут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ответы на вопросы оппонента.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На защите запрещено чтение текста реферата.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5. Общая оценка за реферат выставляется с учетом оценок за работу, доклад, умение вести дискуссию и ответы на вопросы.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Список литературы и сноски на страницах оформляются в соответствии с действующими стандартами.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может содержать приложения в форме схем, образцов документов и другие изображения в соответствии с темой исследования.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Все страницы работы, включая оглавление и список литературы, нумеруются по порядку с титульного листа (на нем цифра не ставится) до последней страницы без пропусков и повторений. Порядковый номер, как правило, проставляется внизу, начиная с цифры 3.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lastRenderedPageBreak/>
        <w:t xml:space="preserve">Введение, заключение, новые главы, список использованных источников и литература должны начинаться с нового листа.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Подбор литературы производится студентом из предложенного преподавателем списка литературы. Обзор литературы начинается с ознакомления с первоисточниками: исторические, законодательные и нормативные акты, статистические сборники. После этого можно приступить к изучению монографий, научно- исследовательской литературы, затрагивающих данную проблему. Взгляды наиболее видных ученых должны быть кратко проанализированы и сопоставлены.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Текст реферата необходимо набирать на компьютере на одной стороне листа односортной, белой бумаги для удобства проверки и соблюдения культуры оформления подобных документов. Размер левого поля 30 мм, правого - 15-20 мм, верхнего – 20 мм, нижнего – 20 мм. Шрифт – Times New Roman, размер – 14, межстрочный интервал – 1,5.</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Фразы, начинающиеся с новой строки, печатаются с абзацным отступом от начала строки (1,25 см).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t xml:space="preserve">Реферат, выполненный небрежно, неразборчиво, без соблюдения требований по оформлению возвращается студенту без проверки с указанием причин возврата на титульном листе. </w:t>
      </w:r>
    </w:p>
    <w:p w:rsidR="00E70E2A" w:rsidRDefault="00E70E2A" w:rsidP="00E70E2A">
      <w:pPr>
        <w:spacing w:after="0" w:line="240" w:lineRule="auto"/>
        <w:ind w:firstLine="426"/>
        <w:jc w:val="both"/>
        <w:rPr>
          <w:rFonts w:ascii="Times New Roman" w:eastAsia="Times New Roman" w:hAnsi="Times New Roman"/>
          <w:bCs/>
          <w:i/>
          <w:sz w:val="24"/>
          <w:szCs w:val="24"/>
          <w:lang w:eastAsia="ar-SA" w:bidi="ru-RU"/>
        </w:rPr>
      </w:pPr>
      <w:r>
        <w:rPr>
          <w:rFonts w:ascii="Times New Roman" w:eastAsia="Times New Roman" w:hAnsi="Times New Roman"/>
          <w:bCs/>
          <w:i/>
          <w:sz w:val="24"/>
          <w:szCs w:val="24"/>
          <w:lang w:eastAsia="ar-SA" w:bidi="ru-RU"/>
        </w:rPr>
        <w:t xml:space="preserve">Критерии оценки: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знание и понимание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умение систематизировать и анализировать материал, четко и обоснованно формулировать выводы;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«трудозатратность» (объем изученной литературы, добросовестное отношение к анализу проблемы);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самостоятельность, способность к определению собственной позиции по проблеме и к практической адаптации материала, недопустимость (!) прямого плагиата; </w:t>
      </w:r>
    </w:p>
    <w:p w:rsidR="00E70E2A" w:rsidRDefault="00E70E2A" w:rsidP="00E70E2A">
      <w:pPr>
        <w:spacing w:after="0" w:line="240" w:lineRule="auto"/>
        <w:ind w:firstLine="426"/>
        <w:jc w:val="both"/>
        <w:rPr>
          <w:rFonts w:ascii="Times New Roman" w:eastAsia="Times New Roman" w:hAnsi="Times New Roman"/>
          <w:bCs/>
          <w:sz w:val="24"/>
          <w:szCs w:val="24"/>
          <w:lang w:eastAsia="ar-SA" w:bidi="ru-RU"/>
        </w:rPr>
      </w:pPr>
      <w:r>
        <w:rPr>
          <w:rFonts w:ascii="Times New Roman" w:eastAsia="Times New Roman" w:hAnsi="Times New Roman"/>
          <w:bCs/>
          <w:sz w:val="24"/>
          <w:szCs w:val="24"/>
          <w:lang w:eastAsia="ar-SA" w:bidi="ru-RU"/>
        </w:rPr>
        <w:sym w:font="Symbol" w:char="F0B7"/>
      </w:r>
      <w:r>
        <w:rPr>
          <w:rFonts w:ascii="Times New Roman" w:eastAsia="Times New Roman" w:hAnsi="Times New Roman"/>
          <w:bCs/>
          <w:sz w:val="24"/>
          <w:szCs w:val="24"/>
          <w:lang w:eastAsia="ar-SA" w:bidi="ru-RU"/>
        </w:rPr>
        <w:t xml:space="preserve"> выполнение необходимых формальностей (точность в цитировании и указании источника текстового фрагмента, аккуратность оформления).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0F4309" w:rsidRDefault="000F4309" w:rsidP="00E70E2A">
      <w:pPr>
        <w:spacing w:after="0" w:line="240" w:lineRule="auto"/>
        <w:jc w:val="both"/>
        <w:rPr>
          <w:rFonts w:ascii="Times New Roman" w:eastAsia="Times New Roman" w:hAnsi="Times New Roman"/>
          <w:b/>
          <w:sz w:val="24"/>
          <w:szCs w:val="24"/>
          <w:lang w:eastAsia="ar-SA" w:bidi="ru-RU"/>
        </w:rPr>
      </w:pPr>
    </w:p>
    <w:p w:rsidR="00E70E2A" w:rsidRDefault="00B878FE" w:rsidP="00E70E2A">
      <w:pPr>
        <w:spacing w:after="0" w:line="240" w:lineRule="auto"/>
        <w:ind w:firstLine="426"/>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5</w:t>
      </w:r>
      <w:r w:rsidR="00E70E2A">
        <w:rPr>
          <w:rFonts w:ascii="Times New Roman" w:eastAsia="Times New Roman" w:hAnsi="Times New Roman"/>
          <w:b/>
          <w:sz w:val="24"/>
          <w:szCs w:val="24"/>
          <w:lang w:eastAsia="ar-SA" w:bidi="ru-RU"/>
        </w:rPr>
        <w:t xml:space="preserve">. МЕТОДИЧЕСКИЕ РЕКОМЕНДАЦИИ </w:t>
      </w:r>
    </w:p>
    <w:p w:rsidR="00E70E2A" w:rsidRDefault="00E70E2A" w:rsidP="00E70E2A">
      <w:pPr>
        <w:spacing w:after="0" w:line="240" w:lineRule="auto"/>
        <w:ind w:firstLine="426"/>
        <w:jc w:val="center"/>
        <w:rPr>
          <w:rFonts w:ascii="Times New Roman" w:eastAsia="Times New Roman" w:hAnsi="Times New Roman"/>
          <w:b/>
          <w:sz w:val="24"/>
          <w:szCs w:val="24"/>
          <w:lang w:eastAsia="ar-SA" w:bidi="ru-RU"/>
        </w:rPr>
      </w:pPr>
      <w:r>
        <w:rPr>
          <w:rFonts w:ascii="Times New Roman" w:eastAsia="Times New Roman" w:hAnsi="Times New Roman"/>
          <w:b/>
          <w:sz w:val="24"/>
          <w:szCs w:val="24"/>
          <w:lang w:eastAsia="ar-SA" w:bidi="ru-RU"/>
        </w:rPr>
        <w:t>ПО СОСТАВЛЕНИЮ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
          <w:sz w:val="24"/>
          <w:szCs w:val="24"/>
          <w:lang w:eastAsia="ar-SA" w:bidi="ru-RU"/>
        </w:rPr>
        <w:t>Конспект</w:t>
      </w:r>
      <w:r>
        <w:rPr>
          <w:rFonts w:ascii="Times New Roman" w:eastAsia="Times New Roman" w:hAnsi="Times New Roman"/>
          <w:bCs/>
          <w:sz w:val="24"/>
          <w:szCs w:val="24"/>
          <w:lang w:eastAsia="ar-SA" w:bidi="ru-RU"/>
        </w:rPr>
        <w:t xml:space="preserve"> (от лат. </w:t>
      </w:r>
      <w:r>
        <w:rPr>
          <w:rFonts w:ascii="Times New Roman" w:eastAsia="Times New Roman" w:hAnsi="Times New Roman"/>
          <w:sz w:val="24"/>
          <w:szCs w:val="24"/>
          <w:lang w:eastAsia="ar-SA" w:bidi="ru-RU"/>
        </w:rPr>
        <w:t>conspectus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Типы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1. Плановый конспект - </w:t>
      </w:r>
      <w:r>
        <w:rPr>
          <w:rFonts w:ascii="Times New Roman" w:eastAsia="Times New Roman" w:hAnsi="Times New Roman"/>
          <w:sz w:val="24"/>
          <w:szCs w:val="24"/>
          <w:lang w:eastAsia="ar-SA" w:bidi="ru-RU"/>
        </w:rPr>
        <w:t>является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2. Текстуальный конспект </w:t>
      </w:r>
      <w:r>
        <w:rPr>
          <w:rFonts w:ascii="Times New Roman" w:eastAsia="Times New Roman" w:hAnsi="Times New Roman"/>
          <w:sz w:val="24"/>
          <w:szCs w:val="24"/>
          <w:lang w:eastAsia="ar-SA" w:bidi="ru-RU"/>
        </w:rP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3. Свободный конспект - </w:t>
      </w:r>
      <w:r>
        <w:rPr>
          <w:rFonts w:ascii="Times New Roman" w:eastAsia="Times New Roman" w:hAnsi="Times New Roman"/>
          <w:sz w:val="24"/>
          <w:szCs w:val="24"/>
          <w:lang w:eastAsia="ar-SA" w:bidi="ru-RU"/>
        </w:rPr>
        <w:t>представляет собой сочетание выписок, цитат, иногда тезисов, часть его текста может быть снабжена планом.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4. Тематический конспект</w:t>
      </w:r>
      <w:r>
        <w:rPr>
          <w:rFonts w:ascii="Times New Roman" w:eastAsia="Times New Roman" w:hAnsi="Times New Roman"/>
          <w:sz w:val="24"/>
          <w:szCs w:val="24"/>
          <w:lang w:eastAsia="ar-SA" w:bidi="ru-RU"/>
        </w:rP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w:t>
      </w:r>
      <w:r>
        <w:rPr>
          <w:rFonts w:ascii="Times New Roman" w:eastAsia="Times New Roman" w:hAnsi="Times New Roman"/>
          <w:sz w:val="24"/>
          <w:szCs w:val="24"/>
          <w:lang w:eastAsia="ar-SA" w:bidi="ru-RU"/>
        </w:rPr>
        <w:lastRenderedPageBreak/>
        <w:t>вопрос. Этот конспект облегчает работу над темой при условии использования нескольких источников, может являться составной частью реферата.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Опорный конспект позволяет представить большой объем информации в краткой систематизированной форме.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Требования к составлению опорных конспектов: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Графическое единообразие и лаконичность в изображении понятий и явлений;</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Отражение главных ключевых моментов;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Употребление минимального количества слов, примеров, символов, графиков, формул и так далее;</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Отсутствие сокращений, непонятных для студентов: условных графических обозначений, цветовых и языковых сигналов;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Применение принципа противопоставления языковых фактов;</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Составление опорного конспекта в близкой последовательности с материалом лекции, учебника;</w:t>
      </w:r>
    </w:p>
    <w:p w:rsidR="00E70E2A" w:rsidRDefault="00E70E2A" w:rsidP="00E70E2A">
      <w:pPr>
        <w:numPr>
          <w:ilvl w:val="0"/>
          <w:numId w:val="3"/>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Наглядность и яркость изложения.</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Технология составления опорных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выводы, таблицы, правила. Второстепенные вопросы опускаются.</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i/>
          <w:sz w:val="24"/>
          <w:szCs w:val="24"/>
          <w:lang w:eastAsia="ar-SA" w:bidi="ru-RU"/>
        </w:rPr>
        <w:t>Правила составления опорных конспектов: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1. Записывайте не только темы, но и источник конспекта. В случае необходимости можно легко восстановить название первоисточника и обратиться непосредственно к нему.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lastRenderedPageBreak/>
        <w:t>6. Выберите наиболее удачные авторские формулировки или перескажите содержание абзаца своими словами, запишите получившийся текст.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Определения, данные в тексте, записывайте полностью.</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Не заменяйте термины своими слова.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9. Не отказывайтесь от примеров, они облегчат понимание текста в дальнейшем.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10. Конспектируя, пишите аккуратно через строчку, оставляйте широкие поля. Это место может потребоваться для дополнений и заметок.</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11. Пользуйтесь приемами графического сокращения и графического выделения текста. Они помогут сделать конспект кратким, но информативным.</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i/>
          <w:sz w:val="24"/>
          <w:szCs w:val="24"/>
          <w:lang w:eastAsia="ar-SA" w:bidi="ru-RU"/>
        </w:rPr>
        <w:t>Общие рекомендации по составлению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 Определите цель составления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Включайте в конспект не только основные положения, но и обосновывающие их выводы, конкретные факты и примеры (без подробного описания).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Отмечайте непонятные места, новые слова, имена, даты.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9. Наведите справки о лицах, событиях, упомянутых в тексте. При записи не забудьте вынести справочные данные на поля.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План составления развернутого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1. Тема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Эпиграф (по возможности)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Ключевые темы и концепции.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Список ключевых терминов изучаемой темы.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Постановка проблемы.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6. Последовательное схематическое изображение основных положений обсуждаемых вопросов с помощью схем, графиков, таблиц.</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7. Расшифровка основных ключевых понятий, терминов, теорий</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8. Вывод</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Требования к содержанию опорного конспекта: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1. Наличие названия темы;</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2.</w:t>
      </w:r>
      <w:r>
        <w:rPr>
          <w:rFonts w:ascii="Times New Roman" w:eastAsia="Times New Roman" w:hAnsi="Times New Roman"/>
          <w:i/>
          <w:sz w:val="24"/>
          <w:szCs w:val="24"/>
          <w:lang w:eastAsia="ar-SA" w:bidi="ru-RU"/>
        </w:rPr>
        <w:t xml:space="preserve"> </w:t>
      </w:r>
      <w:r>
        <w:rPr>
          <w:rFonts w:ascii="Times New Roman" w:eastAsia="Times New Roman" w:hAnsi="Times New Roman"/>
          <w:sz w:val="24"/>
          <w:szCs w:val="24"/>
          <w:lang w:eastAsia="ar-SA" w:bidi="ru-RU"/>
        </w:rPr>
        <w:t>Наличие плана конспекта;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3. Четкая структура;</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4. Графическое единообразие и лаконичность в изображении понятий и явлений;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5. Отражение главных ключевых моментов;</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6. Употребление минимального количества слов, примеров, символов, графиков, формул и так далее;</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7. Соответствие содержания и структуры опорного конспекта плану.</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8. Отсутствие непонятных сокращений;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sz w:val="24"/>
          <w:szCs w:val="24"/>
          <w:lang w:eastAsia="ar-SA" w:bidi="ru-RU"/>
        </w:rPr>
        <w:t>9. Кодированность информации;</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lastRenderedPageBreak/>
        <w:t>Дополнительные критерии оценки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1. Наличие сведений об источнике.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2. Информативность конспекта: отражение всех значимых частей первоисточника.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3. Умение сворачивать информацию.</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4. Умение структурировать текст.</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5. Аккуратность ведения записей.</w:t>
      </w:r>
    </w:p>
    <w:p w:rsidR="00E70E2A" w:rsidRDefault="00E70E2A" w:rsidP="00E70E2A">
      <w:pPr>
        <w:spacing w:after="0" w:line="240" w:lineRule="auto"/>
        <w:ind w:firstLine="426"/>
        <w:jc w:val="both"/>
        <w:rPr>
          <w:rFonts w:ascii="Times New Roman" w:eastAsia="Times New Roman" w:hAnsi="Times New Roman"/>
          <w:i/>
          <w:sz w:val="24"/>
          <w:szCs w:val="24"/>
          <w:lang w:eastAsia="ar-SA" w:bidi="ru-RU"/>
        </w:rPr>
      </w:pPr>
      <w:r>
        <w:rPr>
          <w:rFonts w:ascii="Times New Roman" w:eastAsia="Times New Roman" w:hAnsi="Times New Roman"/>
          <w:bCs/>
          <w:i/>
          <w:sz w:val="24"/>
          <w:szCs w:val="24"/>
          <w:lang w:eastAsia="ar-SA" w:bidi="ru-RU"/>
        </w:rPr>
        <w:t>Критерии оценивания опорного конспекта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«5» - </w:t>
      </w:r>
      <w:r>
        <w:rPr>
          <w:rFonts w:ascii="Times New Roman" w:eastAsia="Times New Roman" w:hAnsi="Times New Roman"/>
          <w:sz w:val="24"/>
          <w:szCs w:val="24"/>
          <w:lang w:eastAsia="ar-SA" w:bidi="ru-RU"/>
        </w:rPr>
        <w:t>конспект полностью соответствует всем  требованиям (9)</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«4» </w:t>
      </w:r>
      <w:r>
        <w:rPr>
          <w:rFonts w:ascii="Times New Roman" w:eastAsia="Times New Roman" w:hAnsi="Times New Roman"/>
          <w:sz w:val="24"/>
          <w:szCs w:val="24"/>
          <w:lang w:eastAsia="ar-SA" w:bidi="ru-RU"/>
        </w:rPr>
        <w:t xml:space="preserve">- конспект содержит правильно выполненные задачи и соответствует требованиям (1-7)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«3» - </w:t>
      </w:r>
      <w:r>
        <w:rPr>
          <w:rFonts w:ascii="Times New Roman" w:eastAsia="Times New Roman" w:hAnsi="Times New Roman"/>
          <w:sz w:val="24"/>
          <w:szCs w:val="24"/>
          <w:lang w:eastAsia="ar-SA" w:bidi="ru-RU"/>
        </w:rPr>
        <w:t>конспект содержит 1 правильно решенную задачу и отвечает первым 5 требованиям</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sz w:val="24"/>
          <w:szCs w:val="24"/>
          <w:lang w:eastAsia="ar-SA" w:bidi="ru-RU"/>
        </w:rPr>
        <w:t xml:space="preserve">Оценка «2» - </w:t>
      </w:r>
      <w:r>
        <w:rPr>
          <w:rFonts w:ascii="Times New Roman" w:eastAsia="Times New Roman" w:hAnsi="Times New Roman"/>
          <w:sz w:val="24"/>
          <w:szCs w:val="24"/>
          <w:lang w:eastAsia="ar-SA" w:bidi="ru-RU"/>
        </w:rPr>
        <w:t xml:space="preserve">конспект не отвечает требованиям или не содержит решенных задач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p>
    <w:p w:rsidR="00B878FE" w:rsidRDefault="00B878FE" w:rsidP="00E70E2A">
      <w:pPr>
        <w:spacing w:after="0" w:line="240" w:lineRule="auto"/>
        <w:ind w:firstLine="426"/>
        <w:jc w:val="both"/>
        <w:rPr>
          <w:rFonts w:ascii="Times New Roman" w:eastAsia="Times New Roman" w:hAnsi="Times New Roman"/>
          <w:sz w:val="24"/>
          <w:szCs w:val="24"/>
          <w:lang w:eastAsia="ar-SA" w:bidi="ru-RU"/>
        </w:rPr>
      </w:pPr>
    </w:p>
    <w:p w:rsidR="00E70E2A" w:rsidRDefault="00B878FE" w:rsidP="00E70E2A">
      <w:pPr>
        <w:spacing w:after="0" w:line="240" w:lineRule="auto"/>
        <w:ind w:firstLine="426"/>
        <w:jc w:val="center"/>
        <w:rPr>
          <w:rFonts w:ascii="Times New Roman" w:eastAsia="Times New Roman" w:hAnsi="Times New Roman"/>
          <w:sz w:val="24"/>
          <w:szCs w:val="24"/>
          <w:lang w:eastAsia="ar-SA" w:bidi="ru-RU"/>
        </w:rPr>
      </w:pPr>
      <w:r>
        <w:rPr>
          <w:rFonts w:ascii="Times New Roman" w:eastAsia="Times New Roman" w:hAnsi="Times New Roman"/>
          <w:b/>
          <w:sz w:val="24"/>
          <w:szCs w:val="24"/>
          <w:lang w:eastAsia="ar-SA" w:bidi="ru-RU"/>
        </w:rPr>
        <w:t>6</w:t>
      </w:r>
      <w:r w:rsidR="00E70E2A">
        <w:rPr>
          <w:rFonts w:ascii="Times New Roman" w:eastAsia="Times New Roman" w:hAnsi="Times New Roman"/>
          <w:b/>
          <w:sz w:val="24"/>
          <w:szCs w:val="24"/>
          <w:lang w:eastAsia="ar-SA" w:bidi="ru-RU"/>
        </w:rPr>
        <w:t>. МЕТОДИЧЕСКИЕ РЕКОМЕНДАЦИИ ПО ПОДГОТОВКЕ ТАБЛИЦ, СХЕМ</w:t>
      </w:r>
    </w:p>
    <w:p w:rsidR="00B878FE" w:rsidRDefault="00B878FE" w:rsidP="00E70E2A">
      <w:pPr>
        <w:spacing w:after="0" w:line="240" w:lineRule="auto"/>
        <w:jc w:val="both"/>
        <w:rPr>
          <w:rFonts w:ascii="Times New Roman" w:eastAsia="Times New Roman" w:hAnsi="Times New Roman"/>
          <w:sz w:val="24"/>
          <w:szCs w:val="24"/>
          <w:lang w:eastAsia="ar-SA" w:bidi="ru-RU"/>
        </w:rPr>
      </w:pP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Используется в качестве выполнения самостоятельной работы и заполнение тезисных таблиц.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w:t>
      </w:r>
      <w:r>
        <w:rPr>
          <w:rFonts w:ascii="Times New Roman" w:eastAsia="Times New Roman" w:hAnsi="Times New Roman"/>
          <w:sz w:val="24"/>
          <w:szCs w:val="24"/>
          <w:lang w:eastAsia="ar-SA" w:bidi="ru-RU"/>
        </w:rPr>
        <w:lastRenderedPageBreak/>
        <w:t xml:space="preserve">учебного материала, выделить в нем главное, но также обеспечивают возможность определения их взаимосвязи друг с другом, или сравнения.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При этом главные моменты усваиваются намного быстрее, нежели в конспектах.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Cs/>
          <w:sz w:val="24"/>
          <w:szCs w:val="24"/>
          <w:lang w:eastAsia="ar-SA" w:bidi="ru-RU"/>
        </w:rPr>
        <w:t>Составление сводной (обобщающей) таблицы по теме</w:t>
      </w:r>
      <w:r>
        <w:rPr>
          <w:rFonts w:ascii="Times New Roman" w:eastAsia="Times New Roman" w:hAnsi="Times New Roman"/>
          <w:sz w:val="24"/>
          <w:szCs w:val="24"/>
          <w:lang w:eastAsia="ar-SA" w:bidi="ru-RU"/>
        </w:rP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Pr>
          <w:rFonts w:ascii="Times New Roman" w:eastAsia="Times New Roman" w:hAnsi="Times New Roman"/>
          <w:sz w:val="24"/>
          <w:szCs w:val="24"/>
          <w:lang w:eastAsia="ar-SA" w:bidi="ru-RU"/>
        </w:rPr>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Pr>
          <w:rFonts w:ascii="Times New Roman" w:eastAsia="Times New Roman" w:hAnsi="Times New Roman"/>
          <w:sz w:val="24"/>
          <w:szCs w:val="24"/>
          <w:lang w:eastAsia="ar-SA" w:bidi="ru-RU"/>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Pr>
          <w:rFonts w:ascii="Times New Roman" w:eastAsia="Times New Roman" w:hAnsi="Times New Roman"/>
          <w:sz w:val="24"/>
          <w:szCs w:val="24"/>
          <w:lang w:eastAsia="ar-SA" w:bidi="ru-RU"/>
        </w:rPr>
        <w:softHyphen/>
        <w:t>вается по качеству знаний в процессе контроля. Оформляется письменно.</w:t>
      </w:r>
    </w:p>
    <w:p w:rsidR="00E70E2A" w:rsidRDefault="00E70E2A" w:rsidP="00E70E2A">
      <w:pPr>
        <w:spacing w:after="0" w:line="240" w:lineRule="auto"/>
        <w:ind w:firstLine="426"/>
        <w:jc w:val="both"/>
        <w:rPr>
          <w:rFonts w:ascii="Times New Roman" w:eastAsia="Times New Roman" w:hAnsi="Times New Roman"/>
          <w:iCs/>
          <w:sz w:val="24"/>
          <w:szCs w:val="24"/>
          <w:lang w:eastAsia="ar-SA" w:bidi="ru-RU"/>
        </w:rPr>
      </w:pPr>
      <w:r>
        <w:rPr>
          <w:rFonts w:ascii="Times New Roman" w:eastAsia="Times New Roman" w:hAnsi="Times New Roman"/>
          <w:iCs/>
          <w:sz w:val="24"/>
          <w:szCs w:val="24"/>
          <w:lang w:eastAsia="ar-SA" w:bidi="ru-RU"/>
        </w:rPr>
        <w:t>Задачи  студента: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изучить информацию по теме;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выбрать оптимальную форму таблицы;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информацию представить в сжатом виде и заполнить ею основные графы таблицы;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пользуясь готовой таблицей, эффективно подготовиться к контролю по заданной теме.</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Заполнение пропусков в схемах, или самостоятельное составление схем также являются одним из видов самостоятельных работ студентов.</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bCs/>
          <w:iCs/>
          <w:sz w:val="24"/>
          <w:szCs w:val="24"/>
          <w:lang w:eastAsia="ar-SA" w:bidi="ru-RU"/>
        </w:rPr>
        <w:t xml:space="preserve">Составление схем, иллюстраций (рисунков), графиков, диаграмм </w:t>
      </w:r>
      <w:r>
        <w:rPr>
          <w:rFonts w:ascii="Times New Roman" w:eastAsia="Times New Roman" w:hAnsi="Times New Roman"/>
          <w:sz w:val="24"/>
          <w:szCs w:val="24"/>
          <w:lang w:eastAsia="ar-SA" w:bidi="ru-RU"/>
        </w:rPr>
        <w:t>– это более простой вид графического способа ото</w:t>
      </w:r>
      <w:r>
        <w:rPr>
          <w:rFonts w:ascii="Times New Roman" w:eastAsia="Times New Roman" w:hAnsi="Times New Roman"/>
          <w:sz w:val="24"/>
          <w:szCs w:val="24"/>
          <w:lang w:eastAsia="ar-SA" w:bidi="ru-RU"/>
        </w:rPr>
        <w:softHyphen/>
        <w:t>бражения информации. Целью этой работы яв</w:t>
      </w:r>
      <w:r>
        <w:rPr>
          <w:rFonts w:ascii="Times New Roman" w:eastAsia="Times New Roman" w:hAnsi="Times New Roman"/>
          <w:sz w:val="24"/>
          <w:szCs w:val="24"/>
          <w:lang w:eastAsia="ar-SA" w:bidi="ru-RU"/>
        </w:rPr>
        <w:softHyphen/>
        <w:t>ляется развитие умения студента выделять главные элементы, устанавливать между ними соотношение, отслеживать ход раз</w:t>
      </w:r>
      <w:r>
        <w:rPr>
          <w:rFonts w:ascii="Times New Roman" w:eastAsia="Times New Roman" w:hAnsi="Times New Roman"/>
          <w:sz w:val="24"/>
          <w:szCs w:val="24"/>
          <w:lang w:eastAsia="ar-SA" w:bidi="ru-RU"/>
        </w:rPr>
        <w:softHyphen/>
        <w:t>вития, изменения какого-либо процесса, явления, соотношения каких-либо величин и т. д. Второстепенные детали описатель</w:t>
      </w:r>
      <w:r>
        <w:rPr>
          <w:rFonts w:ascii="Times New Roman" w:eastAsia="Times New Roman" w:hAnsi="Times New Roman"/>
          <w:sz w:val="24"/>
          <w:szCs w:val="24"/>
          <w:lang w:eastAsia="ar-SA" w:bidi="ru-RU"/>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Pr>
          <w:rFonts w:ascii="Times New Roman" w:eastAsia="Times New Roman" w:hAnsi="Times New Roman"/>
          <w:sz w:val="24"/>
          <w:szCs w:val="24"/>
          <w:lang w:eastAsia="ar-SA" w:bidi="ru-RU"/>
        </w:rPr>
        <w:softHyphen/>
        <w:t>бражение действия, что способствует наглядности и, соответ</w:t>
      </w:r>
      <w:r>
        <w:rPr>
          <w:rFonts w:ascii="Times New Roman" w:eastAsia="Times New Roman" w:hAnsi="Times New Roman"/>
          <w:sz w:val="24"/>
          <w:szCs w:val="24"/>
          <w:lang w:eastAsia="ar-SA" w:bidi="ru-RU"/>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iCs/>
          <w:sz w:val="24"/>
          <w:szCs w:val="24"/>
          <w:lang w:eastAsia="ar-SA" w:bidi="ru-RU"/>
        </w:rPr>
        <w:t>Критерии оценки: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соответствие содержания теме;</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логичность структуры таблицы;</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правильный отбор информации;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наличие обобщающего (систематизирующего, структури</w:t>
      </w:r>
      <w:r>
        <w:rPr>
          <w:rFonts w:ascii="Times New Roman" w:eastAsia="Times New Roman" w:hAnsi="Times New Roman"/>
          <w:sz w:val="24"/>
          <w:szCs w:val="24"/>
          <w:lang w:eastAsia="ar-SA" w:bidi="ru-RU"/>
        </w:rPr>
        <w:softHyphen/>
        <w:t>рующего, сравнительного) характера изложения информации;</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соответствие оформления требованиям;</w:t>
      </w:r>
    </w:p>
    <w:p w:rsidR="00E70E2A" w:rsidRDefault="00E70E2A" w:rsidP="00E70E2A">
      <w:pPr>
        <w:numPr>
          <w:ilvl w:val="0"/>
          <w:numId w:val="4"/>
        </w:numPr>
        <w:spacing w:after="0" w:line="240" w:lineRule="auto"/>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lastRenderedPageBreak/>
        <w:t>работа сдана в срок.</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Для получения оценки преподавателем определяются соответствующие критерии характера изложения информации:</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распознавания  - знакомство: </w:t>
      </w:r>
      <w:r>
        <w:rPr>
          <w:rFonts w:ascii="Times New Roman" w:eastAsia="Times New Roman" w:hAnsi="Times New Roman"/>
          <w:i/>
          <w:sz w:val="24"/>
          <w:szCs w:val="24"/>
          <w:lang w:eastAsia="ar-SA" w:bidi="ru-RU"/>
        </w:rPr>
        <w:t>низкое качество</w:t>
      </w:r>
      <w:r>
        <w:rPr>
          <w:rFonts w:ascii="Times New Roman" w:eastAsia="Times New Roman" w:hAnsi="Times New Roman"/>
          <w:sz w:val="24"/>
          <w:szCs w:val="24"/>
          <w:lang w:eastAsia="ar-SA" w:bidi="ru-RU"/>
        </w:rPr>
        <w:t>;</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w:t>
      </w:r>
      <w:r>
        <w:rPr>
          <w:rFonts w:ascii="Times New Roman" w:eastAsia="Times New Roman" w:hAnsi="Times New Roman"/>
          <w:i/>
          <w:sz w:val="24"/>
          <w:szCs w:val="24"/>
          <w:lang w:eastAsia="ar-SA" w:bidi="ru-RU"/>
        </w:rPr>
        <w:t>удовлетворительное качество</w:t>
      </w:r>
      <w:r>
        <w:rPr>
          <w:rFonts w:ascii="Times New Roman" w:eastAsia="Times New Roman" w:hAnsi="Times New Roman"/>
          <w:sz w:val="24"/>
          <w:szCs w:val="24"/>
          <w:lang w:eastAsia="ar-SA" w:bidi="ru-RU"/>
        </w:rPr>
        <w:t>;</w:t>
      </w:r>
    </w:p>
    <w:p w:rsidR="00E70E2A" w:rsidRDefault="00E70E2A" w:rsidP="00E70E2A">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w:t>
      </w:r>
      <w:r>
        <w:rPr>
          <w:rFonts w:ascii="Times New Roman" w:eastAsia="Times New Roman" w:hAnsi="Times New Roman"/>
          <w:i/>
          <w:sz w:val="24"/>
          <w:szCs w:val="24"/>
          <w:lang w:eastAsia="ar-SA" w:bidi="ru-RU"/>
        </w:rPr>
        <w:t>хорошее качество</w:t>
      </w:r>
      <w:r>
        <w:rPr>
          <w:rFonts w:ascii="Times New Roman" w:eastAsia="Times New Roman" w:hAnsi="Times New Roman"/>
          <w:sz w:val="24"/>
          <w:szCs w:val="24"/>
          <w:lang w:eastAsia="ar-SA" w:bidi="ru-RU"/>
        </w:rPr>
        <w:t>;</w:t>
      </w:r>
    </w:p>
    <w:p w:rsidR="000F4309" w:rsidRPr="00E77AE1" w:rsidRDefault="00E70E2A" w:rsidP="00E77AE1">
      <w:pPr>
        <w:spacing w:after="0" w:line="240" w:lineRule="auto"/>
        <w:ind w:firstLine="426"/>
        <w:jc w:val="both"/>
        <w:rPr>
          <w:rFonts w:ascii="Times New Roman" w:eastAsia="Times New Roman" w:hAnsi="Times New Roman"/>
          <w:sz w:val="24"/>
          <w:szCs w:val="24"/>
          <w:lang w:eastAsia="ar-SA" w:bidi="ru-RU"/>
        </w:rPr>
      </w:pPr>
      <w:r>
        <w:rPr>
          <w:rFonts w:ascii="Times New Roman" w:eastAsia="Times New Roman" w:hAnsi="Times New Roman"/>
          <w:sz w:val="24"/>
          <w:szCs w:val="24"/>
          <w:lang w:eastAsia="ar-SA" w:bidi="ru-RU"/>
        </w:rPr>
        <w:t xml:space="preserve">-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w:t>
      </w:r>
      <w:r>
        <w:rPr>
          <w:rFonts w:ascii="Times New Roman" w:eastAsia="Times New Roman" w:hAnsi="Times New Roman"/>
          <w:i/>
          <w:sz w:val="24"/>
          <w:szCs w:val="24"/>
          <w:lang w:eastAsia="ar-SA" w:bidi="ru-RU"/>
        </w:rPr>
        <w:t>отличное качество</w:t>
      </w:r>
      <w:r>
        <w:rPr>
          <w:rFonts w:ascii="Times New Roman" w:eastAsia="Times New Roman" w:hAnsi="Times New Roman"/>
          <w:sz w:val="24"/>
          <w:szCs w:val="24"/>
          <w:lang w:eastAsia="ar-SA" w:bidi="ru-RU"/>
        </w:rPr>
        <w:t>.</w:t>
      </w:r>
    </w:p>
    <w:p w:rsidR="00E77AE1" w:rsidRDefault="00E77AE1" w:rsidP="000F4309">
      <w:pPr>
        <w:tabs>
          <w:tab w:val="left" w:pos="426"/>
        </w:tabs>
        <w:autoSpaceDE w:val="0"/>
        <w:autoSpaceDN w:val="0"/>
        <w:adjustRightInd w:val="0"/>
        <w:spacing w:after="0" w:line="240" w:lineRule="auto"/>
        <w:ind w:left="426"/>
        <w:jc w:val="center"/>
        <w:rPr>
          <w:rFonts w:ascii="Times New Roman" w:eastAsia="Times New Roman" w:hAnsi="Times New Roman"/>
          <w:b/>
          <w:bCs/>
          <w:color w:val="000000"/>
          <w:sz w:val="24"/>
          <w:szCs w:val="24"/>
          <w:lang w:eastAsia="ru-RU"/>
        </w:rPr>
      </w:pPr>
    </w:p>
    <w:p w:rsidR="000F4309" w:rsidRDefault="000F4309" w:rsidP="000F4309">
      <w:pPr>
        <w:tabs>
          <w:tab w:val="left" w:pos="426"/>
        </w:tabs>
        <w:autoSpaceDE w:val="0"/>
        <w:autoSpaceDN w:val="0"/>
        <w:adjustRightInd w:val="0"/>
        <w:spacing w:after="0" w:line="240" w:lineRule="auto"/>
        <w:ind w:left="426"/>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СПИСОК ЛИТЕРАТУРЫ</w:t>
      </w:r>
    </w:p>
    <w:p w:rsidR="000F4309" w:rsidRDefault="000F4309" w:rsidP="000F4309">
      <w:pPr>
        <w:tabs>
          <w:tab w:val="left" w:pos="426"/>
        </w:tabs>
        <w:autoSpaceDE w:val="0"/>
        <w:autoSpaceDN w:val="0"/>
        <w:adjustRightInd w:val="0"/>
        <w:spacing w:after="0" w:line="240" w:lineRule="auto"/>
        <w:ind w:left="426"/>
        <w:jc w:val="both"/>
        <w:rPr>
          <w:rFonts w:ascii="Times New Roman" w:eastAsia="Times New Roman" w:hAnsi="Times New Roman"/>
          <w:b/>
          <w:bCs/>
          <w:color w:val="000000"/>
          <w:sz w:val="24"/>
          <w:szCs w:val="24"/>
          <w:lang w:eastAsia="ru-RU"/>
        </w:rPr>
      </w:pPr>
    </w:p>
    <w:p w:rsidR="00E77AE1" w:rsidRPr="004A7EEE" w:rsidRDefault="00E77AE1" w:rsidP="00E77AE1">
      <w:pPr>
        <w:tabs>
          <w:tab w:val="left" w:pos="426"/>
        </w:tabs>
        <w:autoSpaceDE w:val="0"/>
        <w:autoSpaceDN w:val="0"/>
        <w:adjustRightInd w:val="0"/>
        <w:spacing w:after="0" w:line="240" w:lineRule="auto"/>
        <w:ind w:left="426"/>
        <w:jc w:val="both"/>
        <w:rPr>
          <w:rFonts w:ascii="Times New Roman" w:eastAsia="Times New Roman" w:hAnsi="Times New Roman"/>
          <w:bCs/>
          <w:color w:val="000000"/>
          <w:sz w:val="24"/>
          <w:szCs w:val="24"/>
          <w:lang w:eastAsia="ru-RU"/>
        </w:rPr>
      </w:pPr>
      <w:r w:rsidRPr="004A7EEE">
        <w:rPr>
          <w:rFonts w:ascii="Times New Roman" w:eastAsia="Times New Roman" w:hAnsi="Times New Roman"/>
          <w:bCs/>
          <w:color w:val="000000"/>
          <w:sz w:val="24"/>
          <w:szCs w:val="24"/>
          <w:lang w:eastAsia="ru-RU"/>
        </w:rPr>
        <w:t xml:space="preserve">Основные источники: </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lang w:eastAsia="ru-RU"/>
        </w:rPr>
        <w:t>1. Котерова Н.П.  Экономика организации. Учебник для студ. учреждений сред. проф. образования. 6-е изд., стер. - М.: ИЦ «Академия», 2015, 288 с.</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lang w:eastAsia="ru-RU"/>
        </w:rPr>
        <w:t>2.Череданова Л.Н. Основы экономики и предпринимательства. Учеб. для нач. проф. образования.-2-е изд. стер.- М.:Изд. Центр «Академия», 2016, 224 с.</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sz w:val="24"/>
          <w:szCs w:val="24"/>
          <w:lang w:eastAsia="ru-RU"/>
        </w:rPr>
      </w:pPr>
      <w:r w:rsidRPr="004A7EEE">
        <w:rPr>
          <w:rFonts w:ascii="Times New Roman" w:eastAsia="Times New Roman" w:hAnsi="Times New Roman"/>
          <w:bCs/>
          <w:color w:val="000000"/>
          <w:sz w:val="24"/>
          <w:szCs w:val="24"/>
          <w:lang w:eastAsia="ru-RU"/>
        </w:rPr>
        <w:t xml:space="preserve">Дополнительные источники: </w:t>
      </w:r>
    </w:p>
    <w:p w:rsidR="00E77AE1" w:rsidRPr="004A7EEE" w:rsidRDefault="00E77AE1" w:rsidP="00E77AE1">
      <w:pPr>
        <w:tabs>
          <w:tab w:val="left" w:pos="426"/>
          <w:tab w:val="left" w:pos="950"/>
        </w:tabs>
        <w:autoSpaceDE w:val="0"/>
        <w:autoSpaceDN w:val="0"/>
        <w:adjustRightInd w:val="0"/>
        <w:spacing w:after="0" w:line="274" w:lineRule="exact"/>
        <w:ind w:left="426"/>
        <w:jc w:val="both"/>
        <w:rPr>
          <w:rFonts w:ascii="Times New Roman" w:eastAsia="Times New Roman" w:hAnsi="Times New Roman"/>
          <w:highlight w:val="yellow"/>
          <w:lang w:eastAsia="ru-RU"/>
        </w:rPr>
      </w:pPr>
      <w:r w:rsidRPr="004A7EEE">
        <w:rPr>
          <w:rFonts w:ascii="Times New Roman" w:eastAsia="Times New Roman" w:hAnsi="Times New Roman"/>
          <w:bCs/>
          <w:sz w:val="24"/>
          <w:szCs w:val="24"/>
          <w:highlight w:val="yellow"/>
          <w:lang w:eastAsia="ru-RU"/>
        </w:rPr>
        <w:t>1.</w:t>
      </w:r>
      <w:r w:rsidRPr="004A7EEE">
        <w:rPr>
          <w:rFonts w:ascii="Times New Roman" w:eastAsia="Times New Roman" w:hAnsi="Times New Roman"/>
          <w:highlight w:val="yellow"/>
          <w:lang w:eastAsia="ru-RU"/>
        </w:rPr>
        <w:t xml:space="preserve"> Грибов В.Д. Экономика организации (предприятия) - М.: ООО «КноРус», 2013, 408 с.</w:t>
      </w:r>
    </w:p>
    <w:p w:rsidR="00E77AE1" w:rsidRPr="004A7EEE" w:rsidRDefault="00E77AE1" w:rsidP="00E77AE1">
      <w:pPr>
        <w:tabs>
          <w:tab w:val="left" w:pos="426"/>
        </w:tabs>
        <w:autoSpaceDE w:val="0"/>
        <w:autoSpaceDN w:val="0"/>
        <w:adjustRightInd w:val="0"/>
        <w:spacing w:after="0" w:line="274" w:lineRule="exact"/>
        <w:ind w:left="426"/>
        <w:jc w:val="both"/>
        <w:rPr>
          <w:rFonts w:ascii="Times New Roman" w:eastAsia="Times New Roman" w:hAnsi="Times New Roman"/>
          <w:sz w:val="24"/>
          <w:szCs w:val="24"/>
          <w:highlight w:val="yellow"/>
          <w:lang w:eastAsia="ru-RU"/>
        </w:rPr>
      </w:pPr>
      <w:r w:rsidRPr="004A7EEE">
        <w:rPr>
          <w:rFonts w:ascii="Times New Roman" w:eastAsia="Times New Roman" w:hAnsi="Times New Roman"/>
          <w:highlight w:val="yellow"/>
          <w:lang w:eastAsia="ru-RU"/>
        </w:rPr>
        <w:t>2. Еремина Е.И., Щукина А.Я. Практикум по экономической теории-М.: ОИЦ «Академия», 2013, 224 с.</w:t>
      </w:r>
    </w:p>
    <w:p w:rsidR="00E77AE1" w:rsidRPr="004A7EEE" w:rsidRDefault="00E77AE1" w:rsidP="00E77AE1">
      <w:pPr>
        <w:tabs>
          <w:tab w:val="left" w:pos="426"/>
          <w:tab w:val="left" w:pos="946"/>
        </w:tabs>
        <w:autoSpaceDE w:val="0"/>
        <w:autoSpaceDN w:val="0"/>
        <w:adjustRightInd w:val="0"/>
        <w:spacing w:after="0" w:line="274" w:lineRule="exact"/>
        <w:ind w:left="426"/>
        <w:jc w:val="both"/>
        <w:rPr>
          <w:rFonts w:ascii="Times New Roman" w:eastAsia="Times New Roman" w:hAnsi="Times New Roman"/>
          <w:lang w:eastAsia="ru-RU"/>
        </w:rPr>
      </w:pPr>
      <w:r w:rsidRPr="004A7EEE">
        <w:rPr>
          <w:rFonts w:ascii="Times New Roman" w:eastAsia="Times New Roman" w:hAnsi="Times New Roman"/>
          <w:highlight w:val="yellow"/>
          <w:lang w:eastAsia="ru-RU"/>
        </w:rPr>
        <w:t>3. Куликов Л.М. Основы экономической теории-М.: Издательство «Финансы и статистика», 2014, 455 с.</w:t>
      </w:r>
    </w:p>
    <w:p w:rsidR="00E77AE1" w:rsidRPr="004A7EEE" w:rsidRDefault="00E77AE1" w:rsidP="00E77AE1">
      <w:pPr>
        <w:tabs>
          <w:tab w:val="left" w:pos="426"/>
        </w:tabs>
        <w:spacing w:after="0"/>
        <w:ind w:left="426"/>
        <w:jc w:val="both"/>
        <w:rPr>
          <w:rFonts w:ascii="Times New Roman" w:eastAsia="Times New Roman" w:hAnsi="Times New Roman"/>
          <w:color w:val="000000"/>
          <w:sz w:val="24"/>
          <w:szCs w:val="24"/>
          <w:lang w:eastAsia="ru-RU"/>
        </w:rPr>
      </w:pPr>
      <w:r w:rsidRPr="004A7EEE">
        <w:rPr>
          <w:rFonts w:ascii="Times New Roman" w:eastAsia="Times New Roman" w:hAnsi="Times New Roman"/>
          <w:color w:val="000000"/>
          <w:sz w:val="24"/>
          <w:szCs w:val="24"/>
          <w:lang w:eastAsia="ru-RU"/>
        </w:rPr>
        <w:t>Интернет-источники:</w:t>
      </w:r>
    </w:p>
    <w:p w:rsidR="00E77AE1" w:rsidRPr="00E77AE1" w:rsidRDefault="00E77AE1" w:rsidP="00E77AE1">
      <w:pPr>
        <w:tabs>
          <w:tab w:val="left" w:pos="426"/>
        </w:tabs>
        <w:spacing w:after="0"/>
        <w:ind w:left="426"/>
        <w:jc w:val="both"/>
        <w:rPr>
          <w:rFonts w:ascii="Times New Roman" w:eastAsia="Times New Roman" w:hAnsi="Times New Roman"/>
          <w:b/>
          <w:color w:val="000000"/>
          <w:sz w:val="24"/>
          <w:szCs w:val="24"/>
          <w:lang w:eastAsia="ru-RU"/>
        </w:rPr>
      </w:pPr>
      <w:r w:rsidRPr="00E77AE1">
        <w:rPr>
          <w:rFonts w:ascii="Times New Roman" w:eastAsia="Times New Roman" w:hAnsi="Times New Roman"/>
          <w:color w:val="000000"/>
          <w:sz w:val="24"/>
          <w:szCs w:val="24"/>
          <w:lang w:eastAsia="ru-RU"/>
        </w:rPr>
        <w:t xml:space="preserve">1. Информационно-правовой портал системы «ГАРАНТ» [Электронный ресурс] – Режим доступа: </w:t>
      </w:r>
      <w:hyperlink r:id="rId11" w:history="1">
        <w:r w:rsidRPr="00E77AE1">
          <w:rPr>
            <w:rFonts w:ascii="Times New Roman" w:eastAsia="Times New Roman" w:hAnsi="Times New Roman"/>
            <w:color w:val="000000"/>
            <w:sz w:val="24"/>
            <w:szCs w:val="24"/>
            <w:u w:val="single"/>
            <w:lang w:eastAsia="ru-RU"/>
          </w:rPr>
          <w:t>http://www.garant.ru/</w:t>
        </w:r>
      </w:hyperlink>
    </w:p>
    <w:p w:rsidR="00E77AE1" w:rsidRPr="00E77AE1" w:rsidRDefault="00E77AE1" w:rsidP="00E77AE1">
      <w:pPr>
        <w:tabs>
          <w:tab w:val="left" w:pos="426"/>
        </w:tabs>
        <w:spacing w:after="0" w:line="240" w:lineRule="auto"/>
        <w:ind w:left="426"/>
        <w:jc w:val="both"/>
        <w:rPr>
          <w:rFonts w:ascii="Times New Roman" w:eastAsia="Times New Roman" w:hAnsi="Times New Roman"/>
          <w:color w:val="000000"/>
          <w:sz w:val="24"/>
          <w:szCs w:val="24"/>
          <w:lang w:eastAsia="ru-RU"/>
        </w:rPr>
      </w:pPr>
      <w:r w:rsidRPr="00E77AE1">
        <w:rPr>
          <w:rFonts w:ascii="Times New Roman" w:eastAsia="Times New Roman" w:hAnsi="Times New Roman"/>
          <w:color w:val="000000"/>
          <w:sz w:val="24"/>
          <w:szCs w:val="24"/>
          <w:lang w:eastAsia="ru-RU"/>
        </w:rPr>
        <w:t xml:space="preserve">2. Официальный сайт компании «Консультант Плюс» [Электронный ресурс] – Режим доступа: </w:t>
      </w:r>
      <w:hyperlink r:id="rId12" w:history="1">
        <w:r w:rsidRPr="00E77AE1">
          <w:rPr>
            <w:rFonts w:ascii="Times New Roman" w:eastAsia="Times New Roman" w:hAnsi="Times New Roman"/>
            <w:color w:val="000000"/>
            <w:sz w:val="24"/>
            <w:szCs w:val="24"/>
            <w:u w:val="single"/>
            <w:lang w:eastAsia="ru-RU"/>
          </w:rPr>
          <w:t>http://www.consultant.ru/</w:t>
        </w:r>
      </w:hyperlink>
    </w:p>
    <w:p w:rsidR="00E77AE1" w:rsidRPr="00E77AE1" w:rsidRDefault="00E77AE1" w:rsidP="00E77AE1">
      <w:pPr>
        <w:tabs>
          <w:tab w:val="left" w:pos="426"/>
        </w:tabs>
        <w:spacing w:after="0"/>
        <w:ind w:left="426"/>
        <w:jc w:val="both"/>
        <w:rPr>
          <w:rFonts w:ascii="Times New Roman" w:eastAsia="Times New Roman" w:hAnsi="Times New Roman"/>
          <w:b/>
          <w:color w:val="000000"/>
          <w:sz w:val="24"/>
          <w:szCs w:val="24"/>
          <w:lang w:eastAsia="ru-RU"/>
        </w:rPr>
      </w:pPr>
      <w:r w:rsidRPr="00E77AE1">
        <w:rPr>
          <w:rFonts w:ascii="Times New Roman" w:eastAsia="Times New Roman" w:hAnsi="Times New Roman"/>
          <w:color w:val="000000"/>
          <w:sz w:val="24"/>
          <w:szCs w:val="24"/>
          <w:lang w:eastAsia="ru-RU"/>
        </w:rPr>
        <w:t>3. Российский Экономический Интернет-журнал. Форма доступа: http://www.e-rej.ru/</w:t>
      </w:r>
    </w:p>
    <w:p w:rsidR="00E77AE1" w:rsidRPr="00E77AE1" w:rsidRDefault="00E77AE1" w:rsidP="00E77AE1">
      <w:pPr>
        <w:tabs>
          <w:tab w:val="left" w:pos="426"/>
          <w:tab w:val="left" w:pos="993"/>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eastAsia="Times New Roman" w:hAnsi="Times New Roman"/>
          <w:color w:val="000000"/>
          <w:sz w:val="24"/>
          <w:szCs w:val="24"/>
          <w:lang w:eastAsia="ru-RU"/>
        </w:rPr>
      </w:pPr>
      <w:r w:rsidRPr="00E77AE1">
        <w:rPr>
          <w:rFonts w:ascii="Times New Roman" w:eastAsia="Times New Roman" w:hAnsi="Times New Roman"/>
          <w:color w:val="000000"/>
          <w:sz w:val="24"/>
          <w:szCs w:val="24"/>
          <w:lang w:eastAsia="ru-RU"/>
        </w:rPr>
        <w:t>4. Экономический портал. Форма доступа: http://institutiones.com/</w:t>
      </w:r>
    </w:p>
    <w:p w:rsidR="00E77AE1" w:rsidRPr="00E77AE1" w:rsidRDefault="00E77AE1" w:rsidP="00E77AE1">
      <w:pPr>
        <w:tabs>
          <w:tab w:val="left" w:pos="426"/>
        </w:tabs>
        <w:spacing w:after="0"/>
        <w:ind w:firstLine="426"/>
        <w:jc w:val="both"/>
        <w:rPr>
          <w:rFonts w:ascii="Times New Roman" w:eastAsia="Times New Roman" w:hAnsi="Times New Roman"/>
          <w:color w:val="000000"/>
          <w:sz w:val="24"/>
          <w:szCs w:val="24"/>
          <w:lang w:eastAsia="ru-RU"/>
        </w:rPr>
      </w:pPr>
    </w:p>
    <w:p w:rsidR="000F4309" w:rsidRPr="000F4309" w:rsidRDefault="000F4309" w:rsidP="000F430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rPr>
          <w:rFonts w:ascii="Times New Roman" w:eastAsia="Times New Roman" w:hAnsi="Times New Roman"/>
          <w:b/>
          <w:bCs/>
          <w:color w:val="000000"/>
          <w:sz w:val="24"/>
          <w:szCs w:val="24"/>
          <w:lang w:eastAsia="ru-RU"/>
        </w:rPr>
      </w:pPr>
    </w:p>
    <w:p w:rsidR="000F4309" w:rsidRDefault="000F4309"/>
    <w:sectPr w:rsidR="000F4309" w:rsidSect="003934F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B4" w:rsidRDefault="006004B4" w:rsidP="003934F3">
      <w:pPr>
        <w:spacing w:after="0" w:line="240" w:lineRule="auto"/>
      </w:pPr>
      <w:r>
        <w:separator/>
      </w:r>
    </w:p>
  </w:endnote>
  <w:endnote w:type="continuationSeparator" w:id="0">
    <w:p w:rsidR="006004B4" w:rsidRDefault="006004B4" w:rsidP="0039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791749"/>
      <w:docPartObj>
        <w:docPartGallery w:val="Page Numbers (Bottom of Page)"/>
        <w:docPartUnique/>
      </w:docPartObj>
    </w:sdtPr>
    <w:sdtEndPr/>
    <w:sdtContent>
      <w:p w:rsidR="003934F3" w:rsidRDefault="003934F3">
        <w:pPr>
          <w:pStyle w:val="a9"/>
          <w:jc w:val="center"/>
        </w:pPr>
        <w:r>
          <w:fldChar w:fldCharType="begin"/>
        </w:r>
        <w:r>
          <w:instrText>PAGE   \* MERGEFORMAT</w:instrText>
        </w:r>
        <w:r>
          <w:fldChar w:fldCharType="separate"/>
        </w:r>
        <w:r w:rsidR="00742827">
          <w:rPr>
            <w:noProof/>
          </w:rPr>
          <w:t>2</w:t>
        </w:r>
        <w:r>
          <w:fldChar w:fldCharType="end"/>
        </w:r>
      </w:p>
    </w:sdtContent>
  </w:sdt>
  <w:p w:rsidR="003934F3" w:rsidRDefault="003934F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B4" w:rsidRDefault="006004B4" w:rsidP="003934F3">
      <w:pPr>
        <w:spacing w:after="0" w:line="240" w:lineRule="auto"/>
      </w:pPr>
      <w:r>
        <w:separator/>
      </w:r>
    </w:p>
  </w:footnote>
  <w:footnote w:type="continuationSeparator" w:id="0">
    <w:p w:rsidR="006004B4" w:rsidRDefault="006004B4" w:rsidP="003934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5086F"/>
    <w:multiLevelType w:val="hybridMultilevel"/>
    <w:tmpl w:val="B14C379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25F42D66"/>
    <w:multiLevelType w:val="hybridMultilevel"/>
    <w:tmpl w:val="D024A5C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3" w15:restartNumberingAfterBreak="0">
    <w:nsid w:val="33533C28"/>
    <w:multiLevelType w:val="hybridMultilevel"/>
    <w:tmpl w:val="3A66C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65D13F3"/>
    <w:multiLevelType w:val="hybridMultilevel"/>
    <w:tmpl w:val="F3A8F6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0546F"/>
    <w:multiLevelType w:val="hybridMultilevel"/>
    <w:tmpl w:val="01AC8D14"/>
    <w:lvl w:ilvl="0" w:tplc="D2B6189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2A"/>
    <w:rsid w:val="00007A83"/>
    <w:rsid w:val="00032BC7"/>
    <w:rsid w:val="00071E5B"/>
    <w:rsid w:val="000A4A47"/>
    <w:rsid w:val="000F4309"/>
    <w:rsid w:val="0011102F"/>
    <w:rsid w:val="00245A1B"/>
    <w:rsid w:val="002B08CC"/>
    <w:rsid w:val="003167CC"/>
    <w:rsid w:val="003711E2"/>
    <w:rsid w:val="003934F3"/>
    <w:rsid w:val="004A7EEE"/>
    <w:rsid w:val="00527D55"/>
    <w:rsid w:val="006004B4"/>
    <w:rsid w:val="00742827"/>
    <w:rsid w:val="008F5711"/>
    <w:rsid w:val="0095612C"/>
    <w:rsid w:val="0096341C"/>
    <w:rsid w:val="009B33B4"/>
    <w:rsid w:val="00B878FE"/>
    <w:rsid w:val="00CA2F55"/>
    <w:rsid w:val="00DD3C29"/>
    <w:rsid w:val="00E70E2A"/>
    <w:rsid w:val="00E77AE1"/>
    <w:rsid w:val="00F11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7E3B"/>
  <w15:docId w15:val="{9035C10D-8EBC-4EE2-8D9A-D48C2C17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0E2A"/>
    <w:rPr>
      <w:color w:val="0000FF" w:themeColor="hyperlink"/>
      <w:u w:val="single"/>
    </w:rPr>
  </w:style>
  <w:style w:type="table" w:styleId="a4">
    <w:name w:val="Table Grid"/>
    <w:basedOn w:val="a1"/>
    <w:rsid w:val="00E70E2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70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0E2A"/>
    <w:rPr>
      <w:rFonts w:ascii="Tahoma" w:eastAsia="Calibri" w:hAnsi="Tahoma" w:cs="Tahoma"/>
      <w:sz w:val="16"/>
      <w:szCs w:val="16"/>
    </w:rPr>
  </w:style>
  <w:style w:type="paragraph" w:styleId="a7">
    <w:name w:val="header"/>
    <w:basedOn w:val="a"/>
    <w:link w:val="a8"/>
    <w:uiPriority w:val="99"/>
    <w:unhideWhenUsed/>
    <w:rsid w:val="003934F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934F3"/>
    <w:rPr>
      <w:rFonts w:ascii="Calibri" w:eastAsia="Calibri" w:hAnsi="Calibri" w:cs="Times New Roman"/>
    </w:rPr>
  </w:style>
  <w:style w:type="paragraph" w:styleId="a9">
    <w:name w:val="footer"/>
    <w:basedOn w:val="a"/>
    <w:link w:val="aa"/>
    <w:uiPriority w:val="99"/>
    <w:unhideWhenUsed/>
    <w:rsid w:val="003934F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934F3"/>
    <w:rPr>
      <w:rFonts w:ascii="Calibri" w:eastAsia="Calibri" w:hAnsi="Calibri" w:cs="Times New Roman"/>
    </w:rPr>
  </w:style>
  <w:style w:type="paragraph" w:customStyle="1" w:styleId="2">
    <w:name w:val="Знак Знак2"/>
    <w:basedOn w:val="a"/>
    <w:uiPriority w:val="99"/>
    <w:rsid w:val="004A7EEE"/>
    <w:pPr>
      <w:tabs>
        <w:tab w:val="left" w:pos="708"/>
      </w:tabs>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0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6F600-5411-4A20-B94A-5517B0961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4429</Words>
  <Characters>25250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Романова</dc:creator>
  <cp:lastModifiedBy>Романова Екатерина Александровна</cp:lastModifiedBy>
  <cp:revision>13</cp:revision>
  <dcterms:created xsi:type="dcterms:W3CDTF">2018-02-04T18:35:00Z</dcterms:created>
  <dcterms:modified xsi:type="dcterms:W3CDTF">2021-10-08T08:23:00Z</dcterms:modified>
</cp:coreProperties>
</file>