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43A" w:rsidRDefault="006E2706" w:rsidP="006E27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6E2706" w:rsidRPr="006E2706" w:rsidRDefault="006E2706" w:rsidP="006E27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Чувашской Республики </w:t>
      </w:r>
    </w:p>
    <w:p w:rsidR="006E2706" w:rsidRPr="006E2706" w:rsidRDefault="006E2706" w:rsidP="006E27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 xml:space="preserve"> «Чебоксарский экономико-технологический колледж»</w:t>
      </w:r>
    </w:p>
    <w:p w:rsidR="006E2706" w:rsidRPr="006E2706" w:rsidRDefault="006E2706" w:rsidP="006E27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706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 и молодежной политики Чувашской Республики</w:t>
      </w:r>
    </w:p>
    <w:p w:rsidR="006E2706" w:rsidRPr="006E2706" w:rsidRDefault="006E2706" w:rsidP="006E2706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2706" w:rsidRPr="006E2706" w:rsidRDefault="006E2706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2706" w:rsidRPr="006E2706" w:rsidRDefault="006E2706" w:rsidP="006E27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0CF" w:rsidRDefault="008320CF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0CF" w:rsidRDefault="008320CF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CC4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000" w:rsidRPr="00CC4000" w:rsidRDefault="00CC4000" w:rsidP="00771E0C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CC400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МЕТОДИЧЕСКИЕ РЕКОМЕНДАЦИИ </w:t>
      </w:r>
    </w:p>
    <w:p w:rsidR="00CC4000" w:rsidRPr="00CC4000" w:rsidRDefault="0025343A" w:rsidP="00771E0C">
      <w:pPr>
        <w:widowControl w:val="0"/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ПО</w:t>
      </w:r>
      <w:r w:rsidR="00771E0C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="00CC4000" w:rsidRPr="00CC400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САМОСТОЯТЕЛЬНОЙ РАБОТ</w:t>
      </w:r>
      <w:r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Е</w:t>
      </w:r>
    </w:p>
    <w:p w:rsidR="0074515E" w:rsidRDefault="00074C3D" w:rsidP="00771E0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C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ОП.04 ОРГАНИЗАЦИЯ ОБСЛУЖИВАНИЯ</w:t>
      </w:r>
    </w:p>
    <w:p w:rsidR="00771E0C" w:rsidRPr="00771E0C" w:rsidRDefault="00771E0C" w:rsidP="00771E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1E0C">
        <w:rPr>
          <w:rFonts w:ascii="Times New Roman" w:eastAsia="Times New Roman" w:hAnsi="Times New Roman" w:cs="Times New Roman"/>
          <w:sz w:val="24"/>
          <w:szCs w:val="24"/>
        </w:rPr>
        <w:t>специальность</w:t>
      </w:r>
    </w:p>
    <w:p w:rsidR="00771E0C" w:rsidRDefault="00771E0C" w:rsidP="00771E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1E0C">
        <w:rPr>
          <w:rFonts w:ascii="Times New Roman" w:eastAsia="Times New Roman" w:hAnsi="Times New Roman" w:cs="Times New Roman"/>
          <w:sz w:val="24"/>
          <w:szCs w:val="24"/>
        </w:rPr>
        <w:t xml:space="preserve"> среднего профессионального образования </w:t>
      </w:r>
    </w:p>
    <w:p w:rsidR="0074515E" w:rsidRPr="00771E0C" w:rsidRDefault="00771E0C" w:rsidP="00771E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E0C">
        <w:rPr>
          <w:rFonts w:ascii="Times New Roman" w:eastAsia="Times New Roman" w:hAnsi="Times New Roman" w:cs="Mangal"/>
          <w:b/>
          <w:kern w:val="1"/>
          <w:sz w:val="24"/>
          <w:szCs w:val="24"/>
          <w:lang w:eastAsia="hi-IN" w:bidi="hi-IN"/>
        </w:rPr>
        <w:t>43.02.15 Поварское и</w:t>
      </w:r>
      <w:r w:rsidR="006F4DAB" w:rsidRPr="00771E0C">
        <w:rPr>
          <w:rFonts w:ascii="Times New Roman" w:eastAsia="Times New Roman" w:hAnsi="Times New Roman" w:cs="Mangal"/>
          <w:b/>
          <w:kern w:val="1"/>
          <w:sz w:val="24"/>
          <w:szCs w:val="24"/>
          <w:lang w:eastAsia="hi-IN" w:bidi="hi-IN"/>
        </w:rPr>
        <w:t xml:space="preserve"> кондитерское дело</w:t>
      </w: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771E0C" w:rsidP="00771E0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1E0C">
        <w:rPr>
          <w:rFonts w:ascii="Times New Roman" w:eastAsia="Calibri" w:hAnsi="Times New Roman" w:cs="Times New Roman"/>
          <w:sz w:val="24"/>
          <w:szCs w:val="24"/>
        </w:rPr>
        <w:t xml:space="preserve">Разработчик: </w:t>
      </w:r>
    </w:p>
    <w:p w:rsidR="0074515E" w:rsidRDefault="003A4B72" w:rsidP="00771E0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Иванова Е.В</w:t>
      </w:r>
      <w:r w:rsidR="00771E0C" w:rsidRPr="00771E0C">
        <w:rPr>
          <w:rFonts w:ascii="Times New Roman" w:eastAsia="Calibri" w:hAnsi="Times New Roman" w:cs="Times New Roman"/>
          <w:sz w:val="24"/>
          <w:szCs w:val="24"/>
        </w:rPr>
        <w:t>., преподаватель</w:t>
      </w:r>
    </w:p>
    <w:p w:rsidR="00CC4000" w:rsidRDefault="00CC4000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5E" w:rsidRDefault="0074515E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25343A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25343A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25343A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25343A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939" w:rsidRDefault="00A77939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706" w:rsidRPr="006E2706" w:rsidRDefault="002B080F" w:rsidP="006E270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Чебоксары 2022</w:t>
      </w:r>
      <w:bookmarkStart w:id="0" w:name="_GoBack"/>
      <w:bookmarkEnd w:id="0"/>
    </w:p>
    <w:p w:rsidR="00D31562" w:rsidRDefault="00D31562" w:rsidP="007451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31562" w:rsidRPr="00D31562" w:rsidRDefault="00D31562" w:rsidP="00D31562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562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1C2B28">
        <w:rPr>
          <w:rFonts w:ascii="Times New Roman" w:hAnsi="Times New Roman" w:cs="Times New Roman"/>
          <w:sz w:val="24"/>
          <w:szCs w:val="24"/>
        </w:rPr>
        <w:tab/>
      </w:r>
    </w:p>
    <w:p w:rsidR="00D31562" w:rsidRDefault="00D31562" w:rsidP="00D31562">
      <w:pPr>
        <w:tabs>
          <w:tab w:val="left" w:leader="dot" w:pos="907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31562">
        <w:rPr>
          <w:rFonts w:ascii="Times New Roman" w:eastAsia="Times New Roman" w:hAnsi="Times New Roman" w:cs="Times New Roman"/>
          <w:sz w:val="24"/>
          <w:szCs w:val="28"/>
        </w:rPr>
        <w:t>ПЕРЕЧЕНЬ ВНЕАУДИТОРНЫХ САМОСТОЯТЕЛЬНЫХ РАБОТ</w:t>
      </w:r>
      <w:r w:rsidR="001C2B28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D31562" w:rsidRPr="00D31562" w:rsidRDefault="00D31562" w:rsidP="00D31562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562">
        <w:rPr>
          <w:rFonts w:ascii="Times New Roman" w:hAnsi="Times New Roman" w:cs="Times New Roman"/>
          <w:sz w:val="24"/>
          <w:szCs w:val="24"/>
        </w:rPr>
        <w:t>Самостоятельная работа № 1 Подготовить презентацию на тему: «Интерьеры з</w:t>
      </w:r>
      <w:r w:rsidR="001C2B28">
        <w:rPr>
          <w:rFonts w:ascii="Times New Roman" w:hAnsi="Times New Roman" w:cs="Times New Roman"/>
          <w:sz w:val="24"/>
          <w:szCs w:val="24"/>
        </w:rPr>
        <w:t>алов»</w:t>
      </w:r>
      <w:r w:rsidR="001C2B28">
        <w:rPr>
          <w:rFonts w:ascii="Times New Roman" w:hAnsi="Times New Roman" w:cs="Times New Roman"/>
          <w:sz w:val="24"/>
          <w:szCs w:val="24"/>
        </w:rPr>
        <w:tab/>
      </w:r>
    </w:p>
    <w:p w:rsidR="00BA441B" w:rsidRDefault="00D31562" w:rsidP="00BA441B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562">
        <w:rPr>
          <w:rFonts w:ascii="Times New Roman" w:hAnsi="Times New Roman" w:cs="Times New Roman"/>
          <w:sz w:val="24"/>
          <w:szCs w:val="24"/>
        </w:rPr>
        <w:t>Самостоятельная работа № 2 Разработать меню для специальных видов обслуживания, бизнес-ланча</w:t>
      </w:r>
      <w:r w:rsidR="001C2B28">
        <w:rPr>
          <w:rFonts w:ascii="Times New Roman" w:hAnsi="Times New Roman" w:cs="Times New Roman"/>
          <w:sz w:val="24"/>
          <w:szCs w:val="24"/>
        </w:rPr>
        <w:tab/>
      </w:r>
    </w:p>
    <w:p w:rsidR="00BA441B" w:rsidRDefault="00BA441B" w:rsidP="00BA441B">
      <w:pPr>
        <w:tabs>
          <w:tab w:val="left" w:leader="dot" w:pos="907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441B">
        <w:rPr>
          <w:rFonts w:ascii="Times New Roman" w:hAnsi="Times New Roman" w:cs="Times New Roman"/>
          <w:sz w:val="24"/>
          <w:szCs w:val="24"/>
        </w:rPr>
        <w:t xml:space="preserve">Приложение А. </w:t>
      </w:r>
      <w:r w:rsidRPr="00BA441B">
        <w:rPr>
          <w:rFonts w:ascii="Times New Roman" w:eastAsia="Calibri" w:hAnsi="Times New Roman" w:cs="Times New Roman"/>
          <w:sz w:val="24"/>
          <w:szCs w:val="24"/>
        </w:rPr>
        <w:t xml:space="preserve">Требования по созданию презентаций с помощью программы </w:t>
      </w:r>
      <w:r w:rsidRPr="00BA441B">
        <w:rPr>
          <w:rFonts w:ascii="Times New Roman" w:eastAsia="Calibri" w:hAnsi="Times New Roman" w:cs="Times New Roman"/>
          <w:sz w:val="24"/>
          <w:szCs w:val="24"/>
          <w:lang w:val="en-US"/>
        </w:rPr>
        <w:t>MSOfficePowerPoint</w:t>
      </w:r>
      <w:r w:rsidRPr="00BA441B">
        <w:rPr>
          <w:rFonts w:ascii="Times New Roman" w:eastAsia="Calibri" w:hAnsi="Times New Roman" w:cs="Times New Roman"/>
          <w:sz w:val="24"/>
          <w:szCs w:val="24"/>
        </w:rPr>
        <w:tab/>
      </w:r>
    </w:p>
    <w:p w:rsidR="00BA441B" w:rsidRDefault="00BA441B" w:rsidP="00BA441B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41B">
        <w:rPr>
          <w:rFonts w:ascii="Times New Roman" w:hAnsi="Times New Roman" w:cs="Times New Roman"/>
          <w:sz w:val="24"/>
          <w:szCs w:val="24"/>
        </w:rPr>
        <w:t>Приложение 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A441B">
        <w:rPr>
          <w:rFonts w:ascii="Times New Roman" w:hAnsi="Times New Roman" w:cs="Times New Roman"/>
          <w:sz w:val="24"/>
          <w:szCs w:val="24"/>
        </w:rPr>
        <w:t>Последовательность расположения закусок, блюд и напитков в меню</w:t>
      </w:r>
      <w:r w:rsidR="001C2B28">
        <w:rPr>
          <w:rFonts w:ascii="Times New Roman" w:hAnsi="Times New Roman" w:cs="Times New Roman"/>
          <w:sz w:val="24"/>
          <w:szCs w:val="24"/>
        </w:rPr>
        <w:tab/>
      </w:r>
    </w:p>
    <w:p w:rsidR="00BA441B" w:rsidRDefault="00BA441B" w:rsidP="00BA441B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41B">
        <w:rPr>
          <w:rFonts w:ascii="Times New Roman" w:hAnsi="Times New Roman" w:cs="Times New Roman"/>
          <w:sz w:val="24"/>
          <w:szCs w:val="24"/>
        </w:rPr>
        <w:t>СПИСОК РЕКОМЕНДОВАННОЙ ЛИТЕРАТУРЫ</w:t>
      </w:r>
      <w:r w:rsidR="001C2B28">
        <w:rPr>
          <w:rFonts w:ascii="Times New Roman" w:hAnsi="Times New Roman" w:cs="Times New Roman"/>
          <w:sz w:val="24"/>
          <w:szCs w:val="24"/>
        </w:rPr>
        <w:tab/>
      </w:r>
    </w:p>
    <w:p w:rsidR="00BA441B" w:rsidRPr="00BA441B" w:rsidRDefault="00BA441B" w:rsidP="00BA441B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41B" w:rsidRPr="00D31562" w:rsidRDefault="00BA441B" w:rsidP="00D31562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562" w:rsidRDefault="00D31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515E" w:rsidRDefault="00771E0C" w:rsidP="007451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Самостоятельная внеаудиторная работа – это процесс индивидуального творчества каждого студента. Она способствует профессиональному саморазвитию личности.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Данные методические указания разработаны для выполнения внеаудиторной самостоятельной работы </w:t>
      </w:r>
      <w:r w:rsidR="006E2706">
        <w:rPr>
          <w:rFonts w:ascii="Times New Roman" w:eastAsia="Times New Roman" w:hAnsi="Times New Roman" w:cs="Times New Roman"/>
          <w:sz w:val="24"/>
          <w:szCs w:val="28"/>
        </w:rPr>
        <w:t xml:space="preserve">по </w:t>
      </w:r>
      <w:r w:rsidR="00B97AC8" w:rsidRPr="00B97AC8">
        <w:rPr>
          <w:rFonts w:ascii="Times New Roman" w:eastAsia="Times New Roman" w:hAnsi="Times New Roman" w:cs="Times New Roman"/>
          <w:sz w:val="24"/>
          <w:szCs w:val="28"/>
        </w:rPr>
        <w:t>ОП.04 ОРГАНИЗАЦИЯ ОБСЛУЖИВАНИЯ</w:t>
      </w:r>
      <w:r w:rsidR="00B97AC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61FDF">
        <w:rPr>
          <w:rFonts w:ascii="Times New Roman" w:eastAsia="Times New Roman" w:hAnsi="Times New Roman" w:cs="Times New Roman"/>
          <w:sz w:val="24"/>
          <w:szCs w:val="28"/>
        </w:rPr>
        <w:t>для специальности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B97AC8" w:rsidRPr="00B97AC8">
        <w:rPr>
          <w:rFonts w:ascii="Times New Roman" w:eastAsia="Times New Roman" w:hAnsi="Times New Roman" w:cs="Times New Roman"/>
          <w:sz w:val="24"/>
          <w:szCs w:val="28"/>
        </w:rPr>
        <w:t>43.02.15 Поварское, кондитерское дело</w:t>
      </w:r>
      <w:r w:rsidRPr="00F61FDF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74515E" w:rsidRPr="00F61FDF" w:rsidRDefault="00B97AC8" w:rsidP="00B97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7AC8">
        <w:rPr>
          <w:rFonts w:ascii="Times New Roman" w:eastAsia="Times New Roman" w:hAnsi="Times New Roman" w:cs="Times New Roman"/>
          <w:sz w:val="24"/>
          <w:szCs w:val="28"/>
        </w:rPr>
        <w:t>Учебн</w:t>
      </w:r>
      <w:r>
        <w:rPr>
          <w:rFonts w:ascii="Times New Roman" w:eastAsia="Times New Roman" w:hAnsi="Times New Roman" w:cs="Times New Roman"/>
          <w:sz w:val="24"/>
          <w:szCs w:val="28"/>
        </w:rPr>
        <w:t>ая</w:t>
      </w:r>
      <w:r w:rsidRPr="00B97AC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дисциплина </w:t>
      </w:r>
      <w:r w:rsidRPr="00B97AC8">
        <w:rPr>
          <w:rFonts w:ascii="Times New Roman" w:eastAsia="Times New Roman" w:hAnsi="Times New Roman" w:cs="Times New Roman"/>
          <w:sz w:val="24"/>
          <w:szCs w:val="28"/>
        </w:rPr>
        <w:t>ОП.04 ОРГАНИЗАЦИЯ ОБСЛУЖИВАНИЯ</w:t>
      </w:r>
      <w:r w:rsidR="00C95D9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4515E">
        <w:rPr>
          <w:rFonts w:ascii="Times New Roman" w:eastAsia="Times New Roman" w:hAnsi="Times New Roman" w:cs="Times New Roman"/>
          <w:sz w:val="24"/>
          <w:szCs w:val="28"/>
        </w:rPr>
        <w:t xml:space="preserve">является частью рабочей основной профессиональной образовательной программы в соответствии с ФГОС по специальности </w:t>
      </w:r>
      <w:r w:rsidRPr="00B97AC8">
        <w:rPr>
          <w:rFonts w:ascii="Times New Roman" w:eastAsia="Times New Roman" w:hAnsi="Times New Roman" w:cs="Times New Roman"/>
          <w:sz w:val="24"/>
          <w:szCs w:val="28"/>
        </w:rPr>
        <w:t>43.02.15 Поварское, кондитерское дело</w:t>
      </w:r>
      <w:r w:rsidR="0074515E">
        <w:rPr>
          <w:rFonts w:ascii="Times New Roman" w:eastAsia="Times New Roman" w:hAnsi="Times New Roman" w:cs="Times New Roman"/>
          <w:sz w:val="24"/>
          <w:szCs w:val="28"/>
        </w:rPr>
        <w:t>, введенной в дополнение к предусмотренным ФГОС дисциплинам по согласованию с работодателем за счет часов вариативной части.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 xml:space="preserve"> Цель методических указаний – оказать помощь в выполнении самостоятельной работы студентами и  овладеть общеинтеллектуальными навыками: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сравнивать;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анализировать;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находить причинно – следственные связи;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делать логические выводы;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аргументировать свое решение;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осуществлять самостоятельный информационный поиск;</w:t>
      </w:r>
    </w:p>
    <w:p w:rsidR="0074515E" w:rsidRPr="00EC264D" w:rsidRDefault="0074515E" w:rsidP="00A33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работать с  нормативно – правовой, учебной и справочной литературой;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Выполнение самостоятельной работы студентами проводится с целью: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углубления и систематизации знаний по дисциплине;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развития творческой инициативы, познавательных способностей;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самостоятельности, ответственности и организованности;</w:t>
      </w:r>
    </w:p>
    <w:p w:rsidR="0074515E" w:rsidRPr="00EC264D" w:rsidRDefault="0074515E" w:rsidP="00A339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264D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умений использовать учебную, дополнительную, справочною литературу.</w:t>
      </w:r>
    </w:p>
    <w:p w:rsidR="0074515E" w:rsidRPr="00F61FDF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Знания и умения, приобретенные при выполнении самостоятельной внеаудиторной работы, необходимы для формирования  профессиональных навыков.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sz w:val="24"/>
          <w:szCs w:val="28"/>
        </w:rPr>
        <w:t>Контроль самостоятельной работы студентов осуществляется в соответствии с календарно – тематическим планом.</w:t>
      </w:r>
    </w:p>
    <w:p w:rsidR="0074515E" w:rsidRDefault="0074515E" w:rsidP="00A33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7451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7451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B3A5E" w:rsidRDefault="009B3A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B3A5E" w:rsidRDefault="009B3A5E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448CA" w:rsidRDefault="00B448CA" w:rsidP="007451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4515E" w:rsidRDefault="0025343A" w:rsidP="0074515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61FDF">
        <w:rPr>
          <w:rFonts w:ascii="Times New Roman" w:eastAsia="Times New Roman" w:hAnsi="Times New Roman" w:cs="Times New Roman"/>
          <w:b/>
          <w:sz w:val="24"/>
          <w:szCs w:val="28"/>
        </w:rPr>
        <w:t>ПЕРЕЧЕНЬ ВНЕАУДИТОРНЫХ САМОСТОЯТЕЛЬНЫХ РАБОТ</w:t>
      </w:r>
    </w:p>
    <w:p w:rsidR="0025343A" w:rsidRPr="00F61FDF" w:rsidRDefault="0025343A" w:rsidP="0074515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6247"/>
        <w:gridCol w:w="2551"/>
      </w:tblGrid>
      <w:tr w:rsidR="0074515E" w:rsidRPr="00F61FDF" w:rsidTr="007D7175">
        <w:tc>
          <w:tcPr>
            <w:tcW w:w="949" w:type="dxa"/>
          </w:tcPr>
          <w:p w:rsidR="0074515E" w:rsidRPr="00F61FDF" w:rsidRDefault="0074515E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247" w:type="dxa"/>
          </w:tcPr>
          <w:p w:rsidR="0074515E" w:rsidRPr="00F61FDF" w:rsidRDefault="0074515E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Наименование темы </w:t>
            </w:r>
          </w:p>
        </w:tc>
        <w:tc>
          <w:tcPr>
            <w:tcW w:w="2551" w:type="dxa"/>
          </w:tcPr>
          <w:p w:rsidR="0074515E" w:rsidRPr="00F61FDF" w:rsidRDefault="0074515E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61FDF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часов</w:t>
            </w:r>
          </w:p>
        </w:tc>
      </w:tr>
      <w:tr w:rsidR="00BC0FDF" w:rsidRPr="00F61FDF" w:rsidTr="007D7175">
        <w:tc>
          <w:tcPr>
            <w:tcW w:w="949" w:type="dxa"/>
          </w:tcPr>
          <w:p w:rsidR="00BC0FDF" w:rsidRPr="00F61FDF" w:rsidRDefault="007A2A93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247" w:type="dxa"/>
          </w:tcPr>
          <w:p w:rsidR="00BC0FDF" w:rsidRPr="001E185E" w:rsidRDefault="006824E1" w:rsidP="007A2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24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Самостоятельная работа № </w:t>
            </w:r>
            <w:r w:rsidR="007A2A9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Pr="006824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Подготовить презентацию на тему: «Интерьеры залов».</w:t>
            </w:r>
          </w:p>
        </w:tc>
        <w:tc>
          <w:tcPr>
            <w:tcW w:w="2551" w:type="dxa"/>
          </w:tcPr>
          <w:p w:rsidR="00BC0FDF" w:rsidRDefault="006824E1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824E1" w:rsidRPr="00F61FDF" w:rsidTr="007D7175">
        <w:tc>
          <w:tcPr>
            <w:tcW w:w="949" w:type="dxa"/>
          </w:tcPr>
          <w:p w:rsidR="006824E1" w:rsidRDefault="006824E1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47" w:type="dxa"/>
          </w:tcPr>
          <w:p w:rsidR="006824E1" w:rsidRPr="006824E1" w:rsidRDefault="006824E1" w:rsidP="007A2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24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Самостоятельная работа № </w:t>
            </w:r>
            <w:r w:rsidR="007A2A9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6824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A2A93" w:rsidRPr="007A2A9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Разработать меню для специальных видов обслуживания, бизнес-ланча</w:t>
            </w:r>
          </w:p>
        </w:tc>
        <w:tc>
          <w:tcPr>
            <w:tcW w:w="2551" w:type="dxa"/>
          </w:tcPr>
          <w:p w:rsidR="006824E1" w:rsidRDefault="006824E1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F004A" w:rsidRPr="00F61FDF" w:rsidTr="007D7175">
        <w:tc>
          <w:tcPr>
            <w:tcW w:w="949" w:type="dxa"/>
          </w:tcPr>
          <w:p w:rsidR="00DF004A" w:rsidRDefault="00DF004A" w:rsidP="002D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47" w:type="dxa"/>
          </w:tcPr>
          <w:p w:rsidR="00DF004A" w:rsidRPr="00DF004A" w:rsidRDefault="00DF004A" w:rsidP="00DF00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F004A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2551" w:type="dxa"/>
          </w:tcPr>
          <w:p w:rsidR="00DF004A" w:rsidRPr="00DF004A" w:rsidRDefault="00604322" w:rsidP="002D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</w:tr>
    </w:tbl>
    <w:p w:rsidR="0025343A" w:rsidRDefault="0025343A" w:rsidP="007451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43A" w:rsidRDefault="002534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515E" w:rsidRPr="004E5963" w:rsidRDefault="00B22571" w:rsidP="007451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r w:rsidR="00BA78ED" w:rsidRPr="004E5963">
        <w:rPr>
          <w:rFonts w:ascii="Times New Roman" w:hAnsi="Times New Roman" w:cs="Times New Roman"/>
          <w:b/>
          <w:sz w:val="24"/>
          <w:szCs w:val="24"/>
        </w:rPr>
        <w:t>№</w:t>
      </w:r>
      <w:r w:rsidR="0074515E" w:rsidRPr="004E5963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E773A" w:rsidRPr="004E5963" w:rsidRDefault="00CE773A" w:rsidP="00CE77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1A3D6C"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Подготовить презентацию на тему: «Интерьеры залов».</w:t>
      </w:r>
    </w:p>
    <w:p w:rsidR="00AC1A51" w:rsidRPr="004E5963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AC1A51" w:rsidRPr="004E5963" w:rsidRDefault="00AC1A51" w:rsidP="00AC1A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AC1A51" w:rsidRPr="004E5963" w:rsidRDefault="00AC1A51" w:rsidP="00AC1A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связи;</w:t>
      </w:r>
    </w:p>
    <w:p w:rsidR="00AC1A51" w:rsidRPr="004E5963" w:rsidRDefault="00AC1A51" w:rsidP="00AC1A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материала.</w:t>
      </w:r>
    </w:p>
    <w:p w:rsidR="00AC1A51" w:rsidRPr="004E5963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AC1A51" w:rsidRPr="004E5963" w:rsidRDefault="00AC1A51" w:rsidP="00AC1A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 xml:space="preserve">требования к оформлению меди презентации с помощью </w:t>
      </w:r>
      <w:r w:rsidRPr="004E5963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4E5963">
        <w:rPr>
          <w:rFonts w:ascii="Times New Roman" w:hAnsi="Times New Roman" w:cs="Times New Roman"/>
          <w:sz w:val="24"/>
          <w:szCs w:val="24"/>
        </w:rPr>
        <w:t xml:space="preserve"> </w:t>
      </w:r>
      <w:r w:rsidRPr="004E596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4E5963">
        <w:rPr>
          <w:rFonts w:ascii="Times New Roman" w:hAnsi="Times New Roman" w:cs="Times New Roman"/>
          <w:sz w:val="24"/>
          <w:szCs w:val="24"/>
        </w:rPr>
        <w:t xml:space="preserve"> </w:t>
      </w:r>
      <w:r w:rsidRPr="004E59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4E5963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BA441B">
        <w:rPr>
          <w:rFonts w:ascii="Times New Roman" w:hAnsi="Times New Roman" w:cs="Times New Roman"/>
          <w:sz w:val="24"/>
          <w:szCs w:val="24"/>
        </w:rPr>
        <w:t>А</w:t>
      </w:r>
      <w:r w:rsidRPr="004E5963">
        <w:rPr>
          <w:rFonts w:ascii="Times New Roman" w:hAnsi="Times New Roman" w:cs="Times New Roman"/>
          <w:sz w:val="24"/>
          <w:szCs w:val="24"/>
        </w:rPr>
        <w:t>);</w:t>
      </w:r>
    </w:p>
    <w:p w:rsidR="00AC1A51" w:rsidRPr="004E5963" w:rsidRDefault="00AC1A51" w:rsidP="00AC1A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медиа презентация «Интерьер предприятий общественного питания»;</w:t>
      </w:r>
    </w:p>
    <w:p w:rsidR="00AC1A51" w:rsidRPr="004E5963" w:rsidRDefault="00AC1A51" w:rsidP="00AC1A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блок – схема «Стили интерьеров зала».</w:t>
      </w:r>
    </w:p>
    <w:p w:rsidR="00AC1A51" w:rsidRPr="004E5963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AC1A51" w:rsidRPr="004E5963" w:rsidRDefault="00AC1A51" w:rsidP="00FE1441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Строительные нормы и правила.</w:t>
      </w:r>
    </w:p>
    <w:p w:rsidR="00AC1A51" w:rsidRPr="004E5963" w:rsidRDefault="00AC1A51" w:rsidP="00FE1441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Кучер Л.С, Шкуратова Л.М. Организация обслуживания на предприятиях общественного питания. – М.: Деловая литература, 2012. </w:t>
      </w:r>
    </w:p>
    <w:p w:rsidR="00AC1A51" w:rsidRPr="004E5963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Pr="004E5963" w:rsidRDefault="00AC1A51" w:rsidP="00AC1A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AC1A51" w:rsidRPr="004E5963" w:rsidRDefault="00AC1A51" w:rsidP="00AC1A5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Pr="004E5963" w:rsidRDefault="00AC1A51" w:rsidP="00FE1441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 основании рисунка 1 сделайте выбор соответствия интерьера залов стилевому направлению, наиболее подходящих концепции вашего предприятия:</w:t>
      </w:r>
    </w:p>
    <w:p w:rsidR="00AC1A51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Default="00AC1A51" w:rsidP="00AC1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0DA35" wp14:editId="12FFEB57">
            <wp:extent cx="3339959" cy="230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59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A51" w:rsidRDefault="00AC1A51" w:rsidP="00AC1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4120A" wp14:editId="7464F4A1">
            <wp:extent cx="3333750" cy="2264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9" cy="226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A51" w:rsidRDefault="00AC1A51" w:rsidP="00AC1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Стили оформления интерьера</w:t>
      </w:r>
    </w:p>
    <w:p w:rsidR="00AC1A51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Default="00AC1A51" w:rsidP="00AC1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Default="00AC1A51" w:rsidP="00FE1441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lastRenderedPageBreak/>
        <w:t xml:space="preserve">Подберите иллюстрации по данной работе, например, фотографии </w:t>
      </w:r>
      <w:r>
        <w:rPr>
          <w:rFonts w:ascii="Times New Roman" w:hAnsi="Times New Roman" w:cs="Times New Roman"/>
          <w:sz w:val="24"/>
          <w:szCs w:val="24"/>
        </w:rPr>
        <w:t>интерьера зала ресторана, бара по разным стилевым направлениям</w:t>
      </w:r>
      <w:r w:rsidRPr="008F7D64">
        <w:rPr>
          <w:rFonts w:ascii="Times New Roman" w:hAnsi="Times New Roman" w:cs="Times New Roman"/>
          <w:sz w:val="24"/>
          <w:szCs w:val="24"/>
        </w:rPr>
        <w:t xml:space="preserve">. Рисунки должны быть оформлены в соответствии с основными требованиями: ссылка на рисунок должна даваться по тексту, каждый рисунок должен быть пронумерован и иметь название, либо рисунки оформляются в приложении. </w:t>
      </w:r>
    </w:p>
    <w:p w:rsidR="00AC1A51" w:rsidRDefault="00AC1A51" w:rsidP="00AC1A5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Default="00AC1A51" w:rsidP="00AC1A5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A51" w:rsidRPr="008F7D64" w:rsidRDefault="00AC1A51" w:rsidP="00AC1A5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t>Образец:</w:t>
      </w:r>
    </w:p>
    <w:p w:rsidR="00AC1A51" w:rsidRDefault="00AC1A51" w:rsidP="00AC1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9AD03" wp14:editId="6E3F34E9">
            <wp:extent cx="5324475" cy="37391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84" cy="374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A51" w:rsidRDefault="00AC1A51" w:rsidP="00AC1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Стиль «Китч» оформления  интерьера зала</w:t>
      </w:r>
    </w:p>
    <w:p w:rsidR="00AC1A51" w:rsidRPr="008F7D64" w:rsidRDefault="00AC1A51" w:rsidP="00AC1A51">
      <w:pPr>
        <w:pStyle w:val="a3"/>
        <w:rPr>
          <w:rFonts w:ascii="Times New Roman" w:hAnsi="Times New Roman" w:cs="Times New Roman"/>
          <w:sz w:val="24"/>
          <w:szCs w:val="24"/>
        </w:rPr>
      </w:pPr>
      <w:r w:rsidRPr="008F7D64">
        <w:rPr>
          <w:rFonts w:ascii="Times New Roman" w:hAnsi="Times New Roman" w:cs="Times New Roman"/>
          <w:sz w:val="24"/>
          <w:szCs w:val="24"/>
        </w:rPr>
        <w:br w:type="page"/>
      </w:r>
    </w:p>
    <w:p w:rsidR="00CD775D" w:rsidRPr="004E5963" w:rsidRDefault="00CD775D" w:rsidP="0017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№ </w:t>
      </w:r>
      <w:r w:rsidR="00EF7D05" w:rsidRPr="004E5963">
        <w:rPr>
          <w:rFonts w:ascii="Times New Roman" w:hAnsi="Times New Roman" w:cs="Times New Roman"/>
          <w:b/>
          <w:sz w:val="24"/>
          <w:szCs w:val="24"/>
        </w:rPr>
        <w:t>2</w:t>
      </w:r>
    </w:p>
    <w:p w:rsidR="003D403F" w:rsidRPr="004E5963" w:rsidRDefault="00705809" w:rsidP="003D40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Тема:</w:t>
      </w:r>
      <w:r w:rsidR="00F12D27" w:rsidRPr="004E59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403F" w:rsidRPr="004E5963">
        <w:rPr>
          <w:rFonts w:ascii="Times New Roman" w:eastAsia="Times New Roman" w:hAnsi="Times New Roman" w:cs="Times New Roman"/>
          <w:sz w:val="24"/>
          <w:szCs w:val="24"/>
        </w:rPr>
        <w:t xml:space="preserve">Разработать меню для специальных видов обслуживания, бизнес-ланча </w:t>
      </w:r>
    </w:p>
    <w:p w:rsidR="00705809" w:rsidRPr="004E5963" w:rsidRDefault="00705809" w:rsidP="003D40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05809" w:rsidRPr="004E5963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структурировать изученный материал;</w:t>
      </w:r>
    </w:p>
    <w:p w:rsidR="00705809" w:rsidRPr="004E5963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определять причинно – следственные связи;</w:t>
      </w:r>
    </w:p>
    <w:p w:rsidR="00705809" w:rsidRPr="004E5963" w:rsidRDefault="00705809" w:rsidP="001F141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научиться осуществлять поиск и подбор иллюстрированного материала.</w:t>
      </w:r>
    </w:p>
    <w:p w:rsidR="00705809" w:rsidRPr="004E5963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Средства оснащения:</w:t>
      </w:r>
    </w:p>
    <w:p w:rsidR="00705809" w:rsidRPr="004E5963" w:rsidRDefault="00705809" w:rsidP="00FE144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образцы меню предприятий общественного питания;</w:t>
      </w:r>
    </w:p>
    <w:p w:rsidR="00705809" w:rsidRPr="004E5963" w:rsidRDefault="00705809" w:rsidP="00FE1441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 xml:space="preserve">последовательность записи закусок, блюд, напитков в меню (приложение </w:t>
      </w:r>
      <w:r w:rsidR="00BA441B">
        <w:rPr>
          <w:rFonts w:ascii="Times New Roman" w:hAnsi="Times New Roman" w:cs="Times New Roman"/>
          <w:sz w:val="24"/>
          <w:szCs w:val="24"/>
        </w:rPr>
        <w:t>Б</w:t>
      </w:r>
      <w:r w:rsidRPr="004E5963">
        <w:rPr>
          <w:rFonts w:ascii="Times New Roman" w:hAnsi="Times New Roman" w:cs="Times New Roman"/>
          <w:sz w:val="24"/>
          <w:szCs w:val="24"/>
        </w:rPr>
        <w:t>).</w:t>
      </w:r>
    </w:p>
    <w:p w:rsidR="00705809" w:rsidRPr="004E5963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Перечень рекомендуемых источников:</w:t>
      </w:r>
    </w:p>
    <w:p w:rsidR="00705809" w:rsidRPr="004E5963" w:rsidRDefault="00705809" w:rsidP="00FE1441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Кучер Л.С, Шкуратова Л.М. Организация обслуживания на предприятиях общественного питания. – М.: Деловая литература, 2002. </w:t>
      </w:r>
    </w:p>
    <w:p w:rsidR="00C16956" w:rsidRPr="004E5963" w:rsidRDefault="00C16956" w:rsidP="00FE1441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 xml:space="preserve">Журнал </w:t>
      </w:r>
      <w:r w:rsidRPr="004E5963">
        <w:rPr>
          <w:rFonts w:ascii="Times New Roman" w:hAnsi="Times New Roman" w:cs="Times New Roman"/>
          <w:sz w:val="24"/>
          <w:szCs w:val="24"/>
          <w:lang w:val="en-US"/>
        </w:rPr>
        <w:t>BarNews</w:t>
      </w:r>
      <w:r w:rsidRPr="004E5963">
        <w:rPr>
          <w:rFonts w:ascii="Times New Roman" w:hAnsi="Times New Roman" w:cs="Times New Roman"/>
          <w:sz w:val="24"/>
          <w:szCs w:val="24"/>
        </w:rPr>
        <w:t>, Гастрономъ, Еда. Афиша, Савер, Гурман, Ресторанные ведомости.</w:t>
      </w:r>
    </w:p>
    <w:p w:rsidR="00C16956" w:rsidRPr="004E5963" w:rsidRDefault="00C16956" w:rsidP="00FE1441">
      <w:pPr>
        <w:pStyle w:val="a8"/>
        <w:numPr>
          <w:ilvl w:val="0"/>
          <w:numId w:val="22"/>
        </w:numPr>
        <w:rPr>
          <w:szCs w:val="24"/>
        </w:rPr>
      </w:pPr>
      <w:r w:rsidRPr="004E5963">
        <w:rPr>
          <w:szCs w:val="24"/>
        </w:rPr>
        <w:t>Эффективное меню: концепция и дизайн/ Юлия Ефимова. – М.: ЗАО «Издательский дом «Ресторанные ведомости», 2006.</w:t>
      </w:r>
    </w:p>
    <w:p w:rsidR="00B14F88" w:rsidRPr="004E5963" w:rsidRDefault="00B14F88" w:rsidP="007058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Pr="004E5963" w:rsidRDefault="00705809" w:rsidP="007058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t>Порядок выполнения работы</w:t>
      </w:r>
    </w:p>
    <w:p w:rsidR="00C16956" w:rsidRPr="004E5963" w:rsidRDefault="00C16956" w:rsidP="00FE144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Ознакомьтесь со справочно – информационным материалом:</w:t>
      </w:r>
    </w:p>
    <w:p w:rsidR="00C16956" w:rsidRPr="004E5963" w:rsidRDefault="00C16956" w:rsidP="00C16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Меню – французское слово, которое означает список блюд и напитков, предлагаемых гостю. В наше время, когда с поиском места, где можно утолить голод, проблем не возникает, меню – необходимый элемент презентации ресторана или кафе. Его справедливо называют визитной карточкой, ведь среди других элементов имиджа меню наиболее четко и лаконично определяет характер предприятия, его категорию и аудиторию, которую ожидают.</w:t>
      </w:r>
    </w:p>
    <w:p w:rsidR="00883CDF" w:rsidRPr="004E5963" w:rsidRDefault="00883CDF" w:rsidP="00FE144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Проведите анализ меню предприятий общественного питания по следующим критериям:</w:t>
      </w:r>
    </w:p>
    <w:p w:rsidR="00883CDF" w:rsidRPr="004E5963" w:rsidRDefault="00883CDF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оригинальность оформления обложки, страниц;</w:t>
      </w:r>
    </w:p>
    <w:p w:rsidR="00D31FA8" w:rsidRPr="004E5963" w:rsidRDefault="00883CDF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информационная полнота меню</w:t>
      </w:r>
      <w:r w:rsidR="00D31FA8" w:rsidRPr="004E5963">
        <w:rPr>
          <w:rFonts w:ascii="Times New Roman" w:hAnsi="Times New Roman" w:cs="Times New Roman"/>
          <w:sz w:val="24"/>
          <w:szCs w:val="24"/>
        </w:rPr>
        <w:t>: представлено наименование предприятия, наименование вида меню (при необходимости), присутствует информация о блюдах, коммерческая информация, информация цен, объемов;</w:t>
      </w:r>
    </w:p>
    <w:p w:rsidR="00D31FA8" w:rsidRPr="004E5963" w:rsidRDefault="00D31FA8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удобство чтения;</w:t>
      </w:r>
    </w:p>
    <w:p w:rsidR="00D31FA8" w:rsidRPr="004E5963" w:rsidRDefault="00D31FA8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отсутствие ошибок в написании текста, например, несогласованность текста, неправильное употребление глаголов, падежей;</w:t>
      </w:r>
    </w:p>
    <w:p w:rsidR="00B14F88" w:rsidRPr="004E5963" w:rsidRDefault="00B14F88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наличие пояснений по приготовлению блюда, состава продуктов;</w:t>
      </w:r>
    </w:p>
    <w:p w:rsidR="00B14F88" w:rsidRPr="004E5963" w:rsidRDefault="00B14F88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наличие указаний по норме выхода порции;</w:t>
      </w:r>
    </w:p>
    <w:p w:rsidR="00B14F88" w:rsidRPr="004E5963" w:rsidRDefault="00B14F88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наличие подписей и печатей, утверждающих меню;</w:t>
      </w:r>
    </w:p>
    <w:p w:rsidR="00D31FA8" w:rsidRPr="004E5963" w:rsidRDefault="00F12D27" w:rsidP="00FE1441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 xml:space="preserve">соответствие записей в меню норме </w:t>
      </w:r>
      <w:r w:rsidR="00D31FA8" w:rsidRPr="004E5963">
        <w:rPr>
          <w:rFonts w:ascii="Times New Roman" w:hAnsi="Times New Roman" w:cs="Times New Roman"/>
          <w:sz w:val="24"/>
          <w:szCs w:val="24"/>
        </w:rPr>
        <w:t>последовательность записи закусок, блюд, напитков.</w:t>
      </w:r>
    </w:p>
    <w:p w:rsidR="00D31FA8" w:rsidRPr="004E5963" w:rsidRDefault="00D31FA8" w:rsidP="00D31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t>Составьте</w:t>
      </w:r>
      <w:r w:rsidR="003D403F" w:rsidRPr="004E5963">
        <w:rPr>
          <w:rFonts w:ascii="Times New Roman" w:hAnsi="Times New Roman" w:cs="Times New Roman"/>
          <w:sz w:val="24"/>
          <w:szCs w:val="24"/>
        </w:rPr>
        <w:t xml:space="preserve"> свое меню предприятия</w:t>
      </w:r>
      <w:r w:rsidRPr="004E5963">
        <w:rPr>
          <w:rFonts w:ascii="Times New Roman" w:hAnsi="Times New Roman" w:cs="Times New Roman"/>
          <w:sz w:val="24"/>
          <w:szCs w:val="24"/>
        </w:rPr>
        <w:t xml:space="preserve"> на основании полученного анализа.</w:t>
      </w:r>
    </w:p>
    <w:p w:rsidR="00D31FA8" w:rsidRPr="004E5963" w:rsidRDefault="00D31FA8">
      <w:pPr>
        <w:rPr>
          <w:rFonts w:ascii="Times New Roman" w:hAnsi="Times New Roman" w:cs="Times New Roman"/>
          <w:sz w:val="24"/>
          <w:szCs w:val="24"/>
        </w:rPr>
      </w:pPr>
      <w:r w:rsidRPr="004E5963">
        <w:rPr>
          <w:rFonts w:ascii="Times New Roman" w:hAnsi="Times New Roman" w:cs="Times New Roman"/>
          <w:sz w:val="24"/>
          <w:szCs w:val="24"/>
        </w:rPr>
        <w:br w:type="page"/>
      </w:r>
    </w:p>
    <w:p w:rsidR="00D31562" w:rsidRDefault="00D31562" w:rsidP="00D315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А</w:t>
      </w:r>
    </w:p>
    <w:p w:rsidR="00D31562" w:rsidRPr="0028437E" w:rsidRDefault="00D31562" w:rsidP="00D315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7E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по созданию презентаций с помощью программы </w:t>
      </w:r>
      <w:r w:rsidRPr="0028437E">
        <w:rPr>
          <w:rFonts w:ascii="Times New Roman" w:eastAsia="Calibri" w:hAnsi="Times New Roman" w:cs="Times New Roman"/>
          <w:b/>
          <w:sz w:val="24"/>
          <w:szCs w:val="24"/>
          <w:lang w:val="en-US"/>
        </w:rPr>
        <w:t>MSOfficePowerPoint</w:t>
      </w:r>
    </w:p>
    <w:p w:rsidR="00D31562" w:rsidRDefault="00D31562" w:rsidP="00D31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Для основного текста не рекомендуется использовать прописные буквы.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Тип шрифта для основного текста гладкий без засечек, для заголовка можно использовать декоративный шрифт, если он хорошо читаем.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Размер шрифта: 24-54 пункта (заголовок), 18-36 пунктов (обычный текст).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Курсив, подчеркивание, жирный шрифт, прописные буквы рекомендуется использовать только для смыслового выделения фрагмента текста.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Цветовая гамма должна состоять не более чем из двух – трех цветов.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Белый текст на черном фоне читается плохо.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 шрифта и цвет фона должны контрастировать, но  не резать глаза.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Желательно избегать рисунков не несущих смысловой нагрузки.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Цвет графических изображений не должен резко контрастировать с общим стилевым оформлением слайда.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Иллюстрации рекомендуется сопровождать пояснительным текстом.</w:t>
      </w:r>
    </w:p>
    <w:p w:rsidR="00D31562" w:rsidRPr="004D42B9" w:rsidRDefault="00D31562" w:rsidP="00D315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2B9">
        <w:rPr>
          <w:rFonts w:ascii="Times New Roman" w:eastAsia="Calibri" w:hAnsi="Times New Roman" w:cs="Times New Roman"/>
          <w:sz w:val="24"/>
          <w:szCs w:val="24"/>
        </w:rPr>
        <w:t>Презентация должна содержать титульный слайд с указанием темы сообщения, также можно включить содержание или план и последний слайд со словами «Благодарю за внимание».</w:t>
      </w:r>
    </w:p>
    <w:p w:rsidR="00D31562" w:rsidRDefault="00D31562" w:rsidP="00D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562" w:rsidRDefault="00D31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D75CA" w:rsidRPr="004E5963" w:rsidRDefault="00D31FA8" w:rsidP="00D31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D31562">
        <w:rPr>
          <w:rFonts w:ascii="Times New Roman" w:hAnsi="Times New Roman" w:cs="Times New Roman"/>
          <w:b/>
          <w:sz w:val="24"/>
          <w:szCs w:val="24"/>
        </w:rPr>
        <w:t>Б</w:t>
      </w:r>
    </w:p>
    <w:p w:rsidR="00D31FA8" w:rsidRPr="004E5963" w:rsidRDefault="00D31FA8" w:rsidP="00D31FA8">
      <w:pPr>
        <w:pStyle w:val="2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b/>
          <w:bCs/>
          <w:sz w:val="24"/>
          <w:szCs w:val="24"/>
        </w:rPr>
        <w:t>Последовательность расположения закусок, блюд и напитков в меню</w:t>
      </w:r>
    </w:p>
    <w:p w:rsidR="00D31FA8" w:rsidRPr="004E5963" w:rsidRDefault="00D31FA8" w:rsidP="00FE1441">
      <w:pPr>
        <w:pStyle w:val="2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Фирменные (авторские) блюда и закуски*</w:t>
      </w:r>
    </w:p>
    <w:p w:rsidR="00D31FA8" w:rsidRPr="004E5963" w:rsidRDefault="00D31FA8" w:rsidP="00FE1441">
      <w:pPr>
        <w:pStyle w:val="2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Холодные закуски:</w:t>
      </w:r>
    </w:p>
    <w:p w:rsidR="00D31FA8" w:rsidRPr="004E5963" w:rsidRDefault="00D31FA8" w:rsidP="00D31FA8">
      <w:pPr>
        <w:pStyle w:val="2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2.1. Бутерброды (канапе, открытые, закрытые (сэндвичи), слоеные).</w:t>
      </w:r>
    </w:p>
    <w:p w:rsidR="00D31FA8" w:rsidRPr="004E5963" w:rsidRDefault="00D31FA8" w:rsidP="00D31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      2.2. Корзиночки, тарталетки, волованы (с икрой, салатом, паштетом).</w:t>
      </w:r>
    </w:p>
    <w:p w:rsidR="00D31FA8" w:rsidRPr="004E5963" w:rsidRDefault="00D31FA8" w:rsidP="00D31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      2.3. Икра зернистая осетровых рыб, паюсная.</w:t>
      </w:r>
    </w:p>
    <w:p w:rsidR="00D31FA8" w:rsidRPr="004E5963" w:rsidRDefault="00D31FA8" w:rsidP="00D31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      2.4. Икра зернистая лососевых рыб.</w:t>
      </w:r>
    </w:p>
    <w:p w:rsidR="00D31FA8" w:rsidRPr="004E5963" w:rsidRDefault="00D31FA8" w:rsidP="00D31FA8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      2.5. Рыба малосольная (семга, лососина с лимоном).</w:t>
      </w:r>
    </w:p>
    <w:p w:rsidR="00D31FA8" w:rsidRPr="004E5963" w:rsidRDefault="00D31FA8" w:rsidP="00D31FA8">
      <w:pPr>
        <w:pStyle w:val="2"/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2.6. Рыбные холодные закуски: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отварная с гарниром (осетрина, белуга, севрюга);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заливная;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под маринадом;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под майонезом;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рыбная гастрономия и закусочные консервы (шпроты, сардины в масле с лимоном, рыба горячего и холодного копчения);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сельдь натуральная, с гарниром, рубленая;</w:t>
      </w:r>
    </w:p>
    <w:p w:rsidR="00D31FA8" w:rsidRPr="004E5963" w:rsidRDefault="00D31FA8" w:rsidP="00FE1441">
      <w:pPr>
        <w:pStyle w:val="2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нерыбные продукты моря.   </w:t>
      </w:r>
    </w:p>
    <w:p w:rsidR="00D31FA8" w:rsidRPr="004E5963" w:rsidRDefault="00D31FA8" w:rsidP="00FE1441">
      <w:pPr>
        <w:pStyle w:val="2"/>
        <w:numPr>
          <w:ilvl w:val="1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Салаты и винегреты.</w:t>
      </w:r>
    </w:p>
    <w:p w:rsidR="00D31FA8" w:rsidRPr="004E5963" w:rsidRDefault="00D31FA8" w:rsidP="00FE1441">
      <w:pPr>
        <w:pStyle w:val="2"/>
        <w:numPr>
          <w:ilvl w:val="1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Мясные холодные закуски: </w:t>
      </w:r>
    </w:p>
    <w:p w:rsidR="00D31FA8" w:rsidRPr="004E5963" w:rsidRDefault="00D31FA8" w:rsidP="001F141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 отварное, жареное, фаршированное, заливное;</w:t>
      </w:r>
    </w:p>
    <w:p w:rsidR="00D31FA8" w:rsidRPr="004E5963" w:rsidRDefault="00D31FA8" w:rsidP="001F141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мясная гастрономия (рулеты, буженина, пастрома);</w:t>
      </w:r>
    </w:p>
    <w:p w:rsidR="00D31FA8" w:rsidRPr="004E5963" w:rsidRDefault="00D31FA8" w:rsidP="001F1410">
      <w:pPr>
        <w:pStyle w:val="2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домашняя птица и дичь холодные.</w:t>
      </w:r>
    </w:p>
    <w:p w:rsidR="00D31FA8" w:rsidRPr="004E5963" w:rsidRDefault="00D31FA8" w:rsidP="00FE1441">
      <w:pPr>
        <w:pStyle w:val="2"/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Овощи натуральные, соленые, маринованные.</w:t>
      </w:r>
    </w:p>
    <w:p w:rsidR="00D31FA8" w:rsidRPr="004E5963" w:rsidRDefault="00D31FA8" w:rsidP="00D31FA8">
      <w:pPr>
        <w:pStyle w:val="2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2.10.Грибы консервированные, маринованные.</w:t>
      </w:r>
    </w:p>
    <w:p w:rsidR="00D31FA8" w:rsidRPr="004E5963" w:rsidRDefault="00D31FA8" w:rsidP="00D31FA8">
      <w:pPr>
        <w:pStyle w:val="2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2.11.Блюда из яиц.</w:t>
      </w:r>
    </w:p>
    <w:p w:rsidR="00D31FA8" w:rsidRPr="004E5963" w:rsidRDefault="00D31FA8" w:rsidP="00D31FA8">
      <w:pPr>
        <w:pStyle w:val="2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2.12.Кисломолочные продукты (масло сливочное, сыры в ассортименте).</w:t>
      </w:r>
    </w:p>
    <w:p w:rsidR="00D31FA8" w:rsidRPr="004E5963" w:rsidRDefault="00D31FA8" w:rsidP="00FE1441">
      <w:pPr>
        <w:pStyle w:val="2"/>
        <w:numPr>
          <w:ilvl w:val="0"/>
          <w:numId w:val="27"/>
        </w:numPr>
        <w:tabs>
          <w:tab w:val="left" w:pos="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Горячие закуски: </w:t>
      </w:r>
    </w:p>
    <w:p w:rsidR="00D31FA8" w:rsidRPr="004E5963" w:rsidRDefault="00D31FA8" w:rsidP="00FE1441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рыбные, из нерыбных продуктов моря;</w:t>
      </w:r>
    </w:p>
    <w:p w:rsidR="00D31FA8" w:rsidRPr="004E5963" w:rsidRDefault="00D31FA8" w:rsidP="00FE1441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из субпродуктов;</w:t>
      </w:r>
    </w:p>
    <w:p w:rsidR="00D31FA8" w:rsidRPr="004E5963" w:rsidRDefault="00D31FA8" w:rsidP="00FE1441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из птицы и дичи;</w:t>
      </w:r>
    </w:p>
    <w:p w:rsidR="00D31FA8" w:rsidRPr="004E5963" w:rsidRDefault="00D31FA8" w:rsidP="00FE1441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овощные и грибные;</w:t>
      </w:r>
    </w:p>
    <w:p w:rsidR="00D31FA8" w:rsidRPr="004E5963" w:rsidRDefault="00D31FA8" w:rsidP="00FE1441">
      <w:pPr>
        <w:pStyle w:val="2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яичные и мучные.</w:t>
      </w:r>
    </w:p>
    <w:p w:rsidR="00D31FA8" w:rsidRPr="004E5963" w:rsidRDefault="00D31FA8" w:rsidP="00FE1441">
      <w:pPr>
        <w:pStyle w:val="2"/>
        <w:numPr>
          <w:ilvl w:val="0"/>
          <w:numId w:val="27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Супы:</w:t>
      </w:r>
    </w:p>
    <w:p w:rsidR="00D31FA8" w:rsidRPr="004E5963" w:rsidRDefault="00D31FA8" w:rsidP="00FE1441">
      <w:pPr>
        <w:pStyle w:val="2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прозрачные (бульоны, бульоны с гарнирами);</w:t>
      </w:r>
    </w:p>
    <w:p w:rsidR="00D31FA8" w:rsidRPr="004E5963" w:rsidRDefault="00D31FA8" w:rsidP="00FE1441">
      <w:pPr>
        <w:pStyle w:val="2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заправочные;</w:t>
      </w:r>
    </w:p>
    <w:p w:rsidR="00D31FA8" w:rsidRPr="004E5963" w:rsidRDefault="00D31FA8" w:rsidP="00FE1441">
      <w:pPr>
        <w:pStyle w:val="2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супы-пюре, супы-кремы;</w:t>
      </w:r>
    </w:p>
    <w:p w:rsidR="00D31FA8" w:rsidRPr="004E5963" w:rsidRDefault="00D31FA8" w:rsidP="00FE1441">
      <w:pPr>
        <w:pStyle w:val="2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молочные, холодные, сладкие.</w:t>
      </w:r>
    </w:p>
    <w:p w:rsidR="00D31FA8" w:rsidRPr="004E5963" w:rsidRDefault="00D31FA8" w:rsidP="00FE1441">
      <w:pPr>
        <w:pStyle w:val="2"/>
        <w:numPr>
          <w:ilvl w:val="0"/>
          <w:numId w:val="27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Рыбные горячие блюда: </w:t>
      </w:r>
    </w:p>
    <w:p w:rsidR="00D31FA8" w:rsidRPr="004E5963" w:rsidRDefault="00D31FA8" w:rsidP="00FE1441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отварная и припущенная;</w:t>
      </w:r>
    </w:p>
    <w:p w:rsidR="00D31FA8" w:rsidRPr="004E5963" w:rsidRDefault="00D31FA8" w:rsidP="00FE1441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жареная;</w:t>
      </w:r>
    </w:p>
    <w:p w:rsidR="00D31FA8" w:rsidRPr="004E5963" w:rsidRDefault="00D31FA8" w:rsidP="00FE1441">
      <w:pPr>
        <w:pStyle w:val="2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рыба тушеная и запеченная.</w:t>
      </w:r>
    </w:p>
    <w:p w:rsidR="00D31FA8" w:rsidRPr="004E5963" w:rsidRDefault="00D31FA8" w:rsidP="00FE1441">
      <w:pPr>
        <w:pStyle w:val="2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Мясные горячие блюда: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 отварное и припущенное;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мясо, жаренное крупными и порционными кусками;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 в соусе (бефстроганов, поджарка);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мясо, жаренное в панированном виде;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субпродукты;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мясо фаршированное, тушеное и запеченное;</w:t>
      </w:r>
    </w:p>
    <w:p w:rsidR="00D31FA8" w:rsidRPr="004E5963" w:rsidRDefault="00D31FA8" w:rsidP="00FE1441">
      <w:pPr>
        <w:pStyle w:val="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блюда из рубленого мяса и котлетной массы.</w:t>
      </w:r>
    </w:p>
    <w:p w:rsidR="00D31FA8" w:rsidRPr="004E5963" w:rsidRDefault="00D31FA8" w:rsidP="00FE1441">
      <w:pPr>
        <w:pStyle w:val="2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Горячие блюда из домашней птицы и дичи:</w:t>
      </w:r>
    </w:p>
    <w:p w:rsidR="00D31FA8" w:rsidRPr="004E5963" w:rsidRDefault="00D31FA8" w:rsidP="00FE1441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птица отварная и припущенная;</w:t>
      </w:r>
    </w:p>
    <w:p w:rsidR="00D31FA8" w:rsidRPr="004E5963" w:rsidRDefault="00D31FA8" w:rsidP="00FE1441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lastRenderedPageBreak/>
        <w:t>птица и дичь жареные;</w:t>
      </w:r>
    </w:p>
    <w:p w:rsidR="00D31FA8" w:rsidRPr="004E5963" w:rsidRDefault="00D31FA8" w:rsidP="00FE1441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птица фаршированная и тушеная;</w:t>
      </w:r>
    </w:p>
    <w:p w:rsidR="00D31FA8" w:rsidRPr="004E5963" w:rsidRDefault="00D31FA8" w:rsidP="00FE1441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блюда из рубленой птицы.</w:t>
      </w:r>
    </w:p>
    <w:p w:rsidR="00D31FA8" w:rsidRPr="004E5963" w:rsidRDefault="00D31FA8" w:rsidP="00FE1441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Горячие блюда из овощей, круп, бобовых, макаронных изделий, мучные.</w:t>
      </w:r>
    </w:p>
    <w:p w:rsidR="00D31FA8" w:rsidRPr="004E5963" w:rsidRDefault="00D31FA8" w:rsidP="00FE1441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Горячие блюда из яиц и творога.</w:t>
      </w:r>
    </w:p>
    <w:p w:rsidR="00D31FA8" w:rsidRPr="004E5963" w:rsidRDefault="00D31FA8" w:rsidP="00FE1441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Сладкие блюда (десерты):</w:t>
      </w:r>
    </w:p>
    <w:p w:rsidR="00D31FA8" w:rsidRPr="004E5963" w:rsidRDefault="00D31FA8" w:rsidP="00FE1441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горячие (яблоки в тесте, каша гурьевская, пудинги, блинчики с вареньем и т. д.);</w:t>
      </w:r>
    </w:p>
    <w:p w:rsidR="00D31FA8" w:rsidRPr="004E5963" w:rsidRDefault="00D31FA8" w:rsidP="00FE1441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холодные (компоты, фруктовые салаты, ягоды в молоке, в сиропе, сливки взбитые с наполнителями);</w:t>
      </w:r>
    </w:p>
    <w:p w:rsidR="00D31FA8" w:rsidRPr="004E5963" w:rsidRDefault="00D31FA8" w:rsidP="00FE1441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охлажденные (кисели, муссы, желе, самбуки, кремы);</w:t>
      </w:r>
    </w:p>
    <w:p w:rsidR="00D31FA8" w:rsidRPr="004E5963" w:rsidRDefault="00D31FA8" w:rsidP="00FE1441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замороженные (мороженое в ассортименте, пломбир);</w:t>
      </w:r>
    </w:p>
    <w:p w:rsidR="00D31FA8" w:rsidRPr="004E5963" w:rsidRDefault="00D31FA8" w:rsidP="00FE1441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фрукты и ягоды натуральные.</w:t>
      </w:r>
    </w:p>
    <w:p w:rsidR="00D31FA8" w:rsidRPr="004E5963" w:rsidRDefault="00D31FA8" w:rsidP="00FE1441">
      <w:pPr>
        <w:pStyle w:val="a8"/>
        <w:numPr>
          <w:ilvl w:val="0"/>
          <w:numId w:val="34"/>
        </w:numPr>
        <w:tabs>
          <w:tab w:val="left" w:pos="0"/>
        </w:tabs>
        <w:rPr>
          <w:szCs w:val="24"/>
        </w:rPr>
      </w:pPr>
      <w:r w:rsidRPr="004E5963">
        <w:rPr>
          <w:szCs w:val="24"/>
        </w:rPr>
        <w:t>Горячие напитки (чай, кофе, какао, шоколад).</w:t>
      </w:r>
    </w:p>
    <w:p w:rsidR="00D31FA8" w:rsidRPr="004E5963" w:rsidRDefault="00D31FA8" w:rsidP="00FE1441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Холодные напитки собственного производства (напитки из фруктов, ягод, крюшоны, морсы, квас, безалкогольные коктейли).</w:t>
      </w:r>
    </w:p>
    <w:p w:rsidR="00D31FA8" w:rsidRPr="004E5963" w:rsidRDefault="00D31FA8" w:rsidP="00FE1441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Мучные кулинарные и кондитерские изделия (торты, кексы, рулеты, пирожные в ассортименте; пироги открытые и закрытые, кулебяки, пирожки печеные, расстегаи и др.).</w:t>
      </w:r>
    </w:p>
    <w:p w:rsidR="00D31FA8" w:rsidRPr="004E5963" w:rsidRDefault="00D31FA8" w:rsidP="00FE1441">
      <w:pPr>
        <w:numPr>
          <w:ilvl w:val="0"/>
          <w:numId w:val="3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Хлеб: пшеничный, ржаной.</w:t>
      </w:r>
    </w:p>
    <w:p w:rsidR="00D31FA8" w:rsidRPr="004E5963" w:rsidRDefault="00D31FA8" w:rsidP="00D31FA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 xml:space="preserve">       </w:t>
      </w:r>
      <w:r w:rsidRPr="004E5963">
        <w:rPr>
          <w:rFonts w:ascii="Times New Roman" w:hAnsi="Times New Roman"/>
          <w:i/>
          <w:iCs/>
          <w:sz w:val="24"/>
          <w:szCs w:val="24"/>
        </w:rPr>
        <w:t>Примечание:</w:t>
      </w:r>
    </w:p>
    <w:p w:rsidR="00D31FA8" w:rsidRPr="004E5963" w:rsidRDefault="00D31FA8" w:rsidP="00D31FA8">
      <w:pPr>
        <w:pStyle w:val="2"/>
        <w:tabs>
          <w:tab w:val="left" w:pos="900"/>
        </w:tabs>
        <w:spacing w:after="0" w:line="240" w:lineRule="auto"/>
        <w:ind w:left="900" w:hanging="480"/>
        <w:rPr>
          <w:rFonts w:ascii="Times New Roman" w:hAnsi="Times New Roman"/>
          <w:sz w:val="24"/>
          <w:szCs w:val="24"/>
        </w:rPr>
      </w:pPr>
      <w:r w:rsidRPr="004E5963">
        <w:rPr>
          <w:rFonts w:ascii="Times New Roman" w:hAnsi="Times New Roman"/>
          <w:sz w:val="24"/>
          <w:szCs w:val="24"/>
        </w:rPr>
        <w:t>* -  фирменные (авторские) блюда и закуски могут располагаться перед соответствующим  разделом меню.</w:t>
      </w:r>
    </w:p>
    <w:p w:rsidR="00EC3ED3" w:rsidRPr="004E596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Pr="004E596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599" w:rsidRPr="004E5963" w:rsidRDefault="0025343A" w:rsidP="00300935">
      <w:pPr>
        <w:pageBreakBefore/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E596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СПИСОК РЕКОМЕНДОВАННОЙ ЛИТЕРАТУРЫ</w:t>
      </w:r>
    </w:p>
    <w:p w:rsidR="00040599" w:rsidRPr="004E5963" w:rsidRDefault="00300935" w:rsidP="0004059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596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оказания услуг общественного питания. Постановление Правительства РФ от 21.05.2001г. № 389, от 10.05.2007г. № 276.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ГОСТ  31984-2012. Услуги общественного питания. Общие требования.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ГОСТ 30389-2013. Услуги общественного питания. Предприятия общественного питания. Классификация и общие требования.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ГОСТ 30390-201</w:t>
      </w:r>
      <w:r w:rsidR="0093348D">
        <w:rPr>
          <w:rFonts w:ascii="Times New Roman" w:eastAsia="Calibri" w:hAnsi="Times New Roman" w:cs="Times New Roman"/>
          <w:sz w:val="24"/>
          <w:szCs w:val="24"/>
          <w:lang w:eastAsia="en-US"/>
        </w:rPr>
        <w:t>3. Услуги общественного питания</w:t>
      </w: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. Общие технические условия.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ГОСТ 32692-2014. Услуги общественного питания. Общие требования к методам и формам обслуживания на предприятиях общественного питания.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ГОСТ  30524-2013.  Услуги общественного питания. Требования к персоналу.</w:t>
      </w:r>
    </w:p>
    <w:p w:rsidR="00040599" w:rsidRPr="004E5963" w:rsidRDefault="00040599" w:rsidP="00FE1441">
      <w:pPr>
        <w:numPr>
          <w:ilvl w:val="0"/>
          <w:numId w:val="47"/>
        </w:numPr>
        <w:suppressAutoHyphens/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Calibri" w:hAnsi="Times New Roman" w:cs="Times New Roman"/>
          <w:sz w:val="24"/>
          <w:szCs w:val="24"/>
          <w:lang w:eastAsia="en-US"/>
        </w:rPr>
        <w:t>Профессиональный стандарт. Официант\ бармен. 2015.</w:t>
      </w:r>
    </w:p>
    <w:p w:rsidR="00040599" w:rsidRPr="004E5963" w:rsidRDefault="00300935" w:rsidP="00040599">
      <w:pPr>
        <w:spacing w:after="0" w:line="240" w:lineRule="auto"/>
        <w:ind w:left="71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596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EC3ED3" w:rsidRPr="004E596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ED3" w:rsidRPr="00EC3ED3" w:rsidRDefault="00EC3ED3" w:rsidP="00EC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3ED3" w:rsidRPr="00EC3ED3" w:rsidSect="00A7793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29" w:rsidRDefault="002F3529" w:rsidP="00FA752C">
      <w:pPr>
        <w:spacing w:after="0" w:line="240" w:lineRule="auto"/>
      </w:pPr>
      <w:r>
        <w:separator/>
      </w:r>
    </w:p>
  </w:endnote>
  <w:endnote w:type="continuationSeparator" w:id="0">
    <w:p w:rsidR="002F3529" w:rsidRDefault="002F3529" w:rsidP="00FA7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9236907"/>
      <w:docPartObj>
        <w:docPartGallery w:val="Page Numbers (Bottom of Page)"/>
        <w:docPartUnique/>
      </w:docPartObj>
    </w:sdtPr>
    <w:sdtEndPr/>
    <w:sdtContent>
      <w:p w:rsidR="00AC1A51" w:rsidRDefault="00AC1A5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80F">
          <w:rPr>
            <w:noProof/>
          </w:rPr>
          <w:t>4</w:t>
        </w:r>
        <w:r>
          <w:fldChar w:fldCharType="end"/>
        </w:r>
      </w:p>
    </w:sdtContent>
  </w:sdt>
  <w:p w:rsidR="00AC1A51" w:rsidRDefault="00AC1A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29" w:rsidRDefault="002F3529" w:rsidP="00FA752C">
      <w:pPr>
        <w:spacing w:after="0" w:line="240" w:lineRule="auto"/>
      </w:pPr>
      <w:r>
        <w:separator/>
      </w:r>
    </w:p>
  </w:footnote>
  <w:footnote w:type="continuationSeparator" w:id="0">
    <w:p w:rsidR="002F3529" w:rsidRDefault="002F3529" w:rsidP="00FA7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4B44"/>
    <w:multiLevelType w:val="hybridMultilevel"/>
    <w:tmpl w:val="64D22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E5A36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56E31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9307C"/>
    <w:multiLevelType w:val="hybridMultilevel"/>
    <w:tmpl w:val="658E7CE4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0646"/>
    <w:multiLevelType w:val="hybridMultilevel"/>
    <w:tmpl w:val="CC4E4A24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0E03FA"/>
    <w:multiLevelType w:val="hybridMultilevel"/>
    <w:tmpl w:val="56B23CB8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7344EF"/>
    <w:multiLevelType w:val="hybridMultilevel"/>
    <w:tmpl w:val="B02AD5E0"/>
    <w:lvl w:ilvl="0" w:tplc="E786B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544C9"/>
    <w:multiLevelType w:val="hybridMultilevel"/>
    <w:tmpl w:val="584274DE"/>
    <w:lvl w:ilvl="0" w:tplc="99A4A75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C676FE"/>
    <w:multiLevelType w:val="hybridMultilevel"/>
    <w:tmpl w:val="85CC8BC0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2030CB"/>
    <w:multiLevelType w:val="multilevel"/>
    <w:tmpl w:val="443A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856A1A"/>
    <w:multiLevelType w:val="hybridMultilevel"/>
    <w:tmpl w:val="8EA0F1B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>
    <w:nsid w:val="112C7D11"/>
    <w:multiLevelType w:val="hybridMultilevel"/>
    <w:tmpl w:val="F3C0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090A48"/>
    <w:multiLevelType w:val="hybridMultilevel"/>
    <w:tmpl w:val="56A42D4C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C63A0B"/>
    <w:multiLevelType w:val="hybridMultilevel"/>
    <w:tmpl w:val="EB7EE46E"/>
    <w:lvl w:ilvl="0" w:tplc="B87AD3F6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>
    <w:nsid w:val="16E62F5F"/>
    <w:multiLevelType w:val="hybridMultilevel"/>
    <w:tmpl w:val="F67ECA50"/>
    <w:lvl w:ilvl="0" w:tplc="DA5814B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8D3DA7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491715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DB55B8"/>
    <w:multiLevelType w:val="hybridMultilevel"/>
    <w:tmpl w:val="8BA8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1D468A"/>
    <w:multiLevelType w:val="hybridMultilevel"/>
    <w:tmpl w:val="B316036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4071DB"/>
    <w:multiLevelType w:val="hybridMultilevel"/>
    <w:tmpl w:val="74BEF7AA"/>
    <w:lvl w:ilvl="0" w:tplc="B87AD3F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AF1416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407AAE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AF2C6B"/>
    <w:multiLevelType w:val="multilevel"/>
    <w:tmpl w:val="8B20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EF3BEC"/>
    <w:multiLevelType w:val="hybridMultilevel"/>
    <w:tmpl w:val="3EA0FD66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615B55"/>
    <w:multiLevelType w:val="hybridMultilevel"/>
    <w:tmpl w:val="A9CC7156"/>
    <w:lvl w:ilvl="0" w:tplc="B712E12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F43619"/>
    <w:multiLevelType w:val="hybridMultilevel"/>
    <w:tmpl w:val="88B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E04837"/>
    <w:multiLevelType w:val="multilevel"/>
    <w:tmpl w:val="460A7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934503B"/>
    <w:multiLevelType w:val="hybridMultilevel"/>
    <w:tmpl w:val="787A455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23B73"/>
    <w:multiLevelType w:val="hybridMultilevel"/>
    <w:tmpl w:val="CEF0617E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B5C68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6307F6"/>
    <w:multiLevelType w:val="hybridMultilevel"/>
    <w:tmpl w:val="2BC462CE"/>
    <w:lvl w:ilvl="0" w:tplc="EC949AC4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3F7E7DB5"/>
    <w:multiLevelType w:val="hybridMultilevel"/>
    <w:tmpl w:val="064E45D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2">
    <w:nsid w:val="43FC661B"/>
    <w:multiLevelType w:val="hybridMultilevel"/>
    <w:tmpl w:val="8BA8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950128"/>
    <w:multiLevelType w:val="hybridMultilevel"/>
    <w:tmpl w:val="50EA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4A24F2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F10D55"/>
    <w:multiLevelType w:val="hybridMultilevel"/>
    <w:tmpl w:val="6CFC885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6">
    <w:nsid w:val="52DC7FFB"/>
    <w:multiLevelType w:val="hybridMultilevel"/>
    <w:tmpl w:val="584274DE"/>
    <w:lvl w:ilvl="0" w:tplc="99A4A75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617AAA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867C69"/>
    <w:multiLevelType w:val="hybridMultilevel"/>
    <w:tmpl w:val="65528244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C7E2AA7C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  <w:rPr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9">
    <w:nsid w:val="538A2A11"/>
    <w:multiLevelType w:val="hybridMultilevel"/>
    <w:tmpl w:val="F0EE9716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9C3236"/>
    <w:multiLevelType w:val="hybridMultilevel"/>
    <w:tmpl w:val="22242FE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1">
    <w:nsid w:val="557F2565"/>
    <w:multiLevelType w:val="hybridMultilevel"/>
    <w:tmpl w:val="A55C6B9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2">
    <w:nsid w:val="5C4E54AB"/>
    <w:multiLevelType w:val="hybridMultilevel"/>
    <w:tmpl w:val="34F4EF2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E786BC6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916E9A2">
      <w:start w:val="1"/>
      <w:numFmt w:val="decimal"/>
      <w:lvlText w:val="%4)"/>
      <w:lvlJc w:val="left"/>
      <w:pPr>
        <w:ind w:left="402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3">
    <w:nsid w:val="5CB970B4"/>
    <w:multiLevelType w:val="hybridMultilevel"/>
    <w:tmpl w:val="ABFC795C"/>
    <w:lvl w:ilvl="0" w:tplc="79CAAE28">
      <w:start w:val="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CC70CEE"/>
    <w:multiLevelType w:val="hybridMultilevel"/>
    <w:tmpl w:val="9F2CF74E"/>
    <w:lvl w:ilvl="0" w:tplc="3514C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44873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6464B58">
      <w:numFmt w:val="none"/>
      <w:lvlText w:val=""/>
      <w:lvlJc w:val="left"/>
      <w:pPr>
        <w:tabs>
          <w:tab w:val="num" w:pos="360"/>
        </w:tabs>
      </w:pPr>
    </w:lvl>
    <w:lvl w:ilvl="3" w:tplc="DB0CFF20">
      <w:numFmt w:val="none"/>
      <w:lvlText w:val=""/>
      <w:lvlJc w:val="left"/>
      <w:pPr>
        <w:tabs>
          <w:tab w:val="num" w:pos="360"/>
        </w:tabs>
      </w:pPr>
    </w:lvl>
    <w:lvl w:ilvl="4" w:tplc="20F2421A">
      <w:numFmt w:val="none"/>
      <w:lvlText w:val=""/>
      <w:lvlJc w:val="left"/>
      <w:pPr>
        <w:tabs>
          <w:tab w:val="num" w:pos="360"/>
        </w:tabs>
      </w:pPr>
    </w:lvl>
    <w:lvl w:ilvl="5" w:tplc="33268AE6">
      <w:numFmt w:val="none"/>
      <w:lvlText w:val=""/>
      <w:lvlJc w:val="left"/>
      <w:pPr>
        <w:tabs>
          <w:tab w:val="num" w:pos="360"/>
        </w:tabs>
      </w:pPr>
    </w:lvl>
    <w:lvl w:ilvl="6" w:tplc="344C9926">
      <w:numFmt w:val="none"/>
      <w:lvlText w:val=""/>
      <w:lvlJc w:val="left"/>
      <w:pPr>
        <w:tabs>
          <w:tab w:val="num" w:pos="360"/>
        </w:tabs>
      </w:pPr>
    </w:lvl>
    <w:lvl w:ilvl="7" w:tplc="AADAE716">
      <w:numFmt w:val="none"/>
      <w:lvlText w:val=""/>
      <w:lvlJc w:val="left"/>
      <w:pPr>
        <w:tabs>
          <w:tab w:val="num" w:pos="360"/>
        </w:tabs>
      </w:pPr>
    </w:lvl>
    <w:lvl w:ilvl="8" w:tplc="C41E3168">
      <w:numFmt w:val="none"/>
      <w:lvlText w:val=""/>
      <w:lvlJc w:val="left"/>
      <w:pPr>
        <w:tabs>
          <w:tab w:val="num" w:pos="360"/>
        </w:tabs>
      </w:pPr>
    </w:lvl>
  </w:abstractNum>
  <w:abstractNum w:abstractNumId="45">
    <w:nsid w:val="5DA60248"/>
    <w:multiLevelType w:val="hybridMultilevel"/>
    <w:tmpl w:val="6076FFE4"/>
    <w:lvl w:ilvl="0" w:tplc="EFECC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0B2350"/>
    <w:multiLevelType w:val="multilevel"/>
    <w:tmpl w:val="FA7604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7">
    <w:nsid w:val="61CE7807"/>
    <w:multiLevelType w:val="hybridMultilevel"/>
    <w:tmpl w:val="F9549B2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0A7429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613476"/>
    <w:multiLevelType w:val="hybridMultilevel"/>
    <w:tmpl w:val="2820E124"/>
    <w:lvl w:ilvl="0" w:tplc="B0DC7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8100A8"/>
    <w:multiLevelType w:val="hybridMultilevel"/>
    <w:tmpl w:val="EF08B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2E04A1"/>
    <w:multiLevelType w:val="hybridMultilevel"/>
    <w:tmpl w:val="B7666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497F83"/>
    <w:multiLevelType w:val="hybridMultilevel"/>
    <w:tmpl w:val="2424CBC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772A42"/>
    <w:multiLevelType w:val="hybridMultilevel"/>
    <w:tmpl w:val="910C1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AC573F"/>
    <w:multiLevelType w:val="hybridMultilevel"/>
    <w:tmpl w:val="C7826006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4E0189"/>
    <w:multiLevelType w:val="hybridMultilevel"/>
    <w:tmpl w:val="1E24AA3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91B5A21"/>
    <w:multiLevelType w:val="hybridMultilevel"/>
    <w:tmpl w:val="4AC4B04A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B39132C"/>
    <w:multiLevelType w:val="hybridMultilevel"/>
    <w:tmpl w:val="65C4A6B8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58">
    <w:nsid w:val="7B3B6CB1"/>
    <w:multiLevelType w:val="hybridMultilevel"/>
    <w:tmpl w:val="2A2E8484"/>
    <w:lvl w:ilvl="0" w:tplc="B87AD3F6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9">
    <w:nsid w:val="7E2E6F6D"/>
    <w:multiLevelType w:val="multilevel"/>
    <w:tmpl w:val="D020E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FCA482F"/>
    <w:multiLevelType w:val="hybridMultilevel"/>
    <w:tmpl w:val="F6CC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5"/>
  </w:num>
  <w:num w:numId="3">
    <w:abstractNumId w:val="3"/>
  </w:num>
  <w:num w:numId="4">
    <w:abstractNumId w:val="19"/>
  </w:num>
  <w:num w:numId="5">
    <w:abstractNumId w:val="38"/>
  </w:num>
  <w:num w:numId="6">
    <w:abstractNumId w:val="7"/>
  </w:num>
  <w:num w:numId="7">
    <w:abstractNumId w:val="30"/>
  </w:num>
  <w:num w:numId="8">
    <w:abstractNumId w:val="22"/>
  </w:num>
  <w:num w:numId="9">
    <w:abstractNumId w:val="9"/>
  </w:num>
  <w:num w:numId="10">
    <w:abstractNumId w:val="55"/>
  </w:num>
  <w:num w:numId="11">
    <w:abstractNumId w:val="18"/>
  </w:num>
  <w:num w:numId="12">
    <w:abstractNumId w:val="59"/>
  </w:num>
  <w:num w:numId="13">
    <w:abstractNumId w:val="26"/>
  </w:num>
  <w:num w:numId="14">
    <w:abstractNumId w:val="27"/>
  </w:num>
  <w:num w:numId="15">
    <w:abstractNumId w:val="8"/>
  </w:num>
  <w:num w:numId="16">
    <w:abstractNumId w:val="23"/>
  </w:num>
  <w:num w:numId="17">
    <w:abstractNumId w:val="48"/>
  </w:num>
  <w:num w:numId="18">
    <w:abstractNumId w:val="17"/>
  </w:num>
  <w:num w:numId="19">
    <w:abstractNumId w:val="54"/>
  </w:num>
  <w:num w:numId="20">
    <w:abstractNumId w:val="5"/>
  </w:num>
  <w:num w:numId="21">
    <w:abstractNumId w:val="4"/>
  </w:num>
  <w:num w:numId="22">
    <w:abstractNumId w:val="29"/>
  </w:num>
  <w:num w:numId="23">
    <w:abstractNumId w:val="50"/>
  </w:num>
  <w:num w:numId="24">
    <w:abstractNumId w:val="13"/>
  </w:num>
  <w:num w:numId="25">
    <w:abstractNumId w:val="44"/>
  </w:num>
  <w:num w:numId="26">
    <w:abstractNumId w:val="31"/>
  </w:num>
  <w:num w:numId="27">
    <w:abstractNumId w:val="46"/>
  </w:num>
  <w:num w:numId="28">
    <w:abstractNumId w:val="57"/>
  </w:num>
  <w:num w:numId="29">
    <w:abstractNumId w:val="10"/>
  </w:num>
  <w:num w:numId="30">
    <w:abstractNumId w:val="41"/>
  </w:num>
  <w:num w:numId="31">
    <w:abstractNumId w:val="35"/>
  </w:num>
  <w:num w:numId="32">
    <w:abstractNumId w:val="42"/>
  </w:num>
  <w:num w:numId="33">
    <w:abstractNumId w:val="40"/>
  </w:num>
  <w:num w:numId="34">
    <w:abstractNumId w:val="43"/>
  </w:num>
  <w:num w:numId="35">
    <w:abstractNumId w:val="12"/>
  </w:num>
  <w:num w:numId="36">
    <w:abstractNumId w:val="52"/>
  </w:num>
  <w:num w:numId="37">
    <w:abstractNumId w:val="15"/>
  </w:num>
  <w:num w:numId="38">
    <w:abstractNumId w:val="56"/>
  </w:num>
  <w:num w:numId="39">
    <w:abstractNumId w:val="28"/>
  </w:num>
  <w:num w:numId="40">
    <w:abstractNumId w:val="2"/>
  </w:num>
  <w:num w:numId="41">
    <w:abstractNumId w:val="53"/>
  </w:num>
  <w:num w:numId="42">
    <w:abstractNumId w:val="47"/>
  </w:num>
  <w:num w:numId="43">
    <w:abstractNumId w:val="58"/>
  </w:num>
  <w:num w:numId="44">
    <w:abstractNumId w:val="24"/>
  </w:num>
  <w:num w:numId="45">
    <w:abstractNumId w:val="11"/>
  </w:num>
  <w:num w:numId="46">
    <w:abstractNumId w:val="0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</w:num>
  <w:num w:numId="49">
    <w:abstractNumId w:val="60"/>
  </w:num>
  <w:num w:numId="50">
    <w:abstractNumId w:val="37"/>
  </w:num>
  <w:num w:numId="51">
    <w:abstractNumId w:val="16"/>
  </w:num>
  <w:num w:numId="52">
    <w:abstractNumId w:val="49"/>
  </w:num>
  <w:num w:numId="53">
    <w:abstractNumId w:val="20"/>
  </w:num>
  <w:num w:numId="54">
    <w:abstractNumId w:val="25"/>
  </w:num>
  <w:num w:numId="55">
    <w:abstractNumId w:val="32"/>
  </w:num>
  <w:num w:numId="56">
    <w:abstractNumId w:val="36"/>
  </w:num>
  <w:num w:numId="57">
    <w:abstractNumId w:val="6"/>
  </w:num>
  <w:num w:numId="58">
    <w:abstractNumId w:val="51"/>
  </w:num>
  <w:num w:numId="59">
    <w:abstractNumId w:val="1"/>
  </w:num>
  <w:num w:numId="60">
    <w:abstractNumId w:val="34"/>
  </w:num>
  <w:num w:numId="61">
    <w:abstractNumId w:val="2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515E"/>
    <w:rsid w:val="00016FB1"/>
    <w:rsid w:val="00040599"/>
    <w:rsid w:val="00074C3D"/>
    <w:rsid w:val="00083E65"/>
    <w:rsid w:val="0008706D"/>
    <w:rsid w:val="00097D78"/>
    <w:rsid w:val="000B7FE6"/>
    <w:rsid w:val="000D0AF8"/>
    <w:rsid w:val="000D2F58"/>
    <w:rsid w:val="000E01A1"/>
    <w:rsid w:val="000E2A47"/>
    <w:rsid w:val="000E4DFF"/>
    <w:rsid w:val="001459EB"/>
    <w:rsid w:val="00174451"/>
    <w:rsid w:val="00177C81"/>
    <w:rsid w:val="00181620"/>
    <w:rsid w:val="0018491A"/>
    <w:rsid w:val="001A3D6C"/>
    <w:rsid w:val="001B57FF"/>
    <w:rsid w:val="001C2B28"/>
    <w:rsid w:val="001C7B38"/>
    <w:rsid w:val="001D0E04"/>
    <w:rsid w:val="001D6CBE"/>
    <w:rsid w:val="001E185E"/>
    <w:rsid w:val="001E1C06"/>
    <w:rsid w:val="001F1410"/>
    <w:rsid w:val="0021625D"/>
    <w:rsid w:val="002502D4"/>
    <w:rsid w:val="0025343A"/>
    <w:rsid w:val="00273F61"/>
    <w:rsid w:val="0028437E"/>
    <w:rsid w:val="00290D58"/>
    <w:rsid w:val="002914C2"/>
    <w:rsid w:val="0029465C"/>
    <w:rsid w:val="002B080F"/>
    <w:rsid w:val="002B1864"/>
    <w:rsid w:val="002B2DBA"/>
    <w:rsid w:val="002C3677"/>
    <w:rsid w:val="002D75CA"/>
    <w:rsid w:val="002F3529"/>
    <w:rsid w:val="002F72FF"/>
    <w:rsid w:val="00300935"/>
    <w:rsid w:val="003145CC"/>
    <w:rsid w:val="00352F8C"/>
    <w:rsid w:val="003575F1"/>
    <w:rsid w:val="00357A06"/>
    <w:rsid w:val="00357FCF"/>
    <w:rsid w:val="00361D52"/>
    <w:rsid w:val="0037410E"/>
    <w:rsid w:val="003A116D"/>
    <w:rsid w:val="003A3116"/>
    <w:rsid w:val="003A4B72"/>
    <w:rsid w:val="003C18C6"/>
    <w:rsid w:val="003C396B"/>
    <w:rsid w:val="003C47D8"/>
    <w:rsid w:val="003D403F"/>
    <w:rsid w:val="003F4C1D"/>
    <w:rsid w:val="003F6F67"/>
    <w:rsid w:val="00417AEB"/>
    <w:rsid w:val="004455EC"/>
    <w:rsid w:val="00464164"/>
    <w:rsid w:val="004645D2"/>
    <w:rsid w:val="00464DDD"/>
    <w:rsid w:val="00465917"/>
    <w:rsid w:val="004815FF"/>
    <w:rsid w:val="004A6626"/>
    <w:rsid w:val="004C58EC"/>
    <w:rsid w:val="004D7BE7"/>
    <w:rsid w:val="004E5963"/>
    <w:rsid w:val="004F545B"/>
    <w:rsid w:val="00504914"/>
    <w:rsid w:val="00511F0A"/>
    <w:rsid w:val="00526A99"/>
    <w:rsid w:val="00532245"/>
    <w:rsid w:val="0055173D"/>
    <w:rsid w:val="00564AE2"/>
    <w:rsid w:val="00585413"/>
    <w:rsid w:val="00596FA0"/>
    <w:rsid w:val="005D38DA"/>
    <w:rsid w:val="005D5022"/>
    <w:rsid w:val="005D5FDF"/>
    <w:rsid w:val="005D7149"/>
    <w:rsid w:val="005E2ADA"/>
    <w:rsid w:val="005F6DCE"/>
    <w:rsid w:val="0060011A"/>
    <w:rsid w:val="00604322"/>
    <w:rsid w:val="00605AAB"/>
    <w:rsid w:val="00614C8A"/>
    <w:rsid w:val="00636501"/>
    <w:rsid w:val="00664032"/>
    <w:rsid w:val="00665474"/>
    <w:rsid w:val="00670889"/>
    <w:rsid w:val="006765EE"/>
    <w:rsid w:val="00677622"/>
    <w:rsid w:val="006824E1"/>
    <w:rsid w:val="006913EC"/>
    <w:rsid w:val="0069527C"/>
    <w:rsid w:val="006975DC"/>
    <w:rsid w:val="006A2F03"/>
    <w:rsid w:val="006B65BE"/>
    <w:rsid w:val="006C3661"/>
    <w:rsid w:val="006C62A5"/>
    <w:rsid w:val="006D69F6"/>
    <w:rsid w:val="006E02A4"/>
    <w:rsid w:val="006E2706"/>
    <w:rsid w:val="006F4DAB"/>
    <w:rsid w:val="00705809"/>
    <w:rsid w:val="00714F2C"/>
    <w:rsid w:val="00715CF9"/>
    <w:rsid w:val="0074454B"/>
    <w:rsid w:val="0074515E"/>
    <w:rsid w:val="0075136A"/>
    <w:rsid w:val="00753F79"/>
    <w:rsid w:val="00771E0C"/>
    <w:rsid w:val="00782636"/>
    <w:rsid w:val="0079180B"/>
    <w:rsid w:val="007A2A93"/>
    <w:rsid w:val="007A3B24"/>
    <w:rsid w:val="007B2A3A"/>
    <w:rsid w:val="007D208B"/>
    <w:rsid w:val="007D7175"/>
    <w:rsid w:val="007E4C42"/>
    <w:rsid w:val="007F1982"/>
    <w:rsid w:val="00801A0B"/>
    <w:rsid w:val="00820061"/>
    <w:rsid w:val="008320CF"/>
    <w:rsid w:val="00861BDC"/>
    <w:rsid w:val="0087171D"/>
    <w:rsid w:val="00883648"/>
    <w:rsid w:val="00883CDF"/>
    <w:rsid w:val="008E7F56"/>
    <w:rsid w:val="008F3526"/>
    <w:rsid w:val="008F7D64"/>
    <w:rsid w:val="00910A58"/>
    <w:rsid w:val="009125CC"/>
    <w:rsid w:val="0093348D"/>
    <w:rsid w:val="00961F61"/>
    <w:rsid w:val="00994FD2"/>
    <w:rsid w:val="009B3A5E"/>
    <w:rsid w:val="009B569E"/>
    <w:rsid w:val="009C2F1D"/>
    <w:rsid w:val="009E5E4E"/>
    <w:rsid w:val="00A3390E"/>
    <w:rsid w:val="00A77939"/>
    <w:rsid w:val="00A91F46"/>
    <w:rsid w:val="00A97A80"/>
    <w:rsid w:val="00AB2680"/>
    <w:rsid w:val="00AC1A51"/>
    <w:rsid w:val="00AF78E1"/>
    <w:rsid w:val="00B06916"/>
    <w:rsid w:val="00B10606"/>
    <w:rsid w:val="00B12870"/>
    <w:rsid w:val="00B14F88"/>
    <w:rsid w:val="00B21756"/>
    <w:rsid w:val="00B22571"/>
    <w:rsid w:val="00B24DDB"/>
    <w:rsid w:val="00B448CA"/>
    <w:rsid w:val="00B45300"/>
    <w:rsid w:val="00B52D21"/>
    <w:rsid w:val="00B560CB"/>
    <w:rsid w:val="00B85B8F"/>
    <w:rsid w:val="00B944B6"/>
    <w:rsid w:val="00B97AC8"/>
    <w:rsid w:val="00BA441B"/>
    <w:rsid w:val="00BA78ED"/>
    <w:rsid w:val="00BB17BF"/>
    <w:rsid w:val="00BB23D2"/>
    <w:rsid w:val="00BC0FDF"/>
    <w:rsid w:val="00BC2886"/>
    <w:rsid w:val="00BF18D1"/>
    <w:rsid w:val="00BF1F6C"/>
    <w:rsid w:val="00BF5B94"/>
    <w:rsid w:val="00C03B2F"/>
    <w:rsid w:val="00C16956"/>
    <w:rsid w:val="00C80F61"/>
    <w:rsid w:val="00C94891"/>
    <w:rsid w:val="00C95D9E"/>
    <w:rsid w:val="00CB14C0"/>
    <w:rsid w:val="00CB1E0D"/>
    <w:rsid w:val="00CB4158"/>
    <w:rsid w:val="00CC4000"/>
    <w:rsid w:val="00CC7572"/>
    <w:rsid w:val="00CD5D0D"/>
    <w:rsid w:val="00CD775D"/>
    <w:rsid w:val="00CE773A"/>
    <w:rsid w:val="00CF6522"/>
    <w:rsid w:val="00D31562"/>
    <w:rsid w:val="00D31FA8"/>
    <w:rsid w:val="00D321F7"/>
    <w:rsid w:val="00D32B30"/>
    <w:rsid w:val="00D47953"/>
    <w:rsid w:val="00D6427C"/>
    <w:rsid w:val="00D74C06"/>
    <w:rsid w:val="00D82ED7"/>
    <w:rsid w:val="00D95EC7"/>
    <w:rsid w:val="00DB5917"/>
    <w:rsid w:val="00DE1A51"/>
    <w:rsid w:val="00DE2EE2"/>
    <w:rsid w:val="00DF004A"/>
    <w:rsid w:val="00E064F6"/>
    <w:rsid w:val="00E23D5E"/>
    <w:rsid w:val="00E40E57"/>
    <w:rsid w:val="00E44232"/>
    <w:rsid w:val="00E62DA0"/>
    <w:rsid w:val="00E70550"/>
    <w:rsid w:val="00E8111A"/>
    <w:rsid w:val="00E87F1C"/>
    <w:rsid w:val="00EA3D9E"/>
    <w:rsid w:val="00EA3F48"/>
    <w:rsid w:val="00EB2A22"/>
    <w:rsid w:val="00EC3ED3"/>
    <w:rsid w:val="00ED0D33"/>
    <w:rsid w:val="00ED7205"/>
    <w:rsid w:val="00EF3E93"/>
    <w:rsid w:val="00EF598F"/>
    <w:rsid w:val="00EF7D05"/>
    <w:rsid w:val="00F12D27"/>
    <w:rsid w:val="00F14BB6"/>
    <w:rsid w:val="00F17D50"/>
    <w:rsid w:val="00F2644F"/>
    <w:rsid w:val="00F37FA3"/>
    <w:rsid w:val="00F921B9"/>
    <w:rsid w:val="00F94D15"/>
    <w:rsid w:val="00FA752C"/>
    <w:rsid w:val="00FA79C4"/>
    <w:rsid w:val="00FB08E2"/>
    <w:rsid w:val="00FB1B00"/>
    <w:rsid w:val="00FB4E36"/>
    <w:rsid w:val="00FB51A6"/>
    <w:rsid w:val="00FC2D2F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5518C0-BD0E-4ADE-8167-58C0A87C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5E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qFormat/>
    <w:rsid w:val="007D208B"/>
    <w:rPr>
      <w:b/>
      <w:bCs/>
    </w:rPr>
  </w:style>
  <w:style w:type="table" w:styleId="a5">
    <w:name w:val="Table Grid"/>
    <w:basedOn w:val="a1"/>
    <w:uiPriority w:val="59"/>
    <w:rsid w:val="006952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1B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C169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C16956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uiPriority w:val="99"/>
    <w:unhideWhenUsed/>
    <w:rsid w:val="00D31FA8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31FA8"/>
    <w:rPr>
      <w:rFonts w:ascii="Calibri" w:eastAsia="Calibri" w:hAnsi="Calibri" w:cs="Times New Roman"/>
      <w:lang w:eastAsia="en-US"/>
    </w:rPr>
  </w:style>
  <w:style w:type="character" w:styleId="aa">
    <w:name w:val="Placeholder Text"/>
    <w:basedOn w:val="a0"/>
    <w:uiPriority w:val="99"/>
    <w:semiHidden/>
    <w:rsid w:val="00273F61"/>
    <w:rPr>
      <w:color w:val="808080"/>
    </w:rPr>
  </w:style>
  <w:style w:type="paragraph" w:styleId="ab">
    <w:name w:val="header"/>
    <w:basedOn w:val="a"/>
    <w:link w:val="ac"/>
    <w:uiPriority w:val="99"/>
    <w:unhideWhenUsed/>
    <w:rsid w:val="00FA7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A752C"/>
  </w:style>
  <w:style w:type="paragraph" w:styleId="ad">
    <w:name w:val="footer"/>
    <w:basedOn w:val="a"/>
    <w:link w:val="ae"/>
    <w:uiPriority w:val="99"/>
    <w:unhideWhenUsed/>
    <w:rsid w:val="00FA7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7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11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Нттп</Company>
  <LinksUpToDate>false</LinksUpToDate>
  <CharactersWithSpaces>10634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49-1</dc:creator>
  <cp:keywords/>
  <dc:description/>
  <cp:lastModifiedBy>Батыжина Наталия Николаевна</cp:lastModifiedBy>
  <cp:revision>187</cp:revision>
  <cp:lastPrinted>2015-11-02T12:25:00Z</cp:lastPrinted>
  <dcterms:created xsi:type="dcterms:W3CDTF">2013-04-15T02:19:00Z</dcterms:created>
  <dcterms:modified xsi:type="dcterms:W3CDTF">2022-11-02T08:46:00Z</dcterms:modified>
</cp:coreProperties>
</file>