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Государственное автономное профессиональное образовательное учреждение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Чувашской Республики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 xml:space="preserve"> «Чебоксарский экономико-технологический колледж»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722C1">
        <w:rPr>
          <w:rFonts w:ascii="Times New Roman" w:eastAsia="Calibri" w:hAnsi="Times New Roman" w:cs="Times New Roman"/>
        </w:rPr>
        <w:t>Министерства образования  и молодежной политики Чувашской Республики</w:t>
      </w: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8F0" w:rsidRPr="00465169" w:rsidRDefault="001908F0" w:rsidP="001908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46516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МЕТОДИЧЕСКИЕ РЕКОМЕНДАЦИИ ПО </w:t>
      </w:r>
      <w:r w:rsidRPr="0046516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ВЫПОЛНЕНИЮ САМОСТОЯТЕЛЬНЫХ РАБОТ</w:t>
      </w:r>
    </w:p>
    <w:p w:rsidR="001908F0" w:rsidRPr="00465169" w:rsidRDefault="001908F0" w:rsidP="001908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5169">
        <w:rPr>
          <w:rFonts w:ascii="Times New Roman" w:eastAsia="Times New Roman" w:hAnsi="Times New Roman" w:cs="Times New Roman"/>
          <w:b/>
          <w:sz w:val="24"/>
          <w:szCs w:val="24"/>
        </w:rPr>
        <w:t>ОП. 05 ИСТОРИЯ СТИЛЕЙ В КОСТЮМЕ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spacing w:val="-2"/>
        </w:rPr>
      </w:pPr>
      <w:r w:rsidRPr="00465169">
        <w:rPr>
          <w:rFonts w:eastAsia="Times New Roman" w:cs="Times New Roman"/>
          <w:spacing w:val="-2"/>
        </w:rPr>
        <w:t>специальность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spacing w:val="-2"/>
        </w:rPr>
      </w:pPr>
      <w:r w:rsidRPr="00465169">
        <w:rPr>
          <w:rFonts w:eastAsia="Times New Roman" w:cs="Times New Roman"/>
          <w:spacing w:val="-2"/>
        </w:rPr>
        <w:t>среднего профессионального образования</w:t>
      </w:r>
    </w:p>
    <w:p w:rsidR="001908F0" w:rsidRPr="00465169" w:rsidRDefault="001908F0" w:rsidP="001908F0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 w:rsidRPr="00465169">
        <w:rPr>
          <w:rFonts w:eastAsia="Times New Roman" w:cs="Times New Roman"/>
          <w:b/>
        </w:rPr>
        <w:t>29.02.04 Конструирование, моделирование и технология швейных изделий</w:t>
      </w:r>
    </w:p>
    <w:p w:rsidR="001908F0" w:rsidRPr="001760B5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pStyle w:val="Standard"/>
        <w:rPr>
          <w:rFonts w:eastAsia="Times New Roman" w:cs="Times New Roman"/>
          <w:sz w:val="28"/>
          <w:szCs w:val="28"/>
        </w:rPr>
      </w:pPr>
    </w:p>
    <w:p w:rsidR="001908F0" w:rsidRDefault="001908F0" w:rsidP="001908F0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Разработчик: </w:t>
      </w:r>
    </w:p>
    <w:p w:rsidR="001908F0" w:rsidRPr="005722C1" w:rsidRDefault="001908F0" w:rsidP="001908F0">
      <w:pPr>
        <w:autoSpaceDE w:val="0"/>
        <w:autoSpaceDN w:val="0"/>
        <w:adjustRightInd w:val="0"/>
        <w:spacing w:before="106" w:after="0" w:line="240" w:lineRule="auto"/>
        <w:ind w:left="513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Шашкова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О.В., преподаватель</w:t>
      </w: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908F0" w:rsidRPr="005722C1" w:rsidRDefault="001908F0" w:rsidP="001908F0">
      <w:pPr>
        <w:tabs>
          <w:tab w:val="center" w:pos="4960"/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autoSpaceDE w:val="0"/>
        <w:autoSpaceDN w:val="0"/>
        <w:adjustRightInd w:val="0"/>
        <w:spacing w:before="19" w:after="0" w:line="317" w:lineRule="exact"/>
        <w:ind w:left="5198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2C1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908F0" w:rsidRPr="005722C1" w:rsidRDefault="001908F0" w:rsidP="001908F0">
      <w:pPr>
        <w:autoSpaceDE w:val="0"/>
        <w:autoSpaceDN w:val="0"/>
        <w:adjustRightInd w:val="0"/>
        <w:spacing w:after="0" w:line="240" w:lineRule="exact"/>
        <w:ind w:left="32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Pr="005722C1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8F0" w:rsidRDefault="00993F72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Чебоксары 202</w:t>
      </w:r>
      <w:r w:rsidR="006E7AB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08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8F0" w:rsidRDefault="001908F0" w:rsidP="001908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Pr="00FC3047" w:rsidRDefault="00FC3047" w:rsidP="006E6F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Настоящие методические рекомендации по выполнению самостоятельных работ предназначены для обучающихся по дисциплине «История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Содержание самостоятельных работ направлено на формирование у обучающихся учебно-логических, учебно-информационных, учебно-коммуникативных, учебно-организационных умений и навыков. 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3047">
        <w:rPr>
          <w:rFonts w:ascii="Times New Roman" w:eastAsia="Times New Roman" w:hAnsi="Times New Roman" w:cs="Times New Roman"/>
          <w:sz w:val="24"/>
          <w:szCs w:val="24"/>
        </w:rPr>
        <w:t>Cамостоятельные</w:t>
      </w:r>
      <w:proofErr w:type="spellEnd"/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 работы основаны на применении теоретических знаний в практической и профессиональной деятельности.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Представленные самостоятельные работы по дисциплине «</w:t>
      </w:r>
      <w:r w:rsidR="001760B5"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 выполняются после изучения теоретического учебного материала по разделам, темам дисциплины.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ориентированы на достижение следующих целей: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изучение и воспроизведение конкретного материала;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получение нового знания на основе освоенных умений; 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изученного материала в конкретных условиях и новых ситуациях; </w:t>
      </w:r>
    </w:p>
    <w:p w:rsidR="00FC3047" w:rsidRPr="00FC3047" w:rsidRDefault="00FC3047" w:rsidP="00FC3047">
      <w:pPr>
        <w:numPr>
          <w:ilvl w:val="1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осмысление и организация собственной учебной деятельности. 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В результате выполнения самостоятельных работ по дисциплине «</w:t>
      </w:r>
      <w:r w:rsidR="001760B5" w:rsidRPr="00FC3047">
        <w:rPr>
          <w:rFonts w:ascii="Times New Roman" w:eastAsia="Times New Roman" w:hAnsi="Times New Roman" w:cs="Times New Roman"/>
          <w:sz w:val="24"/>
          <w:szCs w:val="24"/>
        </w:rPr>
        <w:t xml:space="preserve">История </w:t>
      </w:r>
      <w:r w:rsidR="001760B5">
        <w:rPr>
          <w:rFonts w:ascii="Times New Roman" w:eastAsia="Times New Roman" w:hAnsi="Times New Roman" w:cs="Times New Roman"/>
          <w:sz w:val="24"/>
          <w:szCs w:val="24"/>
        </w:rPr>
        <w:t>стилей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» обучающийся должен: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совершенствовать учебные навыки работы с дополнительными источниками информации;</w:t>
      </w:r>
    </w:p>
    <w:p w:rsidR="00FC3047" w:rsidRPr="00FC3047" w:rsidRDefault="00FC3047" w:rsidP="00FC3047">
      <w:pPr>
        <w:numPr>
          <w:ilvl w:val="1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развивать навыки и умения структурировать учебную информацию.</w:t>
      </w:r>
    </w:p>
    <w:p w:rsidR="00FC3047" w:rsidRP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самостоятельных работ направлено на закрепление знаний, полученных в ходе изучения теоретического материала реализацию, предъявляемых соответствующим стандартом требований, а также применения приобретенных знаний и умений в самостоятельной профессиональной деятельности.</w:t>
      </w:r>
      <w:bookmarkStart w:id="0" w:name="_GoBack"/>
      <w:bookmarkEnd w:id="0"/>
    </w:p>
    <w:p w:rsidR="00FC3047" w:rsidRDefault="00FC3047" w:rsidP="00FC30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Самостоятельные работы значительно повышают мотивацию к изучению дисциплины, повышают качественный уровень знаний, умений дают возможность обучающимся более полно осознать необходимость практической значимости изучаемой дисциплины.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6258312"/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ориентироваться в исторических эпохах и стилях;</w:t>
      </w:r>
    </w:p>
    <w:p w:rsid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проводить анализ исторических объектов.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основные характерные черты различных периодов развития предметного мира;</w:t>
      </w:r>
    </w:p>
    <w:p w:rsid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- современное состояние моды в различных областях швейного производства.</w:t>
      </w: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06B3" w:rsidRPr="002506B3" w:rsidRDefault="002506B3" w:rsidP="002506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06B3">
        <w:rPr>
          <w:rFonts w:ascii="Times New Roman" w:hAnsi="Times New Roman" w:cs="Times New Roman"/>
          <w:sz w:val="24"/>
          <w:szCs w:val="24"/>
        </w:rPr>
        <w:t>ПК и ОК, которые актуализируются при изучении учебной дисциплины: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00"/>
      </w:tblGrid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3. Принимать решения в стандартных и нестандартных ситуациях и нести за них ответственность.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потребителем.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ОК 9. Ориентироваться в условиях частой смены технологий в профессиональной деятельности.</w:t>
            </w:r>
          </w:p>
        </w:tc>
      </w:tr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06B3">
              <w:rPr>
                <w:rFonts w:ascii="Times New Roman" w:hAnsi="Times New Roman" w:cs="Times New Roman"/>
                <w:sz w:val="24"/>
                <w:szCs w:val="24"/>
              </w:rPr>
              <w:t>ПК 1.1. Создавать эскизы новых видов и стилей швейных изделий по описанию или с применением творческого источника.</w:t>
            </w:r>
          </w:p>
        </w:tc>
      </w:tr>
      <w:bookmarkEnd w:id="1"/>
      <w:tr w:rsidR="002506B3" w:rsidRPr="002506B3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506B3" w:rsidRPr="002506B3" w:rsidRDefault="002506B3" w:rsidP="00250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6B3" w:rsidRPr="00163260" w:rsidTr="003C63F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63260" w:rsidRPr="00163260" w:rsidRDefault="00163260" w:rsidP="006E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6258390"/>
            <w:r w:rsidRPr="00163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учебной дисциплины и виды учебной работы</w:t>
            </w:r>
          </w:p>
          <w:tbl>
            <w:tblPr>
              <w:tblW w:w="9468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7904"/>
              <w:gridCol w:w="1564"/>
            </w:tblGrid>
            <w:tr w:rsidR="00163260" w:rsidRPr="00163260" w:rsidTr="003C63F2">
              <w:trPr>
                <w:trHeight w:val="460"/>
              </w:trPr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Вид учебной работы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часов</w:t>
                  </w:r>
                </w:p>
              </w:tc>
            </w:tr>
            <w:tr w:rsidR="00163260" w:rsidRPr="00163260" w:rsidTr="003C63F2">
              <w:trPr>
                <w:trHeight w:val="285"/>
              </w:trPr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/>
                    </w:rPr>
                    <w:t>156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Обязательная аудиторная учебная нагрузка (всего) 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104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практические занятия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163260" w:rsidRPr="00163260" w:rsidTr="003C63F2">
              <w:tc>
                <w:tcPr>
                  <w:tcW w:w="790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1564" w:type="dxa"/>
                </w:tcPr>
                <w:p w:rsidR="00163260" w:rsidRPr="00163260" w:rsidRDefault="00163260" w:rsidP="001632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52</w:t>
                  </w:r>
                </w:p>
              </w:tc>
            </w:tr>
            <w:tr w:rsidR="00163260" w:rsidRPr="00163260" w:rsidTr="003C63F2">
              <w:tc>
                <w:tcPr>
                  <w:tcW w:w="9468" w:type="dxa"/>
                  <w:gridSpan w:val="2"/>
                </w:tcPr>
                <w:p w:rsidR="00163260" w:rsidRPr="00163260" w:rsidRDefault="00163260" w:rsidP="0016326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</w:pPr>
                  <w:r w:rsidRPr="0016326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Промежуточная аттестация</w:t>
                  </w:r>
                  <w:r w:rsidRPr="001632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форме экзамена                                        </w:t>
                  </w:r>
                </w:p>
              </w:tc>
            </w:tr>
            <w:bookmarkEnd w:id="2"/>
          </w:tbl>
          <w:p w:rsidR="002506B3" w:rsidRPr="00163260" w:rsidRDefault="002506B3" w:rsidP="003C63F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6FC5" w:rsidRDefault="006E6FC5" w:rsidP="00634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Pr="00FC3047" w:rsidRDefault="00FC3047" w:rsidP="006348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260">
        <w:rPr>
          <w:rFonts w:ascii="Times New Roman" w:eastAsia="Times New Roman" w:hAnsi="Times New Roman" w:cs="Times New Roman"/>
          <w:sz w:val="24"/>
          <w:szCs w:val="24"/>
        </w:rPr>
        <w:t>Для выполнения самостоятельных внеаудиторных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 xml:space="preserve"> работ рекомендуется следующая литература: </w:t>
      </w:r>
    </w:p>
    <w:p w:rsidR="002E3BD0" w:rsidRPr="002E3BD0" w:rsidRDefault="002E3BD0" w:rsidP="002E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2E3BD0" w:rsidRPr="002E3BD0" w:rsidRDefault="002E3BD0" w:rsidP="002E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>1. История костюма: учебник для СПО/Д.Ю. Ермилова. – Текст: непосредственный. Форма доступа: https://avidreaders.ru/read-book/istoriya-kostyuma-uchebnik-dlya-spo.html</w:t>
      </w:r>
    </w:p>
    <w:p w:rsidR="002E3BD0" w:rsidRPr="002E3BD0" w:rsidRDefault="002E3BD0" w:rsidP="002E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>2. История домов моды: учеб</w:t>
      </w:r>
      <w:proofErr w:type="gramStart"/>
      <w:r w:rsidRPr="002E3BD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3BD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особие для СПО / Д. Ю. Ермилова. — 3-е изд., </w:t>
      </w:r>
      <w:proofErr w:type="spellStart"/>
      <w:r w:rsidRPr="002E3BD0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. и доп. — М. : Издательство </w:t>
      </w:r>
      <w:proofErr w:type="spellStart"/>
      <w:r w:rsidRPr="002E3BD0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, 2018 — 443 с. Форма доступа: </w:t>
      </w:r>
      <w:hyperlink r:id="rId7" w:history="1">
        <w:r w:rsidRPr="002E3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https://docs.yandex.ru</w:t>
        </w:r>
      </w:hyperlink>
      <w:r w:rsidRPr="002E3BD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E3BD0" w:rsidRPr="002E3BD0" w:rsidRDefault="002E3BD0" w:rsidP="002E3B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>Электронные ресурсы:</w:t>
      </w:r>
    </w:p>
    <w:p w:rsidR="002E3BD0" w:rsidRPr="002E3BD0" w:rsidRDefault="002E3BD0" w:rsidP="002E3BD0">
      <w:pPr>
        <w:numPr>
          <w:ilvl w:val="0"/>
          <w:numId w:val="18"/>
        </w:numPr>
        <w:tabs>
          <w:tab w:val="left" w:pos="-284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>Диск «Портной-закройщик-модельер», 2001.</w:t>
      </w:r>
    </w:p>
    <w:p w:rsidR="002E3BD0" w:rsidRPr="002E3BD0" w:rsidRDefault="002E3BD0" w:rsidP="002E3BD0">
      <w:pPr>
        <w:numPr>
          <w:ilvl w:val="0"/>
          <w:numId w:val="18"/>
        </w:numPr>
        <w:tabs>
          <w:tab w:val="left" w:pos="-284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Иллюстрированная энциклопедия моды </w:t>
      </w:r>
      <w:hyperlink r:id="rId8" w:history="1">
        <w:r w:rsidRPr="002E3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http://fashion.artyx.ru</w:t>
        </w:r>
      </w:hyperlink>
    </w:p>
    <w:p w:rsidR="002E3BD0" w:rsidRPr="002E3BD0" w:rsidRDefault="002E3BD0" w:rsidP="002E3BD0">
      <w:pPr>
        <w:numPr>
          <w:ilvl w:val="0"/>
          <w:numId w:val="18"/>
        </w:numPr>
        <w:tabs>
          <w:tab w:val="left" w:pos="-284"/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2E3BD0">
        <w:rPr>
          <w:rFonts w:ascii="Times New Roman" w:eastAsia="Times New Roman" w:hAnsi="Times New Roman" w:cs="Times New Roman"/>
          <w:sz w:val="24"/>
          <w:szCs w:val="24"/>
        </w:rPr>
        <w:t xml:space="preserve">История костюма в картинках </w:t>
      </w:r>
      <w:hyperlink r:id="rId9" w:history="1">
        <w:r w:rsidRPr="002E3B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http://www.gorod.crimea.edu</w:t>
        </w:r>
      </w:hyperlink>
    </w:p>
    <w:p w:rsidR="001760B5" w:rsidRDefault="001760B5" w:rsidP="006348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6DC" w:rsidRP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6DC">
        <w:rPr>
          <w:rFonts w:ascii="Times New Roman" w:hAnsi="Times New Roman" w:cs="Times New Roman"/>
          <w:b/>
          <w:bCs/>
          <w:sz w:val="24"/>
          <w:szCs w:val="24"/>
        </w:rPr>
        <w:t>Общие рекомендации студентам по составлению конспекта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1. Определите цель составления конспекта.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2. Читая изучаемый материал в электронном виде в первый раз, разделите его на основные смысловые части, выделите главные мысли, сформулируйте выводы.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3. Если составляете план - конспект, сформулируйте названия пунктов и определите информацию, которую следует включить в план-конспект для раскрытия пунктов плана. 4. Наиболее существенные положения изучаемого материала (тезисы) последовательно и кратко излагайте своими словами или приводите в виде цитат.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5. Включайте в конспект не только основные положения, но и обосновывающие их выводы, конкретные факты и примеры (без подробного описания).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lastRenderedPageBreak/>
        <w:t xml:space="preserve">6.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7.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8. Отмечайте непонятные места, новые слова, имена, даты.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9. При конспектировании старайтесь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Критерии оценки учебного конспекта: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«Отлично» - полнота использования учебного материала. Объём конспекта – 1 тетрадная страница на один раздел или один лист формата А 4. Логика изложения (наличие схем, количество смысловых связей между понятиями). Наглядность (наличие рисунков, символов и пр.; аккуратность выполнения, читаемость конспекта.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«Хорошо» - использование учебного материала неполное. Объём конспекта – 1 тетрадная страница на один раздел или один лист формата А 4. Недостаточно логично изложено (наличие схем, количество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DC">
        <w:rPr>
          <w:rFonts w:ascii="Times New Roman" w:hAnsi="Times New Roman" w:cs="Times New Roman"/>
          <w:sz w:val="24"/>
          <w:szCs w:val="24"/>
        </w:rPr>
        <w:t>смысловых связей между понятиями). Наглядность (наличие рисунков, символов и пр.; аккуратность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6DC">
        <w:rPr>
          <w:rFonts w:ascii="Times New Roman" w:hAnsi="Times New Roman" w:cs="Times New Roman"/>
          <w:sz w:val="24"/>
          <w:szCs w:val="24"/>
        </w:rPr>
        <w:t xml:space="preserve">выполнения, читаемость конспекта. Грамотность (терминологическая и орфографическая). Отсутствие связанных предложений, 5 только опорные сигналы – слова, словосочетания, символы. Самостоятельность при составлении.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 xml:space="preserve">«Удовлетворительно» - использование учебного материала неполное. Объём конспекта – менее одной тетрадной страницы на один раздел или один лист формата А 4. Недостаточно логично изложено (наличие схем, количество смысловых связей между понятиями). Наглядность (наличие рисунков, символов, и пр.; аккуратность выполнения, читаемость конспекта. Грамотность (терминологическая и орфографическая). Отсутствие связанных предложений, только опорные сигналы – слова, словосочетания, символы. Самостоятельность при составлении. Неразборчивый почерк. </w:t>
      </w:r>
    </w:p>
    <w:p w:rsid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6DC" w:rsidRPr="005B76DC" w:rsidRDefault="005B76DC" w:rsidP="005B7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6DC">
        <w:rPr>
          <w:rFonts w:ascii="Times New Roman" w:hAnsi="Times New Roman" w:cs="Times New Roman"/>
          <w:sz w:val="24"/>
          <w:szCs w:val="24"/>
        </w:rPr>
        <w:t>«Неудовлетворительно» - использование учебного материала неполное. Объём конспекта – менее одной тетрадной страницы на один раздел или один лист формата А 4. Отсутствуют схемы, количество смысловых связей между понятиями. Отсутствует наглядность (наличие рисунков, символов, и пр.; аккуратность выполнения, читаемость конспекта. Допущены ошибки терминологические и орфографические. Отсутствие связанных предложений, только опорные сигналы – слова, словосочетания, символы. Несамостоятельность при составлении. Неразборчивый почерк.</w:t>
      </w:r>
    </w:p>
    <w:p w:rsidR="00FC3047" w:rsidRPr="001025B0" w:rsidRDefault="00FC3047" w:rsidP="001025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</w:t>
      </w:r>
      <w:r w:rsidR="001025B0"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внеаудиторная </w:t>
      </w:r>
      <w:r w:rsidRPr="001025B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№ 1</w:t>
      </w:r>
    </w:p>
    <w:p w:rsidR="001025B0" w:rsidRPr="001025B0" w:rsidRDefault="00FC3047" w:rsidP="0010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Задание: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25B0" w:rsidRPr="001025B0">
        <w:rPr>
          <w:rFonts w:ascii="Times New Roman" w:hAnsi="Times New Roman" w:cs="Times New Roman"/>
          <w:sz w:val="24"/>
          <w:szCs w:val="24"/>
        </w:rPr>
        <w:t>Составление словаря терминов и определений</w:t>
      </w:r>
    </w:p>
    <w:p w:rsidR="00FC3047" w:rsidRPr="00FC3047" w:rsidRDefault="00FC3047" w:rsidP="00102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 w:rsidR="001025B0"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1. История костюма Древнего мира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keepNext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28445024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1.1. Костюм Древнего мира</w:t>
            </w:r>
          </w:p>
          <w:bookmarkEnd w:id="3"/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Египет: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схенти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калазирис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ускх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урей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клафт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оплечье.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Ассирия и Вавилон: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канди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конас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тиара,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кидарис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Греция:</w:t>
            </w: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хитон,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гиматий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пеплос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диплоидий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колпос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петас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экзомис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пилеус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сандалии, котурны,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эндромиды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постолы,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крепиды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Рим: туника, тога,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колобиум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таларис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далматика,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полудаментум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лацерна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пенула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стола,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палла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солеа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кальцеус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мамиларе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025B0" w:rsidRPr="003E45FB" w:rsidRDefault="001025B0" w:rsidP="004D7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2. История костюма стран Востока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2.1.  Костюм стран Востока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Индия: дхоти,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рупан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чалма, сари, чоли</w:t>
            </w:r>
          </w:p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Китай: халат</w:t>
            </w:r>
          </w:p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Япония: кимоно, оби,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косоде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хаори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гэта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дзори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Тема 3.1.  Костюм Византийской империи 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Лорум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мантия, стола,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пенула</w:t>
            </w:r>
            <w:proofErr w:type="spellEnd"/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3.2.  Костюм  средневековой Европы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Блио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мода ми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парти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котарди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сюрко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упелянд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пигаш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s-образный силуэт,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эннен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шаперон</w:t>
            </w:r>
            <w:proofErr w:type="spellEnd"/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3.3.  Костюм  эпохи Возрождения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шоссы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котт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роб, </w:t>
            </w:r>
            <w:proofErr w:type="spellStart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буфированные</w:t>
            </w:r>
            <w:proofErr w:type="spellEnd"/>
            <w:r w:rsidRPr="003E4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рукава, фреза, </w:t>
            </w: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дублет, чулки, трико,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вертюгард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берет.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Жюстокор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пурпуан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жилет,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шоссы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ренгравы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кюлоты, роб,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коут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белье, кюлоты, фрак, редингот, кунтуш, платье полонез, фижмы, фалбала, карманьола, фригийский колпак, фрак, спенсер, редингот,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весткоут</w:t>
            </w:r>
            <w:proofErr w:type="spellEnd"/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4. Русский костюм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4.1. Костюм в Древней Руси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Кафтан, рубаха, туника, нагрудник,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запон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 xml:space="preserve">, свита, 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корзно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, понева, поршни, онучи, убрус, терлик, охабень, ферязь, опашень, шуба, сарафан, душегрея, клобук, кокошник, кичка, повойник</w:t>
            </w:r>
          </w:p>
        </w:tc>
      </w:tr>
      <w:tr w:rsidR="001025B0" w:rsidRPr="00224689" w:rsidTr="004D71FC">
        <w:tc>
          <w:tcPr>
            <w:tcW w:w="9570" w:type="dxa"/>
            <w:gridSpan w:val="2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1025B0" w:rsidRPr="00224689" w:rsidTr="004D71FC">
        <w:tc>
          <w:tcPr>
            <w:tcW w:w="3369" w:type="dxa"/>
            <w:shd w:val="clear" w:color="auto" w:fill="auto"/>
          </w:tcPr>
          <w:p w:rsidR="001025B0" w:rsidRPr="003E45FB" w:rsidRDefault="001025B0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Тема 5.1.</w:t>
            </w:r>
            <w:r w:rsidRPr="003E45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Стили и направления XIX века</w:t>
            </w:r>
          </w:p>
        </w:tc>
        <w:tc>
          <w:tcPr>
            <w:tcW w:w="6201" w:type="dxa"/>
            <w:shd w:val="clear" w:color="auto" w:fill="auto"/>
          </w:tcPr>
          <w:p w:rsidR="001025B0" w:rsidRPr="003E45FB" w:rsidRDefault="001025B0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Стили «ампир». «</w:t>
            </w:r>
            <w:proofErr w:type="spellStart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3E45FB">
              <w:rPr>
                <w:rFonts w:ascii="Times New Roman" w:hAnsi="Times New Roman" w:cs="Times New Roman"/>
                <w:sz w:val="24"/>
                <w:szCs w:val="24"/>
              </w:rPr>
              <w:t>», «модерн», «рококо», «барокко», «классицизм», «позитивизм»</w:t>
            </w:r>
          </w:p>
        </w:tc>
      </w:tr>
    </w:tbl>
    <w:p w:rsidR="00FC3047" w:rsidRP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Критерии оценивания таблицы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«5» ставится, если обучающийся выполнил работу без ошибок, аккуратно заполнил таблицу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«4» ставится, если обучающийся допустил неточности при заполнении таблицы</w:t>
      </w:r>
    </w:p>
    <w:p w:rsidR="00FC3047" w:rsidRPr="00FC3047" w:rsidRDefault="00FC3047" w:rsidP="001025B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оценка «3» ставится, если таблица содержит 50% требуемого материала</w:t>
      </w:r>
    </w:p>
    <w:p w:rsidR="00FC3047" w:rsidRDefault="00FC3047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Контроль: проверка таблицы преподавателем.</w:t>
      </w:r>
    </w:p>
    <w:p w:rsidR="00C15150" w:rsidRDefault="00C15150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5150" w:rsidRPr="003E45FB" w:rsidRDefault="00C15150" w:rsidP="00C1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F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 выполнения задания: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5150" w:rsidTr="00C15150">
        <w:tc>
          <w:tcPr>
            <w:tcW w:w="4785" w:type="dxa"/>
          </w:tcPr>
          <w:p w:rsidR="00C15150" w:rsidRDefault="00C15150" w:rsidP="00C1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одежды</w:t>
            </w:r>
          </w:p>
        </w:tc>
        <w:tc>
          <w:tcPr>
            <w:tcW w:w="4786" w:type="dxa"/>
          </w:tcPr>
          <w:p w:rsidR="00C15150" w:rsidRDefault="00C15150" w:rsidP="00C151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3E45FB" w:rsidTr="005F362C">
        <w:tc>
          <w:tcPr>
            <w:tcW w:w="9571" w:type="dxa"/>
            <w:gridSpan w:val="2"/>
          </w:tcPr>
          <w:p w:rsidR="003E45FB" w:rsidRDefault="003E45FB" w:rsidP="003E4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Египет</w:t>
            </w:r>
          </w:p>
        </w:tc>
      </w:tr>
      <w:tr w:rsidR="00C15150" w:rsidTr="00C15150">
        <w:tc>
          <w:tcPr>
            <w:tcW w:w="4785" w:type="dxa"/>
          </w:tcPr>
          <w:p w:rsidR="00C15150" w:rsidRDefault="00C15150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Схенти</w:t>
            </w:r>
            <w:proofErr w:type="spellEnd"/>
          </w:p>
        </w:tc>
        <w:tc>
          <w:tcPr>
            <w:tcW w:w="4786" w:type="dxa"/>
          </w:tcPr>
          <w:p w:rsidR="00C15150" w:rsidRPr="00C15150" w:rsidRDefault="00C15150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15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набедренная повязка из неширокой полосы ткани, которую обертывали вокруг бедер и укрепляли поясом</w:t>
            </w:r>
          </w:p>
        </w:tc>
      </w:tr>
      <w:tr w:rsidR="003E45FB" w:rsidTr="00C15150">
        <w:tc>
          <w:tcPr>
            <w:tcW w:w="4785" w:type="dxa"/>
          </w:tcPr>
          <w:p w:rsid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4786" w:type="dxa"/>
          </w:tcPr>
          <w:p w:rsidR="003E45FB" w:rsidRPr="00C15150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……</w:t>
            </w:r>
          </w:p>
        </w:tc>
      </w:tr>
      <w:tr w:rsidR="003E45FB" w:rsidTr="00EA7A4D">
        <w:tc>
          <w:tcPr>
            <w:tcW w:w="9571" w:type="dxa"/>
            <w:gridSpan w:val="2"/>
          </w:tcPr>
          <w:p w:rsidR="003E45FB" w:rsidRPr="00C15150" w:rsidRDefault="003E45FB" w:rsidP="003E45FB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Древний Рим</w:t>
            </w:r>
          </w:p>
        </w:tc>
      </w:tr>
      <w:tr w:rsidR="003E45FB" w:rsidTr="00C15150">
        <w:tc>
          <w:tcPr>
            <w:tcW w:w="4785" w:type="dxa"/>
          </w:tcPr>
          <w:p w:rsid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5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Тога </w:t>
            </w:r>
          </w:p>
        </w:tc>
        <w:tc>
          <w:tcPr>
            <w:tcW w:w="4786" w:type="dxa"/>
          </w:tcPr>
          <w:p w:rsidR="003E45FB" w:rsidRPr="00C15150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E45F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римский плащ, обычно овальной формы, принадлежность свободного римлянина</w:t>
            </w:r>
          </w:p>
        </w:tc>
      </w:tr>
      <w:tr w:rsidR="003E45FB" w:rsidTr="00C15150">
        <w:tc>
          <w:tcPr>
            <w:tcW w:w="4785" w:type="dxa"/>
          </w:tcPr>
          <w:p w:rsidR="003E45FB" w:rsidRPr="003E45FB" w:rsidRDefault="003E45FB" w:rsidP="00C151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</w:tc>
        <w:tc>
          <w:tcPr>
            <w:tcW w:w="4786" w:type="dxa"/>
          </w:tcPr>
          <w:p w:rsidR="003E45FB" w:rsidRPr="003E45FB" w:rsidRDefault="003E45FB" w:rsidP="00C1515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…..</w:t>
            </w:r>
          </w:p>
        </w:tc>
      </w:tr>
    </w:tbl>
    <w:p w:rsidR="00FF55F3" w:rsidRPr="00FC3047" w:rsidRDefault="00FF55F3" w:rsidP="001025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3047" w:rsidRDefault="00FF55F3" w:rsidP="00F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Самостоятельная внеаудиторная работа </w:t>
      </w:r>
      <w:r w:rsidR="00FC3047"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>№ 2</w:t>
      </w:r>
    </w:p>
    <w:p w:rsidR="00FF55F3" w:rsidRPr="00FF55F3" w:rsidRDefault="00FF55F3" w:rsidP="00FF55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5F3" w:rsidRPr="00FF55F3" w:rsidRDefault="00FF55F3" w:rsidP="00FF5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Pr="00FF55F3">
        <w:rPr>
          <w:rFonts w:ascii="Times New Roman" w:hAnsi="Times New Roman" w:cs="Times New Roman"/>
          <w:sz w:val="24"/>
          <w:szCs w:val="24"/>
        </w:rPr>
        <w:t>Подготовка доклада, сообщения, реферата</w:t>
      </w:r>
    </w:p>
    <w:p w:rsidR="00FF55F3" w:rsidRPr="00FC3047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55F3" w:rsidRDefault="00FF55F3" w:rsidP="00FF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Тема 3.3.  Костюм  эпохи Возрождения 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доклада (сообщения, реферата) по одной из предложенных тем: 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1.  Итальянский костюм эпохи Возрождения;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2.  Испанский костюм эпохи Возрождения;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3.  Французский костюм эпохи Возрождения;</w:t>
            </w: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4.  Германский костюм эпохи Возрождения.</w:t>
            </w: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 доклада (сообщения, реферата) по одной из предложенных тем: 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1.  Западноевропейский костюм </w:t>
            </w:r>
            <w:r w:rsidRPr="00FF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 в.;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2.  Западноевропейский костюм </w:t>
            </w:r>
            <w:r w:rsidRPr="00FF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Русский костюм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4.2. Русский костюм XVIII столетия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русского народного костюма данного периода, подготовить доклад (сообщение, реферат)</w:t>
            </w:r>
          </w:p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F3" w:rsidRPr="00FF55F3" w:rsidTr="004D71FC">
        <w:tc>
          <w:tcPr>
            <w:tcW w:w="9570" w:type="dxa"/>
            <w:gridSpan w:val="2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FF55F3" w:rsidRPr="00FF55F3" w:rsidTr="004D71FC">
        <w:tc>
          <w:tcPr>
            <w:tcW w:w="3369" w:type="dxa"/>
            <w:shd w:val="clear" w:color="auto" w:fill="auto"/>
          </w:tcPr>
          <w:p w:rsidR="00FF55F3" w:rsidRPr="00FF55F3" w:rsidRDefault="00FF55F3" w:rsidP="00FF55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Тема 5.4. Современный костюм</w:t>
            </w:r>
          </w:p>
        </w:tc>
        <w:tc>
          <w:tcPr>
            <w:tcW w:w="6201" w:type="dxa"/>
            <w:shd w:val="clear" w:color="auto" w:fill="auto"/>
          </w:tcPr>
          <w:p w:rsidR="00FF55F3" w:rsidRPr="00FF55F3" w:rsidRDefault="00FF55F3" w:rsidP="00FF55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F3">
              <w:rPr>
                <w:rFonts w:ascii="Times New Roman" w:hAnsi="Times New Roman" w:cs="Times New Roman"/>
                <w:sz w:val="24"/>
                <w:szCs w:val="24"/>
              </w:rPr>
              <w:t>Оформление реферата по  теме: «Молодой дизайнер»</w:t>
            </w:r>
          </w:p>
        </w:tc>
      </w:tr>
    </w:tbl>
    <w:p w:rsidR="00FF55F3" w:rsidRDefault="00FC3047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sz w:val="24"/>
          <w:szCs w:val="24"/>
        </w:rPr>
        <w:t>Рекомендации по оформлению сообщения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FC3047" w:rsidRPr="00FF55F3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ф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ормат А-4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о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бъём сообщения не менее 3 листов</w:t>
      </w:r>
    </w:p>
    <w:p w:rsidR="00FF55F3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ри работе над сообщением должно быть использовано не менее 3 источников</w:t>
      </w:r>
    </w:p>
    <w:p w:rsidR="00FC3047" w:rsidRDefault="00FF55F3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н</w:t>
      </w:r>
      <w:r w:rsidR="00FC3047" w:rsidRPr="00FC3047">
        <w:rPr>
          <w:rFonts w:ascii="Times New Roman" w:eastAsia="Times New Roman" w:hAnsi="Times New Roman" w:cs="Times New Roman"/>
          <w:sz w:val="24"/>
          <w:szCs w:val="24"/>
        </w:rPr>
        <w:t>а защиту отводится 3-5 минут</w:t>
      </w:r>
    </w:p>
    <w:p w:rsidR="00F756C6" w:rsidRDefault="00F756C6" w:rsidP="00FF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56C6" w:rsidRPr="00F756C6" w:rsidRDefault="00F756C6" w:rsidP="00F756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докладу.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1. Доклад не копируется дословно из первоисточника, а представляет собой новый вторичный текст, создаваемый в результате осмысленного обобщения материала первоисточника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2. При написании доклада следует использовать только тот материал, который отражает сущность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3. Изложение должно быть последовательным и доступным для понимания докладчика и слушателей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4. Доклад должен быть с иллюстрациями, таблицами, если это требуется для полноты раскрытия 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5. При подготовке доклада использовать не менее 3- х первоисточников.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Доклад должен быть выполнен печатным способом на одной стороне бумаги формата А4 через полтора интервала. Цвет шрифта должен быть черным (шрифт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, 14 пт.).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Текст следует печатать, соблюдая следующие размеры полей: верхнее и нижнее — 20 мм, левое — 30 мм, правое — 10 мм. Абзацный отступ должен быть одинаковым по всему тексту и составлять 1,25 см.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Выравнивание текста по ширине.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Перенос слов недопустим!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Точку в конце заголовка не ставят. Если заголовок состоит из двух предложений, их разделяют точкой.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Подчеркивать заголовки не допускается.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Расстояние между заголовками раздела, подраздела и последующим текстом так же, как и расстояние между заголовками и предыдущим текстом, должно быть равно 15мм (2 пробела).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Название каждой главы и параграфа в тексте работы можно писать более крупным шрифтом, жирным шрифтом, чем весь остальной текст. Каждая глава начинается с новой страницы, параграфы (подразделы) располагаются друг за другом.</w:t>
      </w:r>
    </w:p>
    <w:p w:rsidR="00F756C6" w:rsidRPr="00F756C6" w:rsidRDefault="00F756C6" w:rsidP="00F756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В тексте рекомендуется чаще применять красную строку, выделяя законченную мысль в самостоятельный абзац.</w:t>
      </w:r>
    </w:p>
    <w:p w:rsidR="00F756C6" w:rsidRPr="00FC3047" w:rsidRDefault="00F756C6" w:rsidP="00F756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6C6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Перечисления, встречающиеся в тексте доклада, должны быть оформлены в виде маркированного или нумерованного списка.</w:t>
      </w:r>
    </w:p>
    <w:p w:rsidR="00FC3047" w:rsidRPr="00FC3047" w:rsidRDefault="00FC3047" w:rsidP="00FF55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проверка работы преподавателем, защита работы.</w:t>
      </w:r>
    </w:p>
    <w:p w:rsidR="00FC3047" w:rsidRDefault="00B275D1" w:rsidP="00B2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внеаудиторная работа </w:t>
      </w:r>
      <w:r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 w:rsidR="00FC3047"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</w:p>
    <w:p w:rsidR="00B275D1" w:rsidRDefault="00B275D1" w:rsidP="00B27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75D1" w:rsidRPr="00B275D1" w:rsidRDefault="00B275D1" w:rsidP="00B275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Pr="00B275D1">
        <w:rPr>
          <w:rFonts w:ascii="Times New Roman" w:hAnsi="Times New Roman" w:cs="Times New Roman"/>
          <w:iCs/>
          <w:sz w:val="24"/>
          <w:szCs w:val="24"/>
        </w:rPr>
        <w:t>Исследовательское задание (создание и защита электронной презентации)</w:t>
      </w:r>
    </w:p>
    <w:p w:rsidR="00B275D1" w:rsidRPr="00FC3047" w:rsidRDefault="00B275D1" w:rsidP="00B27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75D1" w:rsidRDefault="00B275D1" w:rsidP="00B27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275D1" w:rsidRPr="00224689" w:rsidTr="004D71FC">
        <w:tc>
          <w:tcPr>
            <w:tcW w:w="3369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01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sz w:val="24"/>
                <w:szCs w:val="24"/>
              </w:rPr>
              <w:t>Тема исследовательского задания (презентации)</w:t>
            </w:r>
          </w:p>
        </w:tc>
      </w:tr>
      <w:tr w:rsidR="00B275D1" w:rsidRPr="00224689" w:rsidTr="004D71FC">
        <w:tc>
          <w:tcPr>
            <w:tcW w:w="9570" w:type="dxa"/>
            <w:gridSpan w:val="2"/>
            <w:shd w:val="clear" w:color="auto" w:fill="auto"/>
          </w:tcPr>
          <w:p w:rsidR="00B275D1" w:rsidRPr="00B275D1" w:rsidRDefault="00B275D1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B275D1" w:rsidRPr="00224689" w:rsidTr="004D71FC">
        <w:tc>
          <w:tcPr>
            <w:tcW w:w="3369" w:type="dxa"/>
            <w:shd w:val="clear" w:color="auto" w:fill="auto"/>
          </w:tcPr>
          <w:p w:rsidR="00B275D1" w:rsidRPr="00B275D1" w:rsidRDefault="00B275D1" w:rsidP="004D7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Тема 5.4. Современный костюм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1" w:type="dxa"/>
            <w:shd w:val="clear" w:color="auto" w:fill="auto"/>
          </w:tcPr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1.Кутюрье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Чарльз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Ворт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Поль Пуаре;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Коко Шанель;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Мадлен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Вионне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Эльза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Скъяпарелли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Кристиан Диор;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Надежда Ламанова – русская модная школа.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2. Мастера моды второй половины XX столетия: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Пьер Карден;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Ив сен- Лоран;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Мэри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Куант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Андрэ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Курреж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Пако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Раанн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Джанни Версаче;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Еджи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>Ямамото</w:t>
            </w:r>
            <w:proofErr w:type="spellEnd"/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Вячеслав Зайцев; </w:t>
            </w:r>
          </w:p>
          <w:p w:rsidR="00B275D1" w:rsidRPr="00B275D1" w:rsidRDefault="00B275D1" w:rsidP="004D71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5D1">
              <w:rPr>
                <w:rFonts w:ascii="Times New Roman" w:hAnsi="Times New Roman" w:cs="Times New Roman"/>
                <w:sz w:val="24"/>
                <w:szCs w:val="24"/>
              </w:rPr>
              <w:t xml:space="preserve">- Ирина Крутикова </w:t>
            </w:r>
          </w:p>
        </w:tc>
      </w:tr>
    </w:tbl>
    <w:p w:rsidR="00B275D1" w:rsidRPr="00B275D1" w:rsidRDefault="00B275D1" w:rsidP="00B275D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275D1">
        <w:rPr>
          <w:rFonts w:ascii="Times New Roman" w:hAnsi="Times New Roman" w:cs="Times New Roman"/>
          <w:b/>
          <w:sz w:val="24"/>
          <w:szCs w:val="24"/>
          <w:lang w:eastAsia="en-US"/>
        </w:rPr>
        <w:t>Методические рекомендации по подготовке исследовательского задания  (презентации)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B275D1">
        <w:rPr>
          <w:rFonts w:ascii="Times New Roman" w:hAnsi="Times New Roman" w:cs="Times New Roman"/>
          <w:iCs/>
          <w:sz w:val="24"/>
          <w:szCs w:val="24"/>
        </w:rPr>
        <w:t>PowerPoint</w:t>
      </w:r>
      <w:proofErr w:type="spellEnd"/>
      <w:r w:rsidRPr="00B275D1">
        <w:rPr>
          <w:rFonts w:ascii="Times New Roman" w:hAnsi="Times New Roman" w:cs="Times New Roman"/>
          <w:iCs/>
          <w:sz w:val="24"/>
          <w:szCs w:val="24"/>
        </w:rPr>
        <w:t xml:space="preserve"> в соответствии с методическими рекомендациями по ее подготовке.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Электронная презентация сдается преподавателю в указанные им сроки. Защита презентации проводится в устной форме в рамках теоретических занятий. 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iCs/>
          <w:sz w:val="24"/>
          <w:szCs w:val="24"/>
        </w:rPr>
        <w:t xml:space="preserve">Оценка электронной презентации осуществляется по следующим критериям: </w:t>
      </w:r>
      <w:r w:rsidRPr="00B275D1">
        <w:rPr>
          <w:rFonts w:ascii="Times New Roman" w:hAnsi="Times New Roman" w:cs="Times New Roman"/>
          <w:sz w:val="24"/>
          <w:szCs w:val="24"/>
        </w:rPr>
        <w:t>содержательный, логический, речевой, психологический, соблюдения дизайн-эргономических требований</w:t>
      </w:r>
      <w:r w:rsidRPr="00B275D1">
        <w:rPr>
          <w:rFonts w:ascii="Times New Roman" w:hAnsi="Times New Roman" w:cs="Times New Roman"/>
          <w:iCs/>
          <w:sz w:val="24"/>
          <w:szCs w:val="24"/>
        </w:rPr>
        <w:t xml:space="preserve">. При проведении консультаций и на защите презентации преподавателю необходимо </w:t>
      </w:r>
      <w:r w:rsidRPr="00B275D1">
        <w:rPr>
          <w:rFonts w:ascii="Times New Roman" w:hAnsi="Times New Roman" w:cs="Times New Roman"/>
          <w:sz w:val="24"/>
          <w:szCs w:val="24"/>
        </w:rPr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sz w:val="24"/>
          <w:szCs w:val="24"/>
        </w:rPr>
        <w:t>Работа может быть представлена либо в электронном варианте, либо напечатана  на бумаге формата А</w:t>
      </w:r>
      <w:proofErr w:type="gramStart"/>
      <w:r w:rsidRPr="00B275D1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B275D1">
        <w:rPr>
          <w:rFonts w:ascii="Times New Roman" w:hAnsi="Times New Roman" w:cs="Times New Roman"/>
          <w:sz w:val="24"/>
          <w:szCs w:val="24"/>
        </w:rPr>
        <w:t xml:space="preserve"> (на одном листе – один слайд).</w:t>
      </w:r>
    </w:p>
    <w:p w:rsid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75D1">
        <w:rPr>
          <w:rFonts w:ascii="Times New Roman" w:hAnsi="Times New Roman" w:cs="Times New Roman"/>
          <w:sz w:val="24"/>
          <w:szCs w:val="24"/>
        </w:rPr>
        <w:t>Первый слайд обязательно должен содержать Ф.И.О. студента, название учебной дисциплины, тему презентации, Ф.И.О. преподавателя.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Рекомендации по созданию презентаций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презентация – это электронный документ, представляющий собой набор слайдов, предназначенный для демонстрации аудитории.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 xml:space="preserve">Целью любой презентации является визуальное представление замысла автора, максимально удобное для восприятия конкретной аудиторией и побуждающее ее на позитивное взаимодействие с объектом и/или автором презентации. Электронная презентация должна показать то, что трудно объяснить на словах. 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Задачи презентации: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привлечь внимание аудитории;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включать всю необходимую информацию, достаточную для восприятия аудиторией без пояснений;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предоставлять информацию аудитории максимально комфортно;</w:t>
      </w: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- обратить внимание аудитории на наиболее существенные информационные разделы.</w:t>
      </w:r>
    </w:p>
    <w:p w:rsidR="00B275D1" w:rsidRPr="00FC3047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275D1" w:rsidRPr="00FC3047">
        <w:rPr>
          <w:rFonts w:ascii="Times New Roman" w:eastAsia="Times New Roman" w:hAnsi="Times New Roman" w:cs="Times New Roman"/>
          <w:sz w:val="24"/>
          <w:szCs w:val="24"/>
        </w:rPr>
        <w:t>Для проведения успешной презентации, способной завоевать внимание слушателей и произвести на них должное впечатление, необходимо подготовить грамотную речь, правильно ее озвучить, соблюдая несложные правила поведения при публичном выступлении, а также уделить определенное внимание оформлению слайдов.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75D1" w:rsidRPr="00FC3047" w:rsidRDefault="00B275D1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Контроль:</w:t>
      </w:r>
      <w:r w:rsidRPr="00FC30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проверка преподавателем работы, публичная защита презентации.</w:t>
      </w:r>
    </w:p>
    <w:p w:rsidR="00B275D1" w:rsidRPr="00B275D1" w:rsidRDefault="00B275D1" w:rsidP="00B27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5150" w:rsidRDefault="00C15150" w:rsidP="00C15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55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Самостоятельная внеаудиторная работа </w:t>
      </w:r>
      <w:r w:rsidRPr="00B275D1">
        <w:rPr>
          <w:rFonts w:ascii="Times New Roman" w:eastAsia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</w:p>
    <w:p w:rsidR="00CD1BAB" w:rsidRPr="00CD1BAB" w:rsidRDefault="00C15150" w:rsidP="00C1515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B275D1">
        <w:rPr>
          <w:rFonts w:ascii="Times New Roman" w:eastAsia="Times New Roman" w:hAnsi="Times New Roman" w:cs="Times New Roman"/>
          <w:sz w:val="24"/>
          <w:szCs w:val="24"/>
        </w:rPr>
        <w:t xml:space="preserve">Задание: </w:t>
      </w:r>
      <w:r w:rsidR="00CD1BAB" w:rsidRPr="00CD1BAB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D1BAB" w:rsidRPr="00CD1BAB">
        <w:rPr>
          <w:rFonts w:ascii="Times New Roman" w:eastAsia="Calibri" w:hAnsi="Times New Roman" w:cs="Times New Roman"/>
          <w:bCs/>
          <w:sz w:val="24"/>
          <w:szCs w:val="24"/>
        </w:rPr>
        <w:t xml:space="preserve">ыполнение эскизов костюмов </w:t>
      </w:r>
    </w:p>
    <w:p w:rsidR="00C15150" w:rsidRPr="00FC3047" w:rsidRDefault="00C15150" w:rsidP="00C151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Цель: углубить знания обучающихся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 истории 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стил</w:t>
      </w:r>
      <w:r>
        <w:rPr>
          <w:rFonts w:ascii="Times New Roman" w:eastAsia="Times New Roman" w:hAnsi="Times New Roman" w:cs="Times New Roman"/>
          <w:sz w:val="24"/>
          <w:szCs w:val="24"/>
        </w:rPr>
        <w:t>ей в костюме</w:t>
      </w:r>
      <w:r w:rsidRPr="00FC304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5150" w:rsidRDefault="00C15150" w:rsidP="00C151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047">
        <w:rPr>
          <w:rFonts w:ascii="Times New Roman" w:eastAsia="Times New Roman" w:hAnsi="Times New Roman" w:cs="Times New Roman"/>
          <w:sz w:val="24"/>
          <w:szCs w:val="24"/>
        </w:rPr>
        <w:t>Рекомендованная таблица:</w:t>
      </w:r>
    </w:p>
    <w:p w:rsidR="00B275D1" w:rsidRPr="0009501F" w:rsidRDefault="00B275D1" w:rsidP="00B275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01F">
        <w:rPr>
          <w:rFonts w:ascii="Times New Roman" w:hAnsi="Times New Roman" w:cs="Times New Roman"/>
          <w:b/>
          <w:sz w:val="24"/>
          <w:szCs w:val="24"/>
        </w:rPr>
        <w:t>Перечень практических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27"/>
      </w:tblGrid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Раздел, тема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Практическое задание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1. История костюма Древнего мира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1.1. Костюм Древнего мира</w:t>
            </w:r>
          </w:p>
        </w:tc>
        <w:tc>
          <w:tcPr>
            <w:tcW w:w="6627" w:type="dxa"/>
            <w:shd w:val="clear" w:color="auto" w:fill="auto"/>
          </w:tcPr>
          <w:p w:rsidR="00CD1BAB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египтян периода Древнего царства, Среднего царства, Нового царства.</w:t>
            </w:r>
          </w:p>
          <w:p w:rsidR="00CD1BAB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Ассирии и Вавилонии.</w:t>
            </w:r>
          </w:p>
          <w:p w:rsidR="00B275D1" w:rsidRPr="0009501F" w:rsidRDefault="00CD1BAB" w:rsidP="00CD1B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Древней Греции, Древнего Рима.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2. История костюма стран Востока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2.1.  Костюм стран Востока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Индии, Японии, Китая.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3. Эволюция европейского костюма VIII-XIX вв.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3.1.  Костюм Византийской империи 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Византии.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3.2.  Костюм  средневековой Европы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Средневековой Европы.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3.3.  Костюм  эпохи Возрождения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эпохи Возрождения.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3.4. Западноевропейский костюм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CD1B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костюмов: стиля барокко, стиля рококо.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4. Русский костюм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keepNext/>
              <w:widowControl w:val="0"/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4.1. Костюм в Древней Руси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CD1BAB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костюмов Древней Руси.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keepNext/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4.2. Русский костюм XVIII столетия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русского костюма.</w:t>
            </w:r>
          </w:p>
        </w:tc>
      </w:tr>
      <w:tr w:rsidR="00B275D1" w:rsidRPr="0009501F" w:rsidTr="004D71FC">
        <w:tc>
          <w:tcPr>
            <w:tcW w:w="9570" w:type="dxa"/>
            <w:gridSpan w:val="2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Раздел 5. Европейский костюм XIX - XX столетия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5.1.</w:t>
            </w:r>
            <w:r w:rsidRPr="0009501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Стили и направления XIX века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B275D1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Изучение элементов костюма и выполнение эскизов женского и мужского костюма стилей «ампир». «</w:t>
            </w:r>
            <w:proofErr w:type="spellStart"/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бидермайер</w:t>
            </w:r>
            <w:proofErr w:type="spellEnd"/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», «модерн»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4D71FC">
            <w:pPr>
              <w:spacing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5.2. Стили и направления XX века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стилей «ампир». «</w:t>
            </w:r>
            <w:proofErr w:type="spellStart"/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бидермайер</w:t>
            </w:r>
            <w:proofErr w:type="spellEnd"/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», «модерн».</w:t>
            </w:r>
          </w:p>
          <w:p w:rsidR="0009501F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ХХ века.</w:t>
            </w:r>
          </w:p>
        </w:tc>
      </w:tr>
      <w:tr w:rsidR="00B275D1" w:rsidRPr="0009501F" w:rsidTr="0009501F">
        <w:tc>
          <w:tcPr>
            <w:tcW w:w="2943" w:type="dxa"/>
            <w:shd w:val="clear" w:color="auto" w:fill="auto"/>
          </w:tcPr>
          <w:p w:rsidR="00B275D1" w:rsidRPr="0009501F" w:rsidRDefault="00B275D1" w:rsidP="0009501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 5.3</w:t>
            </w:r>
            <w:r w:rsidRPr="0009501F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.</w:t>
            </w:r>
            <w:r w:rsidRPr="000950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Костюм и мода советского периода</w:t>
            </w:r>
          </w:p>
        </w:tc>
        <w:tc>
          <w:tcPr>
            <w:tcW w:w="6627" w:type="dxa"/>
            <w:shd w:val="clear" w:color="auto" w:fill="auto"/>
          </w:tcPr>
          <w:p w:rsidR="00B275D1" w:rsidRPr="0009501F" w:rsidRDefault="0009501F" w:rsidP="004D71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9501F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женского и мужского костюма советского периода.</w:t>
            </w:r>
          </w:p>
        </w:tc>
      </w:tr>
    </w:tbl>
    <w:p w:rsidR="00260A84" w:rsidRDefault="0009501F" w:rsidP="006A27C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B275D1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Методические рекомендации по </w:t>
      </w:r>
      <w:r w:rsidR="00260A84">
        <w:rPr>
          <w:rFonts w:ascii="Times New Roman" w:hAnsi="Times New Roman" w:cs="Times New Roman"/>
          <w:b/>
          <w:sz w:val="24"/>
          <w:szCs w:val="24"/>
          <w:lang w:eastAsia="en-US"/>
        </w:rPr>
        <w:t>выполнению эскизов</w:t>
      </w:r>
    </w:p>
    <w:p w:rsidR="0009501F" w:rsidRPr="0009501F" w:rsidRDefault="0009501F" w:rsidP="000950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Эскизы выполняются на акварельной бумаге размером </w:t>
      </w:r>
      <w:r w:rsidR="00260A8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А</w:t>
      </w: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4 с применением различных материалов (карандаш, акварель, тушь, гуашь, аппликации из бумаги и ткани и др.). Выбор материала определяется художественным замыслом и уровнем графического мастерства студента. Одежда изображается на фигуре человека. Позу следует выбирать несложную по движению и естественную, т. е. Такую, которая не дает значительных искажений формы костюма, позволяет ее легко «прочитать». На одном листе изображены одна- три модели.</w:t>
      </w:r>
    </w:p>
    <w:p w:rsidR="0009501F" w:rsidRPr="0009501F" w:rsidRDefault="0009501F" w:rsidP="0009501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В начале работы надо тонкими карандашными линиями наметить расположение фигуры в одежде так, чтобы она свободно поместилась в пределах картинной плоскости, но не была при этом слишком мала. Пропорции фигуры можно определить с помощью условно- пропорциональной схемы, в которой модулем является голова человека.</w:t>
      </w:r>
    </w:p>
    <w:p w:rsidR="0009501F" w:rsidRDefault="0009501F" w:rsidP="006A27C9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 w:rsidRPr="0009501F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Затем уточняются расположение и пропорции отдельных частей фигуры, прорисовываются одежда и аксессуары.</w:t>
      </w:r>
    </w:p>
    <w:p w:rsidR="00260A84" w:rsidRDefault="00260A84" w:rsidP="00260A84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Критерии оценки эскизов: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«Отлично»: Эскизы одежды выполнены на высоком графическом уровне, композиционное решение – грамотное, выразительная стилистика образов костюма, актуальные силуэтные решения, трендовое конструктивное и </w:t>
      </w:r>
      <w:proofErr w:type="spellStart"/>
      <w:r w:rsidRPr="00260A84">
        <w:rPr>
          <w:rFonts w:ascii="Times New Roman" w:hAnsi="Times New Roman" w:cs="Times New Roman"/>
          <w:sz w:val="24"/>
          <w:szCs w:val="24"/>
        </w:rPr>
        <w:t>цветофактурное</w:t>
      </w:r>
      <w:proofErr w:type="spellEnd"/>
      <w:r w:rsidRPr="00260A84">
        <w:rPr>
          <w:rFonts w:ascii="Times New Roman" w:hAnsi="Times New Roman" w:cs="Times New Roman"/>
          <w:sz w:val="24"/>
          <w:szCs w:val="24"/>
        </w:rPr>
        <w:t xml:space="preserve"> оформление моделей соответствующего назначению ассортимента одежды. Композиционно-целостное решение подчинено общему замыслу и раскрытию образа, работа аккуратна, эстетична 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«Хорошо»: При общей аккуратности и грамотном композиционном решении, общей эстетике костюмов, раскрывающих задачи конкретной темы, идеи формы и деталей не </w:t>
      </w:r>
      <w:r w:rsidRPr="00260A84">
        <w:rPr>
          <w:rFonts w:ascii="Times New Roman" w:hAnsi="Times New Roman" w:cs="Times New Roman"/>
          <w:sz w:val="24"/>
          <w:szCs w:val="24"/>
        </w:rPr>
        <w:lastRenderedPageBreak/>
        <w:t xml:space="preserve">актуальны с точки зрения модных тенденций. Эскизы представлены в необходимом количестве и соответствуют заданиям. Графические приемы требуют доработки. </w:t>
      </w:r>
    </w:p>
    <w:p w:rsidR="006A27C9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 xml:space="preserve">«Удовлетворительно»: Эскизы представлены в необходимом количестве и соответствуют заданиям. Неаккуратность в графическом исполнении замысла. Графические приемы и средства выполнены не на профессиональном уровне. При общей эстетике присутствуют ошибки в композиционном решении формы, оформлении, Графические приемы требуют доработки, идеи костюма не соответствуют трендам моды </w:t>
      </w:r>
    </w:p>
    <w:p w:rsidR="00260A84" w:rsidRDefault="00260A84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260A84">
        <w:rPr>
          <w:rFonts w:ascii="Times New Roman" w:hAnsi="Times New Roman" w:cs="Times New Roman"/>
          <w:sz w:val="24"/>
          <w:szCs w:val="24"/>
        </w:rPr>
        <w:t>«Неудовлетворительно»: - работа содержит существенные ошибки, количество и содержание работ не соответствуют требованиям поставленным задачам программы дисциплины.</w:t>
      </w:r>
    </w:p>
    <w:p w:rsidR="006A27C9" w:rsidRDefault="006A27C9" w:rsidP="000950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6A27C9" w:rsidSect="00D80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72E7A"/>
    <w:multiLevelType w:val="multilevel"/>
    <w:tmpl w:val="5CF0B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>
    <w:nsid w:val="08B65A54"/>
    <w:multiLevelType w:val="multilevel"/>
    <w:tmpl w:val="2B744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A5F9D"/>
    <w:multiLevelType w:val="hybridMultilevel"/>
    <w:tmpl w:val="BFE2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F4EA8"/>
    <w:multiLevelType w:val="hybridMultilevel"/>
    <w:tmpl w:val="90662978"/>
    <w:lvl w:ilvl="0" w:tplc="04190001">
      <w:start w:val="1"/>
      <w:numFmt w:val="bullet"/>
      <w:lvlText w:val=""/>
      <w:lvlJc w:val="left"/>
      <w:pPr>
        <w:ind w:left="-4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945BDF"/>
    <w:multiLevelType w:val="multilevel"/>
    <w:tmpl w:val="7B1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C117EA"/>
    <w:multiLevelType w:val="multilevel"/>
    <w:tmpl w:val="1CFA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E41497"/>
    <w:multiLevelType w:val="hybridMultilevel"/>
    <w:tmpl w:val="43884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440607"/>
    <w:multiLevelType w:val="hybridMultilevel"/>
    <w:tmpl w:val="C8C486D4"/>
    <w:lvl w:ilvl="0" w:tplc="04190001">
      <w:start w:val="1"/>
      <w:numFmt w:val="bullet"/>
      <w:lvlText w:val=""/>
      <w:lvlJc w:val="left"/>
      <w:pPr>
        <w:ind w:left="6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A251E8"/>
    <w:multiLevelType w:val="multilevel"/>
    <w:tmpl w:val="0936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F02946"/>
    <w:multiLevelType w:val="multilevel"/>
    <w:tmpl w:val="25CA0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3A39A5"/>
    <w:multiLevelType w:val="hybridMultilevel"/>
    <w:tmpl w:val="CBE6E88E"/>
    <w:lvl w:ilvl="0" w:tplc="50B0C6B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22577A"/>
    <w:multiLevelType w:val="hybridMultilevel"/>
    <w:tmpl w:val="06C40662"/>
    <w:lvl w:ilvl="0" w:tplc="C74EAF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10702"/>
    <w:multiLevelType w:val="multilevel"/>
    <w:tmpl w:val="FA0E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27340B"/>
    <w:multiLevelType w:val="multilevel"/>
    <w:tmpl w:val="6D4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39787F"/>
    <w:multiLevelType w:val="hybridMultilevel"/>
    <w:tmpl w:val="02329E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743365"/>
    <w:multiLevelType w:val="multilevel"/>
    <w:tmpl w:val="C624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5"/>
  </w:num>
  <w:num w:numId="9">
    <w:abstractNumId w:val="6"/>
  </w:num>
  <w:num w:numId="10">
    <w:abstractNumId w:val="11"/>
  </w:num>
  <w:num w:numId="11">
    <w:abstractNumId w:val="14"/>
  </w:num>
  <w:num w:numId="12">
    <w:abstractNumId w:val="5"/>
  </w:num>
  <w:num w:numId="13">
    <w:abstractNumId w:val="17"/>
  </w:num>
  <w:num w:numId="14">
    <w:abstractNumId w:val="2"/>
  </w:num>
  <w:num w:numId="15">
    <w:abstractNumId w:val="0"/>
  </w:num>
  <w:num w:numId="16">
    <w:abstractNumId w:val="3"/>
  </w:num>
  <w:num w:numId="17">
    <w:abstractNumId w:val="13"/>
  </w:num>
  <w:num w:numId="18">
    <w:abstractNumId w:val="12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48F7"/>
    <w:rsid w:val="00001DC0"/>
    <w:rsid w:val="0007050B"/>
    <w:rsid w:val="0009501F"/>
    <w:rsid w:val="000E02AD"/>
    <w:rsid w:val="001025B0"/>
    <w:rsid w:val="001127B2"/>
    <w:rsid w:val="00145B61"/>
    <w:rsid w:val="00163260"/>
    <w:rsid w:val="001760B5"/>
    <w:rsid w:val="001908F0"/>
    <w:rsid w:val="001C4598"/>
    <w:rsid w:val="002506B3"/>
    <w:rsid w:val="00260A84"/>
    <w:rsid w:val="002B7FE0"/>
    <w:rsid w:val="002E3BD0"/>
    <w:rsid w:val="002F0D7C"/>
    <w:rsid w:val="00316A34"/>
    <w:rsid w:val="00323240"/>
    <w:rsid w:val="003974E8"/>
    <w:rsid w:val="003C6F23"/>
    <w:rsid w:val="003E45FB"/>
    <w:rsid w:val="00405668"/>
    <w:rsid w:val="004A002B"/>
    <w:rsid w:val="00514253"/>
    <w:rsid w:val="00563A1F"/>
    <w:rsid w:val="005722C1"/>
    <w:rsid w:val="00586830"/>
    <w:rsid w:val="00594DC7"/>
    <w:rsid w:val="005B76DC"/>
    <w:rsid w:val="0062665A"/>
    <w:rsid w:val="006341A5"/>
    <w:rsid w:val="00634828"/>
    <w:rsid w:val="00665917"/>
    <w:rsid w:val="006A27C9"/>
    <w:rsid w:val="006A4815"/>
    <w:rsid w:val="006A6629"/>
    <w:rsid w:val="006B35A9"/>
    <w:rsid w:val="006B71E0"/>
    <w:rsid w:val="006D48F7"/>
    <w:rsid w:val="006D5DB4"/>
    <w:rsid w:val="006E6FC5"/>
    <w:rsid w:val="006E7ABF"/>
    <w:rsid w:val="00722523"/>
    <w:rsid w:val="00763F7D"/>
    <w:rsid w:val="007931DC"/>
    <w:rsid w:val="008A3218"/>
    <w:rsid w:val="009507B2"/>
    <w:rsid w:val="00993F72"/>
    <w:rsid w:val="009B1CF3"/>
    <w:rsid w:val="009D6E68"/>
    <w:rsid w:val="00A07FC1"/>
    <w:rsid w:val="00A126AC"/>
    <w:rsid w:val="00AD0889"/>
    <w:rsid w:val="00B07861"/>
    <w:rsid w:val="00B14288"/>
    <w:rsid w:val="00B275D1"/>
    <w:rsid w:val="00B40715"/>
    <w:rsid w:val="00B427DE"/>
    <w:rsid w:val="00B66E0E"/>
    <w:rsid w:val="00B70330"/>
    <w:rsid w:val="00B72CA7"/>
    <w:rsid w:val="00C15150"/>
    <w:rsid w:val="00C80430"/>
    <w:rsid w:val="00CB6DB5"/>
    <w:rsid w:val="00CD1BAB"/>
    <w:rsid w:val="00D8055F"/>
    <w:rsid w:val="00DA7CD6"/>
    <w:rsid w:val="00DF3BB5"/>
    <w:rsid w:val="00E02F03"/>
    <w:rsid w:val="00E30336"/>
    <w:rsid w:val="00E66E0D"/>
    <w:rsid w:val="00E77474"/>
    <w:rsid w:val="00EA5CED"/>
    <w:rsid w:val="00EB4407"/>
    <w:rsid w:val="00EC02CC"/>
    <w:rsid w:val="00EC476D"/>
    <w:rsid w:val="00EF3DDB"/>
    <w:rsid w:val="00F34F41"/>
    <w:rsid w:val="00F756C6"/>
    <w:rsid w:val="00F860E3"/>
    <w:rsid w:val="00FC3047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8F7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EB4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4">
    <w:name w:val="Font Style124"/>
    <w:basedOn w:val="a0"/>
    <w:rsid w:val="008A3218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8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760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7">
    <w:name w:val="Hyperlink"/>
    <w:uiPriority w:val="99"/>
    <w:rsid w:val="001760B5"/>
    <w:rPr>
      <w:color w:val="0000FF"/>
      <w:u w:val="single"/>
    </w:rPr>
  </w:style>
  <w:style w:type="paragraph" w:styleId="a8">
    <w:name w:val="Body Text Indent"/>
    <w:basedOn w:val="a"/>
    <w:link w:val="a9"/>
    <w:uiPriority w:val="99"/>
    <w:rsid w:val="001760B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1760B5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C15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shion.arty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rod.crimea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FA64A-52F4-491C-A4FF-5803E41A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10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Шашкова Ольга Викторовна</cp:lastModifiedBy>
  <cp:revision>31</cp:revision>
  <dcterms:created xsi:type="dcterms:W3CDTF">2014-05-19T17:39:00Z</dcterms:created>
  <dcterms:modified xsi:type="dcterms:W3CDTF">2022-11-16T08:07:00Z</dcterms:modified>
</cp:coreProperties>
</file>