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85" w:rsidRPr="00D625E4" w:rsidRDefault="00BC0085" w:rsidP="00BC0085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BC0085" w:rsidRPr="00D625E4" w:rsidRDefault="00BC0085" w:rsidP="00BC0085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5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85" w:rsidRPr="00D625E4" w:rsidRDefault="00BC0085" w:rsidP="00BC0085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p w:rsidR="00BC0085" w:rsidRPr="00D625E4" w:rsidRDefault="00BC0085" w:rsidP="00BC0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C0085" w:rsidRPr="00D625E4" w:rsidRDefault="00BC0085" w:rsidP="00BC0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C0085" w:rsidRPr="0029042E" w:rsidRDefault="00BC0085" w:rsidP="00BC0085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Методические указания </w:t>
      </w:r>
    </w:p>
    <w:p w:rsidR="00BC0085" w:rsidRPr="0029042E" w:rsidRDefault="00BC0085" w:rsidP="00BC0085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для выполнения внеаудиторной самостоятельной работы </w:t>
      </w:r>
    </w:p>
    <w:p w:rsidR="00BC0085" w:rsidRPr="0029042E" w:rsidRDefault="00BC0085" w:rsidP="00BC0085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 выполнению рефератов </w:t>
      </w:r>
    </w:p>
    <w:p w:rsidR="00BC0085" w:rsidRPr="0029042E" w:rsidRDefault="00BC0085" w:rsidP="00BC0085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84DFE" w:rsidRDefault="00484DFE" w:rsidP="00BC0085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484DF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ПМ.02 ИСПОЛЬЗОВАНИЕ ОБОРУДОВАНИЯ, ИНВЕНТАРЯ И ПОСУДЫ НА ПРЕДПРИЯТИЯХ ОБЩЕСТВЕННОГО ПИТАНИЯ </w:t>
      </w:r>
    </w:p>
    <w:p w:rsidR="00BC0085" w:rsidRPr="0029042E" w:rsidRDefault="00BC0085" w:rsidP="00BC0085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адаптированной образовательной программы профессионального обучения</w:t>
      </w:r>
    </w:p>
    <w:p w:rsidR="00BC0085" w:rsidRPr="0029042E" w:rsidRDefault="00BC0085" w:rsidP="00BC0085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профессия 13249 Кухонный рабочий</w:t>
      </w:r>
    </w:p>
    <w:p w:rsidR="00BC0085" w:rsidRPr="0029042E" w:rsidRDefault="00BC0085" w:rsidP="00BC0085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для лиц с нарушением интеллектуального развития</w:t>
      </w: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2023</w:t>
      </w:r>
    </w:p>
    <w:p w:rsidR="00BC0085" w:rsidRPr="0029042E" w:rsidRDefault="00BC0085" w:rsidP="00BC0085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4"/>
          <w:szCs w:val="24"/>
        </w:rPr>
      </w:pPr>
      <w:r w:rsidRPr="0029042E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t> </w:t>
      </w:r>
      <w:r w:rsidRPr="0029042E">
        <w:rPr>
          <w:bCs w:val="0"/>
          <w:color w:val="000000"/>
          <w:sz w:val="24"/>
          <w:szCs w:val="24"/>
          <w:lang w:eastAsia="ru-RU" w:bidi="ru-RU"/>
        </w:rPr>
        <w:t xml:space="preserve"> </w:t>
      </w:r>
      <w:r w:rsidRPr="0029042E">
        <w:rPr>
          <w:b w:val="0"/>
          <w:color w:val="000000"/>
          <w:sz w:val="24"/>
          <w:szCs w:val="24"/>
          <w:lang w:eastAsia="ru-RU" w:bidi="ru-RU"/>
        </w:rPr>
        <w:t xml:space="preserve">Методические указания для выполнения внеаудиторной самостоятельной работы по выполнению рефератов для обучающихся по </w:t>
      </w:r>
      <w:r>
        <w:rPr>
          <w:b w:val="0"/>
          <w:sz w:val="24"/>
          <w:szCs w:val="24"/>
        </w:rPr>
        <w:t xml:space="preserve">профессии 13249 Кухонный рабочий </w:t>
      </w:r>
      <w:r w:rsidRPr="0029042E">
        <w:rPr>
          <w:b w:val="0"/>
          <w:color w:val="000000"/>
          <w:sz w:val="24"/>
          <w:szCs w:val="24"/>
          <w:lang w:eastAsia="ru-RU" w:bidi="ru-RU"/>
        </w:rPr>
        <w:t xml:space="preserve">по междисциплинарному курсу </w:t>
      </w:r>
      <w:r w:rsidR="00484DFE" w:rsidRPr="00484DFE">
        <w:rPr>
          <w:b w:val="0"/>
          <w:color w:val="000000"/>
          <w:sz w:val="24"/>
          <w:szCs w:val="24"/>
          <w:lang w:eastAsia="ru-RU" w:bidi="ru-RU"/>
        </w:rPr>
        <w:t>ПМ.02 ИСПОЛЬЗОВАНИЕ ОБОРУДОВАНИЯ, ИНВЕНТАРЯ И ПОСУДЫ НА ПРЕДПРИЯТИЯХ ОБЩЕСТВЕННОГО ПИТАНИЯ</w:t>
      </w:r>
      <w:r w:rsidRPr="0029042E">
        <w:rPr>
          <w:b w:val="0"/>
          <w:color w:val="000000"/>
          <w:sz w:val="24"/>
          <w:szCs w:val="24"/>
          <w:lang w:eastAsia="ru-RU" w:bidi="ru-RU"/>
        </w:rPr>
        <w:t xml:space="preserve">. </w:t>
      </w: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Содержание:</w:t>
      </w:r>
    </w:p>
    <w:p w:rsidR="00BC0085" w:rsidRDefault="00BC0085" w:rsidP="00BC00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29042E" w:rsidRDefault="00BC0085" w:rsidP="00BC008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Введение.</w:t>
      </w:r>
    </w:p>
    <w:p w:rsidR="00BC0085" w:rsidRPr="0029042E" w:rsidRDefault="00BC0085" w:rsidP="00BC008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Рекомендуемая литература.</w:t>
      </w:r>
    </w:p>
    <w:p w:rsidR="00BC0085" w:rsidRPr="0029042E" w:rsidRDefault="00BC0085" w:rsidP="00BC008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Методические указания по выполнению реферата.</w:t>
      </w:r>
    </w:p>
    <w:p w:rsidR="00BC0085" w:rsidRPr="0029042E" w:rsidRDefault="00BC0085" w:rsidP="00BC008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Критерии оценивания реферата.</w:t>
      </w:r>
    </w:p>
    <w:p w:rsidR="00BC0085" w:rsidRPr="0029042E" w:rsidRDefault="00BC0085" w:rsidP="00BC008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тем рефератов.</w:t>
      </w:r>
    </w:p>
    <w:p w:rsidR="00BC0085" w:rsidRPr="0029042E" w:rsidRDefault="00BC0085" w:rsidP="00BC008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1. Образец оформления титульного листа реферата.</w:t>
      </w:r>
    </w:p>
    <w:p w:rsidR="00BC0085" w:rsidRPr="0029042E" w:rsidRDefault="00BC0085" w:rsidP="00BC008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C0085" w:rsidRPr="0029042E" w:rsidSect="0029042E">
          <w:pgSz w:w="11909" w:h="16838"/>
          <w:pgMar w:top="993" w:right="569" w:bottom="1135" w:left="1701" w:header="0" w:footer="3" w:gutter="0"/>
          <w:cols w:space="720"/>
          <w:noEndnote/>
          <w:docGrid w:linePitch="360"/>
        </w:sect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2. Образец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оформления листа с содержанием</w:t>
      </w:r>
    </w:p>
    <w:p w:rsidR="00BC0085" w:rsidRPr="0029042E" w:rsidRDefault="00BC0085" w:rsidP="00BC0085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Введение</w:t>
      </w:r>
    </w:p>
    <w:p w:rsidR="00BC0085" w:rsidRPr="0029042E" w:rsidRDefault="00BC0085" w:rsidP="00BC0085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(от лат. 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referrer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 Написание рефератов является одной из видов самостоятельной работой студентов во время изучения междисциплинарного курса. Выполнение рефератов предусмотрено студентами по </w:t>
      </w:r>
      <w:proofErr w:type="spellStart"/>
      <w:proofErr w:type="gramStart"/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spellEnd"/>
      <w:proofErr w:type="gramEnd"/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профессии 13249 Кухонный рабочий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C0085" w:rsidRPr="0029042E" w:rsidRDefault="00BC0085" w:rsidP="00BC0085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данных методических указаниях предлагается перечень тем рефератов по всем разделам МДК 01.01: «Обслуживание и уборка пищеблока на предприятиях общественного питания».</w:t>
      </w:r>
    </w:p>
    <w:p w:rsidR="00BC0085" w:rsidRDefault="00BC0085" w:rsidP="00BC0085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 написания реферата состоит в расширении кругозора студентов, приобретение знаний исследовательской работы по всем междисциплинарным курсам. Студенту предоставляется право выбора темы реферата. Он осуществляется исходя из интереса к теме. При выборе темы студент руководствуется примерным перечнем тем. Студент может предложить свою тему реферата, если она соответствует теме. В реферате важен небольшой исторический экскурс и краткая характеристика оборудования, правила эксплуатации и техника безопасности. Задачей студента является не столько пересказать то, что написано в литературе, а сделать собственные выводы по выполнению реферата. </w:t>
      </w:r>
      <w:proofErr w:type="gramStart"/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могут выполнить реферат индивидуально, в парах, или бригадах.</w:t>
      </w:r>
    </w:p>
    <w:p w:rsidR="00BC0085" w:rsidRDefault="00BC0085" w:rsidP="00BC0085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и качество реферата позволяет судить не только об уровне теоретических знаний и общем развитии студентов, но и о подготовленности студентов к самостоятельной работе по профессии. В ходе выполнения реферата студенты должны показать умение пользоваться не только учебниками и учебными пособиями, но и современным справочным материалом, специальной технической литературой, нормативными документами.</w:t>
      </w:r>
    </w:p>
    <w:p w:rsidR="00BC0085" w:rsidRPr="0029042E" w:rsidRDefault="00BC0085" w:rsidP="00BC0085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возникновении вопросов и затруднений при выполнении реферата необходимо обратиться к преподавателю за письменной или устной консультацией.</w:t>
      </w:r>
    </w:p>
    <w:p w:rsidR="00BC0085" w:rsidRPr="0029042E" w:rsidRDefault="00BC0085" w:rsidP="00BC0085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выполнении одной из видов самостоятельной работы по написанию реферата по </w:t>
      </w:r>
      <w:r w:rsidR="00484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МДК 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.01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студенты осваивают следующие общие и профессиональные компетенции:</w:t>
      </w:r>
    </w:p>
    <w:p w:rsidR="00BC0085" w:rsidRPr="0029042E" w:rsidRDefault="00BC0085" w:rsidP="00484DFE">
      <w:pPr>
        <w:widowControl w:val="0"/>
        <w:spacing w:after="0" w:line="240" w:lineRule="auto"/>
        <w:ind w:right="1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951"/>
        <w:gridCol w:w="7904"/>
      </w:tblGrid>
      <w:tr w:rsidR="00BC0085" w:rsidRPr="0029042E" w:rsidTr="00A13452">
        <w:tc>
          <w:tcPr>
            <w:tcW w:w="1951" w:type="dxa"/>
            <w:vAlign w:val="center"/>
          </w:tcPr>
          <w:p w:rsidR="00BC0085" w:rsidRPr="0029042E" w:rsidRDefault="00BC0085" w:rsidP="00A134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</w:t>
            </w:r>
          </w:p>
        </w:tc>
        <w:tc>
          <w:tcPr>
            <w:tcW w:w="7904" w:type="dxa"/>
            <w:vAlign w:val="center"/>
          </w:tcPr>
          <w:p w:rsidR="00BC0085" w:rsidRPr="0029042E" w:rsidRDefault="00BC0085" w:rsidP="00A134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Код, наименование результата обучения</w:t>
            </w:r>
          </w:p>
        </w:tc>
      </w:tr>
      <w:tr w:rsidR="00484DFE" w:rsidRPr="0029042E" w:rsidTr="00B56371">
        <w:tc>
          <w:tcPr>
            <w:tcW w:w="1951" w:type="dxa"/>
            <w:vAlign w:val="center"/>
          </w:tcPr>
          <w:p w:rsidR="00484DFE" w:rsidRPr="00C22E63" w:rsidRDefault="00484DFE" w:rsidP="00A1345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904" w:type="dxa"/>
          </w:tcPr>
          <w:p w:rsidR="00484DFE" w:rsidRPr="000D3901" w:rsidRDefault="00484DFE" w:rsidP="00D50F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901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электрические, газовые котлы, плиты, шкафы, кипятильники. </w:t>
            </w:r>
          </w:p>
        </w:tc>
      </w:tr>
      <w:tr w:rsidR="00484DFE" w:rsidRPr="0029042E" w:rsidTr="00B56371">
        <w:tc>
          <w:tcPr>
            <w:tcW w:w="1951" w:type="dxa"/>
            <w:vAlign w:val="center"/>
          </w:tcPr>
          <w:p w:rsidR="00484DFE" w:rsidRPr="00C22E63" w:rsidRDefault="00484DFE" w:rsidP="00A1345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904" w:type="dxa"/>
          </w:tcPr>
          <w:p w:rsidR="00484DFE" w:rsidRPr="000D3901" w:rsidRDefault="00484DFE" w:rsidP="00D50F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90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подносы на транспортер при комплектации обедов. </w:t>
            </w:r>
          </w:p>
        </w:tc>
      </w:tr>
      <w:tr w:rsidR="00484DFE" w:rsidRPr="0029042E" w:rsidTr="00B56371">
        <w:tc>
          <w:tcPr>
            <w:tcW w:w="1951" w:type="dxa"/>
            <w:vAlign w:val="center"/>
          </w:tcPr>
          <w:p w:rsidR="00484DFE" w:rsidRPr="00C22E63" w:rsidRDefault="00484DFE" w:rsidP="00A1345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904" w:type="dxa"/>
          </w:tcPr>
          <w:p w:rsidR="00484DFE" w:rsidRPr="000D3901" w:rsidRDefault="00484DFE" w:rsidP="00D50F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90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на подносы столовые приборы, хлеб, тарелки с холодными закусками, стаканы с напитками, закрывать тарелки, кастрюли крышками. </w:t>
            </w:r>
          </w:p>
        </w:tc>
      </w:tr>
      <w:tr w:rsidR="00484DFE" w:rsidRPr="0029042E" w:rsidTr="00B56371">
        <w:tc>
          <w:tcPr>
            <w:tcW w:w="1951" w:type="dxa"/>
            <w:vAlign w:val="center"/>
          </w:tcPr>
          <w:p w:rsidR="00484DFE" w:rsidRPr="00C22E63" w:rsidRDefault="00484DFE" w:rsidP="00A1345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904" w:type="dxa"/>
          </w:tcPr>
          <w:p w:rsidR="00484DFE" w:rsidRPr="000D3901" w:rsidRDefault="00484DFE" w:rsidP="00D50F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901">
              <w:rPr>
                <w:rFonts w:ascii="Times New Roman" w:hAnsi="Times New Roman" w:cs="Times New Roman"/>
                <w:sz w:val="24"/>
                <w:szCs w:val="24"/>
              </w:rPr>
              <w:t>Осуществлять сбор пищевых отходов.</w:t>
            </w:r>
          </w:p>
        </w:tc>
      </w:tr>
      <w:tr w:rsidR="00484DFE" w:rsidRPr="0029042E" w:rsidTr="00B56371">
        <w:tc>
          <w:tcPr>
            <w:tcW w:w="1951" w:type="dxa"/>
            <w:vAlign w:val="center"/>
          </w:tcPr>
          <w:p w:rsidR="00484DFE" w:rsidRPr="00C22E63" w:rsidRDefault="00484DFE" w:rsidP="00A1345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904" w:type="dxa"/>
          </w:tcPr>
          <w:p w:rsidR="00484DFE" w:rsidRPr="000D3901" w:rsidRDefault="00484DFE" w:rsidP="00D50F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901">
              <w:rPr>
                <w:rFonts w:ascii="Times New Roman" w:hAnsi="Times New Roman" w:cs="Times New Roman"/>
                <w:sz w:val="24"/>
                <w:szCs w:val="24"/>
              </w:rPr>
              <w:t>Мыть и обрабатывать оборудование, инвентарь, кухонную и столовую посуду вручную и в посудомоечных машинах.</w:t>
            </w:r>
          </w:p>
        </w:tc>
      </w:tr>
      <w:tr w:rsidR="00BC0085" w:rsidRPr="0029042E" w:rsidTr="00A13452">
        <w:tc>
          <w:tcPr>
            <w:tcW w:w="1951" w:type="dxa"/>
            <w:vAlign w:val="center"/>
          </w:tcPr>
          <w:p w:rsidR="00BC0085" w:rsidRPr="00C22E63" w:rsidRDefault="00BC0085" w:rsidP="00A1345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7904" w:type="dxa"/>
            <w:vAlign w:val="center"/>
          </w:tcPr>
          <w:p w:rsidR="00BC0085" w:rsidRPr="00C22E63" w:rsidRDefault="00BC0085" w:rsidP="00A13452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BC0085" w:rsidRPr="0029042E" w:rsidTr="00A13452">
        <w:tc>
          <w:tcPr>
            <w:tcW w:w="1951" w:type="dxa"/>
            <w:vAlign w:val="center"/>
          </w:tcPr>
          <w:p w:rsidR="00BC0085" w:rsidRPr="00C22E63" w:rsidRDefault="00BC0085" w:rsidP="00A1345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7904" w:type="dxa"/>
            <w:vAlign w:val="center"/>
          </w:tcPr>
          <w:p w:rsidR="00BC0085" w:rsidRPr="00C22E63" w:rsidRDefault="00BC0085" w:rsidP="00A13452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BC0085" w:rsidRPr="0029042E" w:rsidTr="00A13452">
        <w:tc>
          <w:tcPr>
            <w:tcW w:w="1951" w:type="dxa"/>
            <w:vAlign w:val="center"/>
          </w:tcPr>
          <w:p w:rsidR="00BC0085" w:rsidRPr="00C22E63" w:rsidRDefault="00BC0085" w:rsidP="00A1345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7904" w:type="dxa"/>
            <w:vAlign w:val="center"/>
          </w:tcPr>
          <w:p w:rsidR="00BC0085" w:rsidRPr="00C22E63" w:rsidRDefault="00BC0085" w:rsidP="00A13452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BC0085" w:rsidRPr="0029042E" w:rsidTr="00A13452">
        <w:tc>
          <w:tcPr>
            <w:tcW w:w="1951" w:type="dxa"/>
            <w:vAlign w:val="center"/>
          </w:tcPr>
          <w:p w:rsidR="00BC0085" w:rsidRPr="00C22E63" w:rsidRDefault="00BC0085" w:rsidP="00A1345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7904" w:type="dxa"/>
            <w:vAlign w:val="center"/>
          </w:tcPr>
          <w:p w:rsidR="00BC0085" w:rsidRPr="00C22E63" w:rsidRDefault="00BC0085" w:rsidP="00A13452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</w:tbl>
    <w:p w:rsidR="00BC0085" w:rsidRDefault="00BC0085" w:rsidP="00BC008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085" w:rsidRDefault="00BC0085" w:rsidP="00BC0085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42E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BC0085" w:rsidRPr="0029042E" w:rsidRDefault="00BC0085" w:rsidP="00BC008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085" w:rsidRDefault="00BC0085" w:rsidP="00BC008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42E">
        <w:rPr>
          <w:rFonts w:ascii="Times New Roman" w:eastAsia="Calibri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BC0085" w:rsidRPr="0029042E" w:rsidRDefault="00BC0085" w:rsidP="00BC008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702"/>
      </w:tblGrid>
      <w:tr w:rsidR="00BC0085" w:rsidRPr="0029042E" w:rsidTr="00A13452">
        <w:trPr>
          <w:trHeight w:val="460"/>
        </w:trPr>
        <w:tc>
          <w:tcPr>
            <w:tcW w:w="8080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2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BC0085" w:rsidRPr="0029042E" w:rsidTr="00A13452">
        <w:trPr>
          <w:trHeight w:val="285"/>
        </w:trPr>
        <w:tc>
          <w:tcPr>
            <w:tcW w:w="8080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2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236</w:t>
            </w:r>
          </w:p>
        </w:tc>
      </w:tr>
      <w:tr w:rsidR="00BC0085" w:rsidRPr="0029042E" w:rsidTr="00A13452">
        <w:tc>
          <w:tcPr>
            <w:tcW w:w="8080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2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188</w:t>
            </w:r>
          </w:p>
        </w:tc>
      </w:tr>
      <w:tr w:rsidR="00BC0085" w:rsidRPr="0029042E" w:rsidTr="00A13452">
        <w:tc>
          <w:tcPr>
            <w:tcW w:w="8080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BC0085" w:rsidRPr="0029042E" w:rsidTr="00A13452">
        <w:tc>
          <w:tcPr>
            <w:tcW w:w="8080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02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BC0085" w:rsidRPr="0029042E" w:rsidTr="00A13452">
        <w:trPr>
          <w:trHeight w:val="281"/>
        </w:trPr>
        <w:tc>
          <w:tcPr>
            <w:tcW w:w="8080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2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128</w:t>
            </w:r>
          </w:p>
        </w:tc>
      </w:tr>
      <w:tr w:rsidR="00BC0085" w:rsidRPr="0029042E" w:rsidTr="00A13452">
        <w:tc>
          <w:tcPr>
            <w:tcW w:w="8080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2" w:type="dxa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48</w:t>
            </w:r>
          </w:p>
        </w:tc>
      </w:tr>
      <w:tr w:rsidR="00BC0085" w:rsidRPr="0029042E" w:rsidTr="00A13452">
        <w:tc>
          <w:tcPr>
            <w:tcW w:w="9782" w:type="dxa"/>
            <w:gridSpan w:val="2"/>
            <w:shd w:val="clear" w:color="auto" w:fill="auto"/>
          </w:tcPr>
          <w:p w:rsidR="00BC0085" w:rsidRPr="0029042E" w:rsidRDefault="00BC0085" w:rsidP="00A13452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042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Промежуточная  аттестация в форме экзамена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и дифференцированного зачета</w:t>
            </w:r>
          </w:p>
        </w:tc>
      </w:tr>
    </w:tbl>
    <w:p w:rsidR="00BC0085" w:rsidRDefault="00BC0085" w:rsidP="00BC0085"/>
    <w:p w:rsidR="00BC0085" w:rsidRPr="0029042E" w:rsidRDefault="00BC0085" w:rsidP="00BC0085">
      <w:pPr>
        <w:widowControl w:val="0"/>
        <w:numPr>
          <w:ilvl w:val="0"/>
          <w:numId w:val="2"/>
        </w:numPr>
        <w:tabs>
          <w:tab w:val="left" w:pos="518"/>
          <w:tab w:val="left" w:pos="851"/>
        </w:tabs>
        <w:spacing w:before="521" w:after="234" w:line="21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Рекомендуемая литература.</w:t>
      </w:r>
    </w:p>
    <w:p w:rsidR="00BC0085" w:rsidRPr="00C22E63" w:rsidRDefault="00BC0085" w:rsidP="00BC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Основные источники: </w:t>
      </w:r>
    </w:p>
    <w:p w:rsidR="00BC0085" w:rsidRPr="00C22E63" w:rsidRDefault="00BC0085" w:rsidP="00BC0085">
      <w:pPr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уборки производственных помещений предприятий питания: учебное пособие для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образования. – ГБПОУ СПЦ № 5 / 2020.</w:t>
      </w:r>
    </w:p>
    <w:p w:rsidR="00BC0085" w:rsidRPr="00C22E63" w:rsidRDefault="00BC0085" w:rsidP="00BC0085">
      <w:pPr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практика: 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для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образования. – ГБПОУ СПЦ № 5 / 2020.</w:t>
      </w:r>
    </w:p>
    <w:p w:rsidR="00BC0085" w:rsidRPr="00C22E63" w:rsidRDefault="00BC0085" w:rsidP="00BC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Дополнительные</w:t>
      </w:r>
      <w:proofErr w:type="gramEnd"/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литература: 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питания. – 11 – е изд., стер. – М.: Издательский центр «Академия», 2013.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Бурашников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Охрана труда в пищевой промышленности, общественном питании и торговле. – 3 – е изд.,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Издательский центр «Академия», 2006.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оборудование общественного питания: учебник для нач. проф. образования/ В. П.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6-изд. стер. - М.: Издательский центр «Академия» -2012г. -248с.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Тепловое и механическое оборудование предприятий торговли и общественного питания: учеб для нач. проф. образования/ М. И. Ботов, В. Д.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Елхина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М. Голованов – 2-е изд.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Издательский центр «Академия» 2012г. – 464с.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50762-95 «Общественное питание. Классификация предприятий».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50764-95 «Услуги общественного питания».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28-1-95 «Общественное питание. Требования к производственному персоналу». 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Л.В.Основы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микробиологии, санитарии и гигиены в пищевой промышленности. – М.: Академия, 2011 г.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50647-07 «Общественное питание. Термины и определения» 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50763-2007 «Услуги общественного питания. Продукция общественного питания, реализуемая населению. Общие технические условия». 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50762-2007 «Услуги общественного питания. Классификация предприятий общественного питания». 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50764-2009 «Услуги общественного питания. Общие требования». </w:t>
      </w:r>
    </w:p>
    <w:p w:rsidR="00BC0085" w:rsidRPr="00C22E63" w:rsidRDefault="00BC0085" w:rsidP="00BC008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50935-2007 «Услуги общественного питания. Требования к персоналу».</w:t>
      </w:r>
    </w:p>
    <w:p w:rsidR="00BC0085" w:rsidRPr="00C22E63" w:rsidRDefault="00BC0085" w:rsidP="00BC008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Интернет-ресурсы:</w:t>
      </w:r>
    </w:p>
    <w:p w:rsidR="00BC0085" w:rsidRPr="00C22E63" w:rsidRDefault="00BD720D" w:rsidP="00BC0085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https://spros-online.ru/uchebnik-potrebitelskih-znaniy /</w:t>
        </w:r>
      </w:hyperlink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Учебник: Основы потребительских знаний/;</w:t>
      </w:r>
    </w:p>
    <w:p w:rsidR="00BC0085" w:rsidRPr="00C22E63" w:rsidRDefault="00BC0085" w:rsidP="00BC0085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РФ от 07.02.1992 N 2300-1 (ред. от 08.12.2020) «О защите прав потребителей» </w:t>
      </w:r>
      <w:hyperlink r:id="rId7" w:history="1">
        <w:r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http://www.consultant.ru/document/cons_doc_LAW_305/</w:t>
        </w:r>
      </w:hyperlink>
    </w:p>
    <w:p w:rsidR="00BC0085" w:rsidRPr="00C22E63" w:rsidRDefault="00BD720D" w:rsidP="00BC0085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supercook</w:t>
        </w:r>
        <w:proofErr w:type="spellEnd"/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proofErr w:type="spellStart"/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BC0085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Энциклопедия Большая российская Кулинария</w:t>
      </w:r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BC0085" w:rsidRPr="00C22E63" w:rsidRDefault="00BD720D" w:rsidP="00BC0085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povarenok</w:t>
        </w:r>
        <w:proofErr w:type="spellEnd"/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BC0085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кулинарные рецепты на </w:t>
      </w:r>
      <w:proofErr w:type="spellStart"/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Поваренок</w:t>
      </w:r>
      <w:r w:rsidR="00BC0085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</w:t>
      </w:r>
      <w:proofErr w:type="spellEnd"/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BC0085" w:rsidRPr="00C22E63" w:rsidRDefault="00BD720D" w:rsidP="00BC0085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http://www.znaytovar.ru/s/Xranenie_tovarov.html</w:t>
        </w:r>
      </w:hyperlink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/Хранение продовольственных товаров/;</w:t>
      </w:r>
    </w:p>
    <w:p w:rsidR="00BC0085" w:rsidRPr="00C22E63" w:rsidRDefault="00BD720D" w:rsidP="00BC0085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http://www.znaytovar.ru/s/Xranenie-produktov-v-xolodiln.html</w:t>
        </w:r>
      </w:hyperlink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/Правила хранения товаров в холодильных камерах/;</w:t>
      </w:r>
    </w:p>
    <w:p w:rsidR="00BC0085" w:rsidRPr="00C22E63" w:rsidRDefault="00BD720D" w:rsidP="00BC0085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history="1">
        <w:r w:rsidR="00BC0085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http://www.znaytovar.ru/s/Opredelenie_kolichestva_skladov.html /Складское хозяйство/</w:t>
        </w:r>
      </w:hyperlink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4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frio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/сайт 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ФРиО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Федерация рестораторов и 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отельеров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России/;</w:t>
      </w:r>
    </w:p>
    <w:p w:rsidR="00BC0085" w:rsidRPr="00C22E63" w:rsidRDefault="00BD720D" w:rsidP="00BC0085">
      <w:pPr>
        <w:numPr>
          <w:ilvl w:val="0"/>
          <w:numId w:val="4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BC0085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https</w:t>
        </w:r>
        <w:r w:rsidR="00BC0085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r w:rsidR="00BC0085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pandia</w:t>
        </w:r>
        <w:r w:rsidR="00BC0085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BC0085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r w:rsidR="00BC0085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="00BC0085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text</w:t>
        </w:r>
        <w:r w:rsidR="00BC0085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/80/508/72519.</w:t>
        </w:r>
        <w:r w:rsidR="00BC0085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php</w:t>
        </w:r>
      </w:hyperlink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Санитария и гигиена питания предприятий туризма и </w:t>
      </w:r>
      <w:proofErr w:type="spellStart"/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</w:t>
      </w:r>
      <w:proofErr w:type="spellEnd"/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-ресторанных комплексов, Сайт – http://</w:t>
      </w:r>
      <w:r w:rsidR="00BC0085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</w:t>
      </w:r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C0085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medlit</w:t>
      </w:r>
      <w:proofErr w:type="spellEnd"/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C0085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</w:t>
      </w:r>
      <w:proofErr w:type="spellEnd"/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BC0085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medrus</w:t>
      </w:r>
      <w:proofErr w:type="spellEnd"/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BC0085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gigien</w:t>
      </w:r>
      <w:proofErr w:type="spellEnd"/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C0085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</w:t>
      </w:r>
      <w:proofErr w:type="spellEnd"/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Вопросы питания – научно-практический журнал</w:t>
      </w:r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0085" w:rsidRPr="00C22E63" w:rsidRDefault="00BC0085" w:rsidP="00BC008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«Реестры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санитарно-эпидемиологической службы России» [Электронный ресурс]. – Режим доступа http://fp.crc.ru, свободный. </w:t>
      </w:r>
    </w:p>
    <w:p w:rsidR="00BC0085" w:rsidRPr="00C22E63" w:rsidRDefault="00BC0085" w:rsidP="00BC00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«Весь общепит России» [Электронный ресурс]. – Режим доступа: www.pitportal.ru, свободный.  </w:t>
      </w:r>
    </w:p>
    <w:p w:rsidR="00BC0085" w:rsidRPr="00C22E63" w:rsidRDefault="00BC0085" w:rsidP="00BC00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Информационно-справочные материалы «Журнал Гигиена и санитария» [Электронный ресурс]. – Режим доступа: http://www.medlit.ru/medrus/ gigien.htm;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инструкция </w:t>
      </w:r>
      <w:proofErr w:type="gramStart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уборщика производственных помещений [Электронный ресурс] – Режим доступа. – URL: https://ch4gaz.ru/instrukciya-po-ot-dlya-uborshhika-proizvodstvennyx-pomeshhenij/зводственных помещений;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борочная техника.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для уборки на пищевом производстве - особые требования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4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https://premclass.ru/idea-food/food-safety-cleaning.html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борочные материалы, техника, инвентарь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доступа-  URL: </w:t>
      </w:r>
      <w:hyperlink r:id="rId15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https://studme.org/65803/turizm/uborochnye_materialy_tehnika_inventar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анитарное содержание помещений, оборудования, инвентаря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16" w:history="1">
        <w:r w:rsidRPr="00C22E63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http://www.consultant.ru/document/cons_doc_LAW_104071/1c74b5453276c586bd36cd3eda85d17ea3717ebf/</w:t>
        </w:r>
      </w:hyperlink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уборка на промышленных предприятиях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7" w:history="1">
        <w:r w:rsidRPr="00C22E63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https://docs.cntd.ru/document/1200163636</w:t>
        </w:r>
      </w:hyperlink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рекомендации 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8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news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item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/19865488/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нструкция по охране труда при уборке производственных и служебных помещений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9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https://focdoc.ru/down/o-1037.html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keepNext/>
        <w:keepLines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Toc115726894"/>
      <w:bookmarkStart w:id="1" w:name="_Toc115727561"/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типовая инструкция по охране труда для уборщика производственных и служебных помещений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 </w:t>
      </w:r>
      <w:proofErr w:type="gram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М-048-2002 [Электронный ресурс] – Режим доступа.- URL: </w:t>
      </w:r>
      <w:hyperlink r:id="rId20" w:history="1">
        <w:r w:rsidRPr="00C22E63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https://normativ.kontur.ru/document?moduleId=44&amp;documentId=41016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bookmarkEnd w:id="0"/>
      <w:bookmarkEnd w:id="1"/>
    </w:p>
    <w:p w:rsidR="00BC0085" w:rsidRPr="00C22E63" w:rsidRDefault="00BC0085" w:rsidP="00BC0085">
      <w:pPr>
        <w:keepNext/>
        <w:keepLines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bookmarkStart w:id="2" w:name="_Toc115726895"/>
      <w:bookmarkStart w:id="3" w:name="_Toc115727562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дезрастворов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иправила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хранения [Электронный ресурс] – Режим доступа. – URL: </w:t>
      </w:r>
      <w:hyperlink r:id="rId21" w:history="1">
        <w:r w:rsidRPr="00C22E63">
          <w:rPr>
            <w:rFonts w:ascii="Times New Roman" w:eastAsia="Times New Roman" w:hAnsi="Times New Roman" w:cs="Times New Roman"/>
            <w:bCs/>
            <w:caps/>
            <w:kern w:val="36"/>
            <w:sz w:val="24"/>
            <w:szCs w:val="24"/>
            <w:lang w:eastAsia="ru-RU"/>
          </w:rPr>
          <w:t>https://www.omedsestre.ru/prigotovlenie-dezrastvorov/</w:t>
        </w:r>
      </w:hyperlink>
      <w:r w:rsidRPr="00C22E6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;</w:t>
      </w:r>
      <w:bookmarkEnd w:id="2"/>
      <w:bookmarkEnd w:id="3"/>
      <w:r w:rsidRPr="00C22E6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</w:t>
      </w:r>
    </w:p>
    <w:p w:rsidR="00BC0085" w:rsidRPr="00C22E63" w:rsidRDefault="00BC0085" w:rsidP="00BC0085">
      <w:pPr>
        <w:keepNext/>
        <w:keepLines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4" w:name="_Toc115726896"/>
      <w:bookmarkStart w:id="5" w:name="_Toc115727563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редства индивидуальной защиты и санитарная одежда лиц, занятых в сфере общественного питания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22" w:history="1">
        <w:r w:rsidRPr="00C22E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http://cgon.rospotrebnadzor.ru/content/kak-vesti-biznes/456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bookmarkEnd w:id="4"/>
      <w:bookmarkEnd w:id="5"/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_Toc115726897"/>
      <w:bookmarkStart w:id="7" w:name="_Toc115727564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санитария и специальная одежда на предприятиях общественного питания [Электронный ресурс] – Режим доступа.- URL: </w:t>
      </w:r>
      <w:hyperlink r:id="rId23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https://www.profiz.ru/sec/6_2015/odejda_v_obchepite/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6"/>
      <w:bookmarkEnd w:id="7"/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bookmarkStart w:id="8" w:name="_Toc115726898"/>
      <w:bookmarkStart w:id="9" w:name="_Toc115727565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рекомендации </w:t>
      </w:r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4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news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item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/19865488/</w:t>
        </w:r>
      </w:hyperlink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;</w:t>
      </w:r>
      <w:bookmarkEnd w:id="8"/>
      <w:bookmarkEnd w:id="9"/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введении "Санитарных правил по реализации торговой сети и использованию в предприятиях пищевой промышленности и общественного </w:t>
      </w:r>
      <w:proofErr w:type="gramStart"/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питания</w:t>
      </w:r>
      <w:proofErr w:type="gramEnd"/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моющих и дезинфицирующих средств" СП 2.3.3.006-98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5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https://docs.cntd.ru/document/9110068</w:t>
        </w:r>
      </w:hyperlink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анитарные правила для предприятий общественного питания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C22E63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https://liga-lift.ru/yurisprudenciya-drugoe/sanpin-obshchestvennoe-pitanie.html;</w:t>
        </w:r>
      </w:hyperlink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 </w:t>
      </w:r>
      <w:hyperlink r:id="rId27" w:history="1">
        <w:r w:rsidRPr="00C22E63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https://base.garant.ru/74891586/53f89421bbdaf741eb2d1ecc4ddb4c33/;\</w:t>
        </w:r>
      </w:hyperlink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санитарные правила для предприятий общественного питания СанПиН 42-123-5774-91 [Электронный ресурс] – Режим доступа. – URL:  </w:t>
      </w:r>
      <w:hyperlink r:id="rId28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https://egsdez.ru/sanitarnye-pravila-dlya-predpriyatij-obshhestvennogo-pitaniya-sanpin-42-123-5774-91/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борка, мойка и дезинфекция помещений и оборудования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 </w:t>
      </w:r>
      <w:hyperlink r:id="rId29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https://mskstandart.ru/publikatsii/hassp-uborka-moyka-i-dezinfektsiya-pomeshcheniy-i-oborudovaniya.html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СанПиН 2.3.6.1079-01 Санитарно-эпидемиологические требования к организациям общественного питания, изготовлению и </w:t>
      </w:r>
      <w:proofErr w:type="spellStart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 [Электронный ресурс] – Режим доступа. – URL: </w:t>
      </w:r>
      <w:hyperlink r:id="rId30" w:anchor="i112049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https://internet-law.ru/stroyka/text/9744#i112049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keepNext/>
        <w:keepLines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115726899"/>
      <w:bookmarkStart w:id="11" w:name="_Toc115727566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производственным процессам и личной гигиены, технике безопасности в овощном цехе [Электронный ресурс] – Режим доступа. – URL: </w:t>
      </w:r>
      <w:hyperlink r:id="rId31" w:history="1">
        <w:r w:rsidRPr="00C22E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https://studbooks.net/1926576/tovarovedenie/sanitarno_gigienicheskie_trebovaniya_proizvodstvennym_protsessam_lichnoy_gigieny_tehnike_bezopasnosti_ovoschnom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0"/>
      <w:bookmarkEnd w:id="11"/>
    </w:p>
    <w:p w:rsidR="00BC0085" w:rsidRPr="00C22E63" w:rsidRDefault="00BD720D" w:rsidP="00BC0085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6560IO" w:history="1">
        <w:r w:rsidR="00BC0085" w:rsidRPr="00C22E63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СанПиН 2.4.5.2409-08</w:t>
        </w:r>
      </w:hyperlink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25 марта 2019 года)</w:t>
      </w:r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(редакция, действующая с 1 января 2020 года) </w:t>
      </w:r>
      <w:r w:rsidR="00BC0085"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="00BC0085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33" w:history="1">
        <w:r w:rsidR="00BC0085"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https://docs.cntd.ru/document/902113767</w:t>
        </w:r>
      </w:hyperlink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правила СанПиН (СП) 2.3.6.1079-01 (с изменениями от 3 мая 2007 г.) [Электронный ресурс] – Режим доступа. – URL: </w:t>
      </w:r>
      <w:hyperlink r:id="rId34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остановление Главного государственного санитарного врача России от 23.07.2008 № СанПиН 2.4.5.2409-08, 45, 2.4.5.2409-08, Санитарно-эпидемиологические правила и нормативы Главного государственного санитарного врача России от 23.07.2008 № СанПиН 2.4.5.2409-08, 45, 2.4.5.2409-08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35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https://www.law.ru/npd/doc/docid/902113767/modid/99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гигиена и санитария на предприятиях мясоперерабатывающей промышленности [Электронный ресурс] – Режим доступа. – URL: </w:t>
      </w:r>
      <w:hyperlink r:id="rId36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https://nuvichem.ru/stat_i/gigiena_i_sanitariya_na_predpriyatiyah_myasopererabatyvayuwej_promyshlennosti/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анитарные правила для предприятий мясной промышленности в 2018 году — СП 3238 85, действующие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</w:p>
    <w:p w:rsidR="00BC0085" w:rsidRPr="00C22E63" w:rsidRDefault="00BD720D" w:rsidP="00BC008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BC0085"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http://rossiz.ru/sanitarnye-pravila-dlya-predpriyatiy-myasnoy-promyshlennosti-deystvuyuschie/</w:t>
        </w:r>
      </w:hyperlink>
      <w:r w:rsidR="00BC0085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санитарно-эпидемиологические требования СанПиН (СП) 2.3.6.1079-01</w:t>
      </w:r>
    </w:p>
    <w:p w:rsidR="00BC0085" w:rsidRPr="00C22E63" w:rsidRDefault="00BC0085" w:rsidP="00BC008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 изменениями от 3 мая 2007 г.) [Электронный ресурс] – Режим доступа. – URL: </w:t>
      </w:r>
      <w:hyperlink r:id="rId38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ребования к условиям работы в производственных помещениях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39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https://sudact.ru/law/postanovlenie-glavnogo-gosudarstvennogo-sanitarnogo-vracha-rf-ot_678/sp-2.3.6.1079-01/iv/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требования, предъявляемые к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птицегольевому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цеху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https://studbooks.net/1924812/tovarovedenie/sanitarnye_trebovaniya_predyavlyaemye_ptitsegolevomu_tsehu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_Toc115726900"/>
      <w:bookmarkStart w:id="13" w:name="_Toc115727567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анитарные требования, предъявляемые к </w:t>
      </w:r>
      <w:proofErr w:type="spellStart"/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птицегольевому</w:t>
      </w:r>
      <w:proofErr w:type="spellEnd"/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цеху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1" w:history="1">
        <w:r w:rsidRPr="00C22E6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https://studopedia.net/17_83371_sanitarnie-trebovaniya-pred-yavlyaemie-ptitsegolevomu-tsehu.html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12"/>
      <w:bookmarkEnd w:id="13"/>
    </w:p>
    <w:p w:rsidR="00BC0085" w:rsidRPr="00C22E63" w:rsidRDefault="00BC0085" w:rsidP="00BC0085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СП 2.3.4.3258-15 "Санитарно-эпидемиологические требования к организациям по производству хлеба, хлебобулочных и кондитерских изделий", утвержденные </w:t>
      </w:r>
      <w:hyperlink r:id="rId42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Главного государственного санитарного врача РФ от 11 февраля 2015 г. N 10   </w:t>
      </w:r>
      <w:hyperlink r:id="rId43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https://base.garant.ru/4175754/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ребования к санитарному состоянию и содержанию помещений и мытью посуды 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4" w:history="1">
        <w:r w:rsidRPr="00C22E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https://sudact.ru/law/postanovlenie-glavnogo-gosudarstvennogo-sanitarnogo-vracha-rf-ot_302/prilozhenie/v/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085" w:rsidRPr="00C22E63" w:rsidRDefault="00BC0085" w:rsidP="00BC008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САНИТАРНО-ЭПИДЕМИОЛОГИЧЕСКИЕ ПРАВИЛА СП 2.3.6.1079-01 [Электронный ресурс] – Режим доступа. – URL: </w:t>
      </w:r>
      <w:hyperlink r:id="rId45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https://biznesplan-primer.ru/files/uploads/normativno_pravovie_01022017.pdf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085" w:rsidRDefault="00BC0085" w:rsidP="00BC0085"/>
    <w:p w:rsidR="00BC0085" w:rsidRDefault="00BC0085" w:rsidP="00BC0085"/>
    <w:p w:rsidR="00BC0085" w:rsidRDefault="00BC0085" w:rsidP="00BC0085"/>
    <w:p w:rsidR="00BC0085" w:rsidRDefault="00BC0085" w:rsidP="00BC0085"/>
    <w:p w:rsidR="00BC0085" w:rsidRDefault="00BC0085" w:rsidP="00BC0085"/>
    <w:p w:rsidR="00BC0085" w:rsidRDefault="00BC0085" w:rsidP="00BC0085"/>
    <w:p w:rsidR="00BC0085" w:rsidRDefault="00BC0085" w:rsidP="00BC0085"/>
    <w:p w:rsidR="00BC0085" w:rsidRDefault="00BC0085" w:rsidP="00BC0085"/>
    <w:p w:rsidR="00BC0085" w:rsidRDefault="00BC0085" w:rsidP="00BC0085"/>
    <w:p w:rsidR="00484DFE" w:rsidRDefault="00484DFE" w:rsidP="00BC0085"/>
    <w:p w:rsidR="00484DFE" w:rsidRDefault="00484DFE" w:rsidP="00BC0085"/>
    <w:p w:rsidR="00BC0085" w:rsidRPr="00F80A9E" w:rsidRDefault="00BC0085" w:rsidP="00BC008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180" w:line="240" w:lineRule="auto"/>
        <w:ind w:left="20" w:firstLine="54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Методические указания по выполнению реферата.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написания рефератов является описание характеристики оборудования, правил эксплуатации и техники безопасности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Написанию реферата предшествует внимательное изучение источников информации: нормативных документов, специальной учебной и дополнительной литературы, ресурсов Интернет по теме работы.</w:t>
      </w:r>
    </w:p>
    <w:p w:rsidR="00484DFE" w:rsidRDefault="00484DFE" w:rsidP="00BC0085">
      <w:pPr>
        <w:keepNext/>
        <w:keepLines/>
        <w:widowControl w:val="0"/>
        <w:spacing w:after="0" w:line="240" w:lineRule="auto"/>
        <w:ind w:left="20" w:firstLine="54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0"/>
    </w:p>
    <w:p w:rsidR="00BC0085" w:rsidRDefault="00BC0085" w:rsidP="00BC0085">
      <w:pPr>
        <w:keepNext/>
        <w:keepLines/>
        <w:widowControl w:val="0"/>
        <w:spacing w:after="0" w:line="240" w:lineRule="auto"/>
        <w:ind w:left="20" w:firstLine="54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реферата</w:t>
      </w:r>
      <w:bookmarkEnd w:id="14"/>
    </w:p>
    <w:p w:rsidR="00484DFE" w:rsidRPr="00F80A9E" w:rsidRDefault="00484DFE" w:rsidP="00BC0085">
      <w:pPr>
        <w:keepNext/>
        <w:keepLines/>
        <w:widowControl w:val="0"/>
        <w:spacing w:after="0" w:line="240" w:lineRule="auto"/>
        <w:ind w:left="20" w:firstLine="54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части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Заключения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Список литературы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первой части реферата «Введение» рекомендуется рассмотреть основные направления развития общественного питания на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временном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этапе, раскрыть актуальность данной темы, дать краткую товароведную характеристику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темы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«Основной части» описать историю возникновения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предмета описания темы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«Заключение» реферата рекомендуется сделать выводы о проделанной работе в результате исследований реферируемых источников, а также указать, какие новые знания были получены в результате проделанной работы. Можно осветить новинки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линейке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данной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руппы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«Списке литературы» необходимо указать список литературы и других источников, использованных при написании реферата, в алфавитном порядке.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«Приложениях» можно предоставить иллюстрации, алгоритмы.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разделы реферата должны быть изложены в логической последовательности. В тексте не должно быть сокращений слов, за исключением общепринятых.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выполняется на писчей бумаге на одной стороне листа. Листы сшиваются в папке-скоросшивателе или вкладываются в папку с файлами.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должна быть выполнена с использованием компьютера, распечатана на принтере на одной стороне листа белой бумаги формата А</w:t>
      </w:r>
      <w:proofErr w:type="gramStart"/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proofErr w:type="gramEnd"/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через полтора интервала, шрифт -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Times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New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Roman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обычный, цвет шрифта должен быть черным, размер шрифта основного текста - 12, заголовков - 14 полужирный (в конце заголовка точка не ставится). Первая строка в абзаце с отступом. Текст следует печатать, соблюдая размеры полей: </w:t>
      </w:r>
      <w:proofErr w:type="gramStart"/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правое</w:t>
      </w:r>
      <w:proofErr w:type="gramEnd"/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- 10 мм, верхнее и нижнее - 20 мм, левое - 30 мм.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Страницы работы следует нумеровать арабскими цифрами, соблюдая сквозную нумерацию по всему тексту работы. Номер страницы проставляют в центре нижней части </w:t>
      </w:r>
    </w:p>
    <w:p w:rsidR="00BC0085" w:rsidRPr="00F80A9E" w:rsidRDefault="00BC0085" w:rsidP="00BC0085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листа без точки. Титульный ли</w:t>
      </w:r>
      <w:proofErr w:type="gramStart"/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 вкл</w:t>
      </w:r>
      <w:proofErr w:type="gramEnd"/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ючают в общую нумерацию страниц работы. (Приложение № 1). Страницы следует нумеровать, начиная с третьей. Второй страницей является содержание реферата (Приложение №2). Введение, основная часть, заключение, а также список использованных источников начинаются с новой страницы.</w:t>
      </w:r>
    </w:p>
    <w:p w:rsidR="00BC0085" w:rsidRPr="00F80A9E" w:rsidRDefault="00BC0085" w:rsidP="00BC0085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F80A9E" w:rsidRDefault="00BC0085" w:rsidP="00BC0085">
      <w:pPr>
        <w:keepNext/>
        <w:keepLines/>
        <w:widowControl w:val="0"/>
        <w:numPr>
          <w:ilvl w:val="0"/>
          <w:numId w:val="2"/>
        </w:numPr>
        <w:tabs>
          <w:tab w:val="left" w:pos="859"/>
        </w:tabs>
        <w:spacing w:after="0" w:line="240" w:lineRule="auto"/>
        <w:ind w:left="20" w:firstLine="54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bookmark1"/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Критерии оценки реферата.</w:t>
      </w:r>
      <w:bookmarkEnd w:id="15"/>
    </w:p>
    <w:p w:rsidR="00BC0085" w:rsidRPr="00F80A9E" w:rsidRDefault="00BC0085" w:rsidP="00BC0085">
      <w:pPr>
        <w:keepNext/>
        <w:keepLines/>
        <w:widowControl w:val="0"/>
        <w:tabs>
          <w:tab w:val="left" w:pos="859"/>
        </w:tabs>
        <w:spacing w:after="0" w:line="240" w:lineRule="auto"/>
        <w:ind w:left="56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085" w:rsidRPr="00F80A9E" w:rsidRDefault="00BC0085" w:rsidP="00BC0085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оценке реферата принимаются во внимание следующие критерии:</w:t>
      </w:r>
    </w:p>
    <w:p w:rsidR="00BC0085" w:rsidRPr="00F80A9E" w:rsidRDefault="00BC0085" w:rsidP="00BC0085">
      <w:pPr>
        <w:widowControl w:val="0"/>
        <w:numPr>
          <w:ilvl w:val="0"/>
          <w:numId w:val="8"/>
        </w:numPr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соответствие теме;</w:t>
      </w:r>
    </w:p>
    <w:p w:rsidR="00BC0085" w:rsidRPr="00F80A9E" w:rsidRDefault="00BC0085" w:rsidP="00BC0085">
      <w:pPr>
        <w:widowControl w:val="0"/>
        <w:numPr>
          <w:ilvl w:val="0"/>
          <w:numId w:val="8"/>
        </w:numPr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логическая последовательность изложения материала;</w:t>
      </w:r>
    </w:p>
    <w:p w:rsidR="00BC0085" w:rsidRPr="00F80A9E" w:rsidRDefault="00BC0085" w:rsidP="00BC0085">
      <w:pPr>
        <w:widowControl w:val="0"/>
        <w:numPr>
          <w:ilvl w:val="0"/>
          <w:numId w:val="8"/>
        </w:numPr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степень самостоятельности;</w:t>
      </w:r>
    </w:p>
    <w:p w:rsidR="00BC0085" w:rsidRPr="00F80A9E" w:rsidRDefault="00BC0085" w:rsidP="00BC0085">
      <w:pPr>
        <w:widowControl w:val="0"/>
        <w:numPr>
          <w:ilvl w:val="0"/>
          <w:numId w:val="8"/>
        </w:numPr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грамотное изложение материала, соблюдение правил оформления работы.</w:t>
      </w:r>
    </w:p>
    <w:p w:rsidR="00BC0085" w:rsidRPr="00F80A9E" w:rsidRDefault="00BC0085" w:rsidP="00BC0085">
      <w:pPr>
        <w:widowControl w:val="0"/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F80A9E" w:rsidRDefault="00BC0085" w:rsidP="00BC0085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оценивается на </w:t>
      </w: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«отлично»,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если: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F80A9E" w:rsidRDefault="00BC0085" w:rsidP="00BC0085">
      <w:pPr>
        <w:widowControl w:val="0"/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работы раскрыта полностью и соответствует заданию, все разделы выполнены в полном объеме. Материал изложен четко, грамотно, последовательно, с применением профессиональной терминологии. В заключении сделаны обоснованные выводы. Изложение работы грамотное, правила оформления работы соблюдены.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оценивается на </w:t>
      </w: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«хорошо»,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если:</w:t>
      </w:r>
    </w:p>
    <w:p w:rsidR="00BC0085" w:rsidRPr="00F80A9E" w:rsidRDefault="00BC0085" w:rsidP="00BC0085">
      <w:pPr>
        <w:widowControl w:val="0"/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работы раскрыта полностью и соответствует заданию, все разделы выполнены в полном объеме. Имеются незначительные замечания по логической последовательности изложения и содержанию материала, по применению профессиональной терминологии. В заключении сделаны обоснованные выводы. Имеются незначительные замечания по грамотности изложения материала и оформлению работы.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оценивается на </w:t>
      </w: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«удовлетворительно»,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если:</w:t>
      </w:r>
    </w:p>
    <w:p w:rsidR="00BC0085" w:rsidRPr="00F80A9E" w:rsidRDefault="00BC0085" w:rsidP="00BC0085">
      <w:pPr>
        <w:widowControl w:val="0"/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работы соответствует заданию, но раскрыта недостаточно. Имеются замечания по логической последовательности изложения и содержанию материала, слабо применена профессиональная терминология. В заключении не сделаны обоснованные выводы. Имеются значительные замечания по грамотности изложения материала и оформлению работы.</w:t>
      </w:r>
    </w:p>
    <w:p w:rsidR="00BC0085" w:rsidRPr="00F80A9E" w:rsidRDefault="00BC0085" w:rsidP="00BC0085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оценивается на </w:t>
      </w: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«неудовлетворительно»,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если:</w:t>
      </w:r>
    </w:p>
    <w:p w:rsidR="00BC0085" w:rsidRPr="00F80A9E" w:rsidRDefault="00BC0085" w:rsidP="00BC0085">
      <w:pPr>
        <w:widowControl w:val="0"/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работы не соответствует заданию, или раскрыта частично. Структура работы не выдержана, отсутствует несколько разделов. Имеются значительные замечания по последовательности изложения и содержанию материала. Имеются грубые нарушения в оформлении работы.</w:t>
      </w: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Pr="00F80A9E" w:rsidRDefault="00BC0085" w:rsidP="00BC008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Pr="00F80A9E" w:rsidRDefault="00BC0085" w:rsidP="00BC0085">
      <w:pPr>
        <w:widowControl w:val="0"/>
        <w:spacing w:after="68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C0085" w:rsidRPr="00F80A9E" w:rsidRDefault="00BC0085" w:rsidP="00BC008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тем рефератов</w:t>
      </w:r>
    </w:p>
    <w:p w:rsidR="00BC0085" w:rsidRPr="00F80A9E" w:rsidRDefault="00BC0085" w:rsidP="00BC0085">
      <w:pPr>
        <w:widowControl w:val="0"/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Перечень тем рефератов </w:t>
      </w:r>
      <w:r w:rsidRPr="00BC0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ПМ.02 «Использование оборудования, инве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нтаря и посуды на предприятиях </w:t>
      </w:r>
      <w:r w:rsidRPr="00BC0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общественного питания»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1.</w:t>
      </w:r>
      <w:r w:rsidRPr="00BC0085">
        <w:rPr>
          <w:rFonts w:ascii="Times New Roman" w:hAnsi="Times New Roman" w:cs="Times New Roman"/>
          <w:sz w:val="24"/>
          <w:szCs w:val="24"/>
        </w:rPr>
        <w:tab/>
        <w:t>Электрические, газовые котлы, плиты, шкафы, кипятильники.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2.</w:t>
      </w:r>
      <w:r w:rsidRPr="00BC0085">
        <w:rPr>
          <w:rFonts w:ascii="Times New Roman" w:hAnsi="Times New Roman" w:cs="Times New Roman"/>
          <w:sz w:val="24"/>
          <w:szCs w:val="24"/>
        </w:rPr>
        <w:tab/>
        <w:t>Линии раздачи.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3.</w:t>
      </w:r>
      <w:r w:rsidRPr="00BC0085">
        <w:rPr>
          <w:rFonts w:ascii="Times New Roman" w:hAnsi="Times New Roman" w:cs="Times New Roman"/>
          <w:sz w:val="24"/>
          <w:szCs w:val="24"/>
        </w:rPr>
        <w:tab/>
        <w:t>Характеристика ассортимента производственных инструментов и инвентаря.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4.</w:t>
      </w:r>
      <w:r w:rsidRPr="00BC0085">
        <w:rPr>
          <w:rFonts w:ascii="Times New Roman" w:hAnsi="Times New Roman" w:cs="Times New Roman"/>
          <w:sz w:val="24"/>
          <w:szCs w:val="24"/>
        </w:rPr>
        <w:tab/>
        <w:t>Кухонная посуда.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5.</w:t>
      </w:r>
      <w:r w:rsidRPr="00BC0085">
        <w:rPr>
          <w:rFonts w:ascii="Times New Roman" w:hAnsi="Times New Roman" w:cs="Times New Roman"/>
          <w:sz w:val="24"/>
          <w:szCs w:val="24"/>
        </w:rPr>
        <w:tab/>
        <w:t>Столовая посуда.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6.</w:t>
      </w:r>
      <w:r w:rsidRPr="00BC0085">
        <w:rPr>
          <w:rFonts w:ascii="Times New Roman" w:hAnsi="Times New Roman" w:cs="Times New Roman"/>
          <w:sz w:val="24"/>
          <w:szCs w:val="24"/>
        </w:rPr>
        <w:tab/>
        <w:t>Характеристика ассортимента столовой посуды.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7.</w:t>
      </w:r>
      <w:r w:rsidRPr="00BC0085">
        <w:rPr>
          <w:rFonts w:ascii="Times New Roman" w:hAnsi="Times New Roman" w:cs="Times New Roman"/>
          <w:sz w:val="24"/>
          <w:szCs w:val="24"/>
        </w:rPr>
        <w:tab/>
        <w:t>Столовые приборы и приборы для оригинальных блюд.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8.</w:t>
      </w:r>
      <w:r w:rsidRPr="00BC0085">
        <w:rPr>
          <w:rFonts w:ascii="Times New Roman" w:hAnsi="Times New Roman" w:cs="Times New Roman"/>
          <w:sz w:val="24"/>
          <w:szCs w:val="24"/>
        </w:rPr>
        <w:tab/>
        <w:t>Столовые приборы для оригинальных блюд.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9.</w:t>
      </w:r>
      <w:r w:rsidRPr="00BC0085">
        <w:rPr>
          <w:rFonts w:ascii="Times New Roman" w:hAnsi="Times New Roman" w:cs="Times New Roman"/>
          <w:sz w:val="24"/>
          <w:szCs w:val="24"/>
        </w:rPr>
        <w:tab/>
        <w:t>Сервировочные и столовые приборы и приспособления.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10.</w:t>
      </w:r>
      <w:r w:rsidRPr="00BC0085">
        <w:rPr>
          <w:rFonts w:ascii="Times New Roman" w:hAnsi="Times New Roman" w:cs="Times New Roman"/>
          <w:sz w:val="24"/>
          <w:szCs w:val="24"/>
        </w:rPr>
        <w:tab/>
        <w:t>Характеристика ассортимента приборов, приспособлений.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11.</w:t>
      </w:r>
      <w:r w:rsidRPr="00BC0085">
        <w:rPr>
          <w:rFonts w:ascii="Times New Roman" w:hAnsi="Times New Roman" w:cs="Times New Roman"/>
          <w:sz w:val="24"/>
          <w:szCs w:val="24"/>
        </w:rPr>
        <w:tab/>
        <w:t>Комплектные приборы.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12.</w:t>
      </w:r>
      <w:r w:rsidRPr="00BC0085">
        <w:rPr>
          <w:rFonts w:ascii="Times New Roman" w:hAnsi="Times New Roman" w:cs="Times New Roman"/>
          <w:sz w:val="24"/>
          <w:szCs w:val="24"/>
        </w:rPr>
        <w:tab/>
        <w:t>Характеристика ассортимента, инвентаря.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13.</w:t>
      </w:r>
      <w:r w:rsidRPr="00BC0085">
        <w:rPr>
          <w:rFonts w:ascii="Times New Roman" w:hAnsi="Times New Roman" w:cs="Times New Roman"/>
          <w:sz w:val="24"/>
          <w:szCs w:val="24"/>
        </w:rPr>
        <w:tab/>
        <w:t>Маркировка производственного инвентаря.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14.</w:t>
      </w:r>
      <w:r w:rsidRPr="00BC0085">
        <w:rPr>
          <w:rFonts w:ascii="Times New Roman" w:hAnsi="Times New Roman" w:cs="Times New Roman"/>
          <w:sz w:val="24"/>
          <w:szCs w:val="24"/>
        </w:rPr>
        <w:tab/>
        <w:t>Содержание учебного материала.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15.</w:t>
      </w:r>
      <w:r w:rsidRPr="00BC0085">
        <w:rPr>
          <w:rFonts w:ascii="Times New Roman" w:hAnsi="Times New Roman" w:cs="Times New Roman"/>
          <w:sz w:val="24"/>
          <w:szCs w:val="24"/>
        </w:rPr>
        <w:tab/>
        <w:t>Поверхности производственного инвентаря.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16.</w:t>
      </w:r>
      <w:r w:rsidRPr="00BC0085">
        <w:rPr>
          <w:rFonts w:ascii="Times New Roman" w:hAnsi="Times New Roman" w:cs="Times New Roman"/>
          <w:sz w:val="24"/>
          <w:szCs w:val="24"/>
        </w:rPr>
        <w:tab/>
        <w:t>Характеристика видов поверхностей производственного инвентаря, кухонной и столовой посуды.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17.</w:t>
      </w:r>
      <w:r w:rsidRPr="00BC0085">
        <w:rPr>
          <w:rFonts w:ascii="Times New Roman" w:hAnsi="Times New Roman" w:cs="Times New Roman"/>
          <w:sz w:val="24"/>
          <w:szCs w:val="24"/>
        </w:rPr>
        <w:tab/>
        <w:t>Инструкция по эксплуатации линии раздачи.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18.</w:t>
      </w:r>
      <w:r w:rsidRPr="00BC0085">
        <w:rPr>
          <w:rFonts w:ascii="Times New Roman" w:hAnsi="Times New Roman" w:cs="Times New Roman"/>
          <w:sz w:val="24"/>
          <w:szCs w:val="24"/>
        </w:rPr>
        <w:tab/>
        <w:t>Механизированные линии и немеханизированные линии комплектации и раздачи блюд.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19.</w:t>
      </w:r>
      <w:r w:rsidRPr="00BC0085">
        <w:rPr>
          <w:rFonts w:ascii="Times New Roman" w:hAnsi="Times New Roman" w:cs="Times New Roman"/>
          <w:sz w:val="24"/>
          <w:szCs w:val="24"/>
        </w:rPr>
        <w:tab/>
        <w:t>Загрузка подносов на линии раздачи.</w:t>
      </w:r>
    </w:p>
    <w:p w:rsidR="00BC0085" w:rsidRP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20.Уход и хранение кухонной посуды и инвентаря.</w:t>
      </w: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21. Соблюдение температурных режимов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BC0085">
        <w:t xml:space="preserve"> </w:t>
      </w:r>
      <w:r w:rsidRPr="00BC0085">
        <w:rPr>
          <w:rFonts w:ascii="Times New Roman" w:hAnsi="Times New Roman" w:cs="Times New Roman"/>
          <w:sz w:val="24"/>
          <w:szCs w:val="24"/>
        </w:rPr>
        <w:t>Назначение и кла</w:t>
      </w:r>
      <w:r>
        <w:rPr>
          <w:rFonts w:ascii="Times New Roman" w:hAnsi="Times New Roman" w:cs="Times New Roman"/>
          <w:sz w:val="24"/>
          <w:szCs w:val="24"/>
        </w:rPr>
        <w:t>ссификация посудомоечных машин.</w:t>
      </w: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085">
        <w:rPr>
          <w:rFonts w:ascii="Times New Roman" w:hAnsi="Times New Roman" w:cs="Times New Roman"/>
          <w:sz w:val="24"/>
          <w:szCs w:val="24"/>
        </w:rPr>
        <w:t>23. Проверка рабочего состояния и подготов</w:t>
      </w:r>
      <w:r>
        <w:rPr>
          <w:rFonts w:ascii="Times New Roman" w:hAnsi="Times New Roman" w:cs="Times New Roman"/>
          <w:sz w:val="24"/>
          <w:szCs w:val="24"/>
        </w:rPr>
        <w:t>ка к работе посудомоечных машин</w:t>
      </w:r>
      <w:r w:rsidRPr="00BC0085">
        <w:rPr>
          <w:rFonts w:ascii="Times New Roman" w:hAnsi="Times New Roman" w:cs="Times New Roman"/>
          <w:sz w:val="24"/>
          <w:szCs w:val="24"/>
        </w:rPr>
        <w:t>.</w:t>
      </w: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BC0085">
        <w:t xml:space="preserve"> </w:t>
      </w:r>
      <w:r w:rsidRPr="00BC0085">
        <w:rPr>
          <w:rFonts w:ascii="Times New Roman" w:hAnsi="Times New Roman" w:cs="Times New Roman"/>
          <w:sz w:val="24"/>
          <w:szCs w:val="24"/>
        </w:rPr>
        <w:t>Правила эксплуатации посудомоечных машин для мытья производственного инвентаря, кухонной и столовой посуды.</w:t>
      </w: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BC0085">
        <w:t xml:space="preserve"> </w:t>
      </w:r>
      <w:r w:rsidRPr="00BC0085">
        <w:rPr>
          <w:rFonts w:ascii="Times New Roman" w:hAnsi="Times New Roman" w:cs="Times New Roman"/>
          <w:sz w:val="24"/>
          <w:szCs w:val="24"/>
        </w:rPr>
        <w:t>Загрузка подносов на линии раздачи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085" w:rsidRDefault="00BC0085" w:rsidP="00BC0085">
      <w:pPr>
        <w:widowControl w:val="0"/>
        <w:spacing w:after="0" w:line="240" w:lineRule="auto"/>
        <w:ind w:left="808" w:right="2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bookmarkStart w:id="16" w:name="bookmark3"/>
    </w:p>
    <w:p w:rsidR="00BC0085" w:rsidRDefault="00BC0085" w:rsidP="00BC0085">
      <w:pPr>
        <w:widowControl w:val="0"/>
        <w:spacing w:after="0" w:line="240" w:lineRule="auto"/>
        <w:ind w:left="808" w:right="2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ind w:left="808" w:right="2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ind w:left="808" w:right="2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240" w:lineRule="auto"/>
        <w:ind w:left="808" w:right="2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ind w:left="808" w:right="2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Приложение № 1</w:t>
      </w:r>
    </w:p>
    <w:p w:rsidR="00BC0085" w:rsidRPr="00095881" w:rsidRDefault="00BC0085" w:rsidP="00BC0085">
      <w:pPr>
        <w:widowControl w:val="0"/>
        <w:spacing w:after="0" w:line="240" w:lineRule="auto"/>
        <w:ind w:right="22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BC0085" w:rsidRPr="00095881" w:rsidRDefault="00BC0085" w:rsidP="00BC0085">
      <w:pPr>
        <w:widowControl w:val="0"/>
        <w:spacing w:after="0" w:line="240" w:lineRule="auto"/>
        <w:ind w:right="22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Министерства образования и молодежной политики Чувашской Республики</w:t>
      </w:r>
    </w:p>
    <w:p w:rsidR="00BC0085" w:rsidRPr="00095881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Реферат</w:t>
      </w:r>
    </w:p>
    <w:p w:rsidR="00BC0085" w:rsidRPr="00BC0085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C0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ПМ.02 «Использование оборудования, инвентаря и посуды на предприятиях </w:t>
      </w:r>
    </w:p>
    <w:p w:rsidR="00BC0085" w:rsidRPr="00BC0085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C0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общественного питания»</w:t>
      </w:r>
    </w:p>
    <w:p w:rsidR="00BC0085" w:rsidRPr="00095881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95881">
        <w:rPr>
          <w:rFonts w:ascii="Times New Roman" w:eastAsia="Calibri" w:hAnsi="Times New Roman" w:cs="Times New Roman"/>
          <w:bCs/>
          <w:sz w:val="24"/>
          <w:szCs w:val="24"/>
        </w:rPr>
        <w:t>Тема «…………………………..»</w:t>
      </w:r>
    </w:p>
    <w:p w:rsidR="00BC0085" w:rsidRPr="00095881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Выполнил:</w:t>
      </w:r>
    </w:p>
    <w:p w:rsidR="00BC0085" w:rsidRPr="00095881" w:rsidRDefault="00BC0085" w:rsidP="00BC0085">
      <w:pPr>
        <w:widowControl w:val="0"/>
        <w:tabs>
          <w:tab w:val="left" w:pos="4301"/>
        </w:tabs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Фамилия Имя Отчество</w:t>
      </w:r>
    </w:p>
    <w:p w:rsidR="00BC0085" w:rsidRPr="00095881" w:rsidRDefault="00BC0085" w:rsidP="00BC0085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Группа</w:t>
      </w:r>
    </w:p>
    <w:p w:rsidR="00BC0085" w:rsidRPr="00095881" w:rsidRDefault="00BC0085" w:rsidP="00BC0085">
      <w:pPr>
        <w:widowControl w:val="0"/>
        <w:tabs>
          <w:tab w:val="left" w:pos="4301"/>
        </w:tabs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Специальность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BC0085" w:rsidRPr="00095881" w:rsidRDefault="00BC0085" w:rsidP="00BC0085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Проверил:</w:t>
      </w:r>
    </w:p>
    <w:p w:rsidR="00BC0085" w:rsidRPr="00095881" w:rsidRDefault="00BC0085" w:rsidP="00BC0085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095881">
        <w:rPr>
          <w:rFonts w:ascii="Times New Roman" w:eastAsia="Times New Roman" w:hAnsi="Times New Roman" w:cs="Times New Roman"/>
          <w:sz w:val="24"/>
          <w:szCs w:val="24"/>
        </w:rPr>
        <w:t>спецдисциплин</w:t>
      </w:r>
      <w:proofErr w:type="spellEnd"/>
      <w:r w:rsidRPr="00095881">
        <w:rPr>
          <w:rFonts w:ascii="Times New Roman" w:eastAsia="Times New Roman" w:hAnsi="Times New Roman" w:cs="Times New Roman"/>
          <w:sz w:val="24"/>
          <w:szCs w:val="24"/>
        </w:rPr>
        <w:t xml:space="preserve">               Фамилия Имя Отчество</w:t>
      </w:r>
    </w:p>
    <w:p w:rsidR="00BC0085" w:rsidRPr="00095881" w:rsidRDefault="00BC0085" w:rsidP="00BC0085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095881" w:rsidRDefault="00BC0085" w:rsidP="00BC0085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095881" w:rsidRDefault="00BC0085" w:rsidP="00BC0085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095881" w:rsidRDefault="00BC0085" w:rsidP="00BC0085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095881" w:rsidRDefault="00BC0085" w:rsidP="00BC0085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095881" w:rsidRDefault="00BC0085" w:rsidP="00BC0085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GoBack"/>
      <w:bookmarkEnd w:id="17"/>
      <w:r w:rsidRPr="00095881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9588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BC0085" w:rsidRPr="00095881" w:rsidRDefault="00BC0085" w:rsidP="00BC0085">
      <w:pPr>
        <w:keepNext/>
        <w:keepLines/>
        <w:widowControl w:val="0"/>
        <w:spacing w:after="548" w:line="210" w:lineRule="exact"/>
        <w:ind w:left="240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lastRenderedPageBreak/>
        <w:t>Приложение № 2</w:t>
      </w:r>
    </w:p>
    <w:p w:rsidR="00BC0085" w:rsidRPr="00095881" w:rsidRDefault="00BC0085" w:rsidP="00BC0085">
      <w:pPr>
        <w:keepNext/>
        <w:keepLines/>
        <w:widowControl w:val="0"/>
        <w:spacing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</w:t>
      </w:r>
      <w:bookmarkEnd w:id="16"/>
    </w:p>
    <w:p w:rsidR="00BC0085" w:rsidRPr="00095881" w:rsidRDefault="00BC0085" w:rsidP="00BC0085">
      <w:pPr>
        <w:keepNext/>
        <w:keepLines/>
        <w:widowControl w:val="0"/>
        <w:spacing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085" w:rsidRPr="00095881" w:rsidRDefault="00BC0085" w:rsidP="00BC0085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proofErr w:type="gram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  <w:proofErr w:type="gramEnd"/>
    </w:p>
    <w:p w:rsidR="00BC0085" w:rsidRPr="00095881" w:rsidRDefault="00BC0085" w:rsidP="00BC0085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095881" w:rsidRDefault="00BC0085" w:rsidP="00BC0085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части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proofErr w:type="gram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  <w:proofErr w:type="gramEnd"/>
    </w:p>
    <w:p w:rsidR="00BC0085" w:rsidRPr="00095881" w:rsidRDefault="00BC0085" w:rsidP="00BC0085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095881" w:rsidRDefault="00BC0085" w:rsidP="00BC0085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Заключения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proofErr w:type="gram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  <w:proofErr w:type="gramEnd"/>
    </w:p>
    <w:p w:rsidR="00BC0085" w:rsidRPr="00095881" w:rsidRDefault="00BC0085" w:rsidP="00BC0085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095881" w:rsidRDefault="00BC0085" w:rsidP="00BC0085">
      <w:pPr>
        <w:widowControl w:val="0"/>
        <w:tabs>
          <w:tab w:val="left" w:leader="dot" w:pos="7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Список литературы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proofErr w:type="gram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  <w:proofErr w:type="gramEnd"/>
    </w:p>
    <w:p w:rsidR="00BC0085" w:rsidRPr="00095881" w:rsidRDefault="00BC0085" w:rsidP="00BC0085">
      <w:pPr>
        <w:widowControl w:val="0"/>
        <w:tabs>
          <w:tab w:val="left" w:leader="dot" w:pos="78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085" w:rsidRPr="00095881" w:rsidRDefault="00BC0085" w:rsidP="00BC0085">
      <w:pPr>
        <w:widowControl w:val="0"/>
        <w:tabs>
          <w:tab w:val="left" w:leader="dot" w:pos="1994"/>
          <w:tab w:val="left" w:leader="dot" w:pos="2197"/>
          <w:tab w:val="left" w:leader="dot" w:pos="78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proofErr w:type="gram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  <w:proofErr w:type="gramEnd"/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ВЕДОМОСТЬ</w:t>
      </w:r>
    </w:p>
    <w:p w:rsidR="00BC0085" w:rsidRPr="00095881" w:rsidRDefault="00BC0085" w:rsidP="00BC00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регистрации выполнения самостоятельной работы студентов</w:t>
      </w:r>
    </w:p>
    <w:p w:rsidR="00BC0085" w:rsidRPr="00095881" w:rsidRDefault="00BC0085" w:rsidP="00BC00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Профессия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Кухонный рабочий</w:t>
      </w:r>
    </w:p>
    <w:p w:rsidR="00BC0085" w:rsidRPr="00095881" w:rsidRDefault="00BC0085" w:rsidP="00BC00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МДК 02.01</w:t>
      </w:r>
    </w:p>
    <w:p w:rsidR="00BC0085" w:rsidRPr="00095881" w:rsidRDefault="00BC0085" w:rsidP="00BC00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Группа № _______</w:t>
      </w:r>
    </w:p>
    <w:p w:rsidR="00BC0085" w:rsidRPr="00095881" w:rsidRDefault="00BC0085" w:rsidP="00BC00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Преподаватель: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</w:p>
    <w:p w:rsidR="00BC0085" w:rsidRPr="00095881" w:rsidRDefault="00BC0085" w:rsidP="00BC00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4"/>
        <w:tblW w:w="1116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2506"/>
        <w:gridCol w:w="470"/>
        <w:gridCol w:w="470"/>
        <w:gridCol w:w="470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71"/>
      </w:tblGrid>
      <w:tr w:rsidR="00BC0085" w:rsidRPr="00095881" w:rsidTr="00A13452">
        <w:trPr>
          <w:trHeight w:val="5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Номер самостоятельной работы</w:t>
            </w:r>
          </w:p>
        </w:tc>
      </w:tr>
      <w:tr w:rsidR="00BC0085" w:rsidRPr="00095881" w:rsidTr="00A13452">
        <w:trPr>
          <w:trHeight w:val="2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</w:tr>
      <w:tr w:rsidR="00BC0085" w:rsidRPr="00095881" w:rsidTr="00A13452">
        <w:trPr>
          <w:trHeight w:val="2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85" w:rsidRPr="00095881" w:rsidRDefault="00BC0085" w:rsidP="00A1345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0085" w:rsidRPr="00095881" w:rsidTr="00A1345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85" w:rsidRPr="00095881" w:rsidRDefault="00BC0085" w:rsidP="00A1345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C0085" w:rsidRPr="00095881" w:rsidRDefault="00BC0085" w:rsidP="00BC00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0085" w:rsidRPr="00095881" w:rsidRDefault="00BC0085" w:rsidP="00BC00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</w:t>
      </w:r>
    </w:p>
    <w:p w:rsidR="008F7631" w:rsidRDefault="008F7631"/>
    <w:sectPr w:rsidR="008F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75D"/>
    <w:multiLevelType w:val="multilevel"/>
    <w:tmpl w:val="FC3E9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22D27"/>
    <w:multiLevelType w:val="hybridMultilevel"/>
    <w:tmpl w:val="BFC0B4B0"/>
    <w:lvl w:ilvl="0" w:tplc="515E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2F70BB"/>
    <w:multiLevelType w:val="hybridMultilevel"/>
    <w:tmpl w:val="EBF0FA3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FAD6DF4"/>
    <w:multiLevelType w:val="hybridMultilevel"/>
    <w:tmpl w:val="08EA5DEA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C690A"/>
    <w:multiLevelType w:val="hybridMultilevel"/>
    <w:tmpl w:val="0A0AA770"/>
    <w:lvl w:ilvl="0" w:tplc="9714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6F6957"/>
    <w:multiLevelType w:val="multilevel"/>
    <w:tmpl w:val="0F6CE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C56CB"/>
    <w:multiLevelType w:val="multilevel"/>
    <w:tmpl w:val="0720C5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F12B3C"/>
    <w:multiLevelType w:val="hybridMultilevel"/>
    <w:tmpl w:val="CCE634F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78"/>
    <w:rsid w:val="00484DFE"/>
    <w:rsid w:val="008F7631"/>
    <w:rsid w:val="00AE1678"/>
    <w:rsid w:val="00B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008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0085"/>
    <w:pPr>
      <w:widowControl w:val="0"/>
      <w:shd w:val="clear" w:color="auto" w:fill="FFFFFF"/>
      <w:spacing w:after="3600" w:line="523" w:lineRule="exact"/>
      <w:ind w:hanging="186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39"/>
    <w:rsid w:val="00BC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BC0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008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0085"/>
    <w:pPr>
      <w:widowControl w:val="0"/>
      <w:shd w:val="clear" w:color="auto" w:fill="FFFFFF"/>
      <w:spacing w:after="3600" w:line="523" w:lineRule="exact"/>
      <w:ind w:hanging="186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39"/>
    <w:rsid w:val="00BC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BC0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ok/ru" TargetMode="External"/><Relationship Id="rId13" Type="http://schemas.openxmlformats.org/officeDocument/2006/relationships/hyperlink" Target="https://pandia.ru/text/80/508/72519.php" TargetMode="External"/><Relationship Id="rId18" Type="http://schemas.openxmlformats.org/officeDocument/2006/relationships/hyperlink" Target="https://xn--g1afhuhe0a.52.xn--b1aew.xn--p1ai/news/item/19865488/" TargetMode="External"/><Relationship Id="rId26" Type="http://schemas.openxmlformats.org/officeDocument/2006/relationships/hyperlink" Target="https://liga-lift.ru/yurisprudenciya-drugoe/sanpin-obshchestvennoe-pitanie.html;/" TargetMode="External"/><Relationship Id="rId39" Type="http://schemas.openxmlformats.org/officeDocument/2006/relationships/hyperlink" Target="https://sudact.ru/law/postanovlenie-glavnogo-gosudarstvennogo-sanitarnogo-vracha-rf-ot_678/sp-2.3.6.1079-01/iv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omedsestre.ru/prigotovlenie-dezrastvorov/" TargetMode="External"/><Relationship Id="rId34" Type="http://schemas.openxmlformats.org/officeDocument/2006/relationships/hyperlink" Target="https://internet-law.ru/stroyka/text/9744" TargetMode="External"/><Relationship Id="rId42" Type="http://schemas.openxmlformats.org/officeDocument/2006/relationships/hyperlink" Target="https://base.garant.ru/70874542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onsultant.ru/document/cons_doc_LAW_305/" TargetMode="External"/><Relationship Id="rId12" Type="http://schemas.openxmlformats.org/officeDocument/2006/relationships/hyperlink" Target="http://www.znaytovar.ru/s/Opredelenie_kolichestva_skladov.html%20/&#1057;&#1082;&#1083;&#1072;&#1076;&#1089;&#1082;&#1086;&#1077;%20&#1093;&#1086;&#1079;&#1103;&#1081;&#1089;&#1090;&#1074;&#1086;/" TargetMode="External"/><Relationship Id="rId17" Type="http://schemas.openxmlformats.org/officeDocument/2006/relationships/hyperlink" Target="https://docs.cntd.ru/document/1200163636" TargetMode="External"/><Relationship Id="rId25" Type="http://schemas.openxmlformats.org/officeDocument/2006/relationships/hyperlink" Target="https://docs.cntd.ru/document/9110068" TargetMode="External"/><Relationship Id="rId33" Type="http://schemas.openxmlformats.org/officeDocument/2006/relationships/hyperlink" Target="https://docs.cntd.ru/document/902113767" TargetMode="External"/><Relationship Id="rId38" Type="http://schemas.openxmlformats.org/officeDocument/2006/relationships/hyperlink" Target="https://internet-law.ru/stroyka/text/9744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4071/1c74b5453276c586bd36cd3eda85d17ea3717ebf/" TargetMode="External"/><Relationship Id="rId20" Type="http://schemas.openxmlformats.org/officeDocument/2006/relationships/hyperlink" Target="https://normativ.kontur.ru/document?moduleId=44&amp;documentId=41016" TargetMode="External"/><Relationship Id="rId29" Type="http://schemas.openxmlformats.org/officeDocument/2006/relationships/hyperlink" Target="https://mskstandart.ru/publikatsii/hassp-uborka-moyka-i-dezinfektsiya-pomeshcheniy-i-oborudovaniya.html" TargetMode="External"/><Relationship Id="rId41" Type="http://schemas.openxmlformats.org/officeDocument/2006/relationships/hyperlink" Target="https://studopedia.net/17_83371_sanitarnie-trebovaniya-pred-yavlyaemie-ptitsegolevomu-tseh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ros-online.ru/uchebnik-potrebitelskih-znaniy%20/" TargetMode="External"/><Relationship Id="rId11" Type="http://schemas.openxmlformats.org/officeDocument/2006/relationships/hyperlink" Target="http://www.znaytovar.ru/s/Xranenie-produktov-v-xolodiln.html" TargetMode="External"/><Relationship Id="rId24" Type="http://schemas.openxmlformats.org/officeDocument/2006/relationships/hyperlink" Target="https://xn--g1afhuhe0a.52.xn--b1aew.xn--p1ai/news/item/19865488/" TargetMode="External"/><Relationship Id="rId32" Type="http://schemas.openxmlformats.org/officeDocument/2006/relationships/hyperlink" Target="https://docs.cntd.ru/document/902113767" TargetMode="External"/><Relationship Id="rId37" Type="http://schemas.openxmlformats.org/officeDocument/2006/relationships/hyperlink" Target="http://rossiz.ru/sanitarnye-pravila-dlya-predpriyatiy-myasnoy-promyshlennosti-deystvuyuschie/" TargetMode="External"/><Relationship Id="rId40" Type="http://schemas.openxmlformats.org/officeDocument/2006/relationships/hyperlink" Target="https://studbooks.net/1924812/tovarovedenie/sanitarnye_trebovaniya_predyavlyaemye_ptitsegolevomu_tsehu" TargetMode="External"/><Relationship Id="rId45" Type="http://schemas.openxmlformats.org/officeDocument/2006/relationships/hyperlink" Target="https://biznesplan-primer.ru/files/uploads/normativno_pravovie_010220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me.org/65803/turizm/uborochnye_materialy_tehnika_inventar" TargetMode="External"/><Relationship Id="rId23" Type="http://schemas.openxmlformats.org/officeDocument/2006/relationships/hyperlink" Target="https://www.profiz.ru/sec/6_2015/odejda_v_obchepite/" TargetMode="External"/><Relationship Id="rId28" Type="http://schemas.openxmlformats.org/officeDocument/2006/relationships/hyperlink" Target="https://egsdez.ru/sanitarnye-pravila-dlya-predpriyatij-obshhestvennogo-pitaniya-sanpin-42-123-5774-91/" TargetMode="External"/><Relationship Id="rId36" Type="http://schemas.openxmlformats.org/officeDocument/2006/relationships/hyperlink" Target="https://nuvichem.ru/stat_i/gigiena_i_sanitariya_na_predpriyatiyah_myasopererabatyvayuwej_promyshlennosti/" TargetMode="External"/><Relationship Id="rId10" Type="http://schemas.openxmlformats.org/officeDocument/2006/relationships/hyperlink" Target="http://www.znaytovar.ru/s/Xranenie_tovarov.html" TargetMode="External"/><Relationship Id="rId19" Type="http://schemas.openxmlformats.org/officeDocument/2006/relationships/hyperlink" Target="https://focdoc.ru/down/o-1037.html" TargetMode="External"/><Relationship Id="rId31" Type="http://schemas.openxmlformats.org/officeDocument/2006/relationships/hyperlink" Target="https://studbooks.net/1926576/tovarovedenie/sanitarno_gigienicheskie_trebovaniya_proizvodstvennym_protsessam_lichnoy_gigieny_tehnike_bezopasnosti_ovoschnom" TargetMode="External"/><Relationship Id="rId44" Type="http://schemas.openxmlformats.org/officeDocument/2006/relationships/hyperlink" Target="https://sudact.ru/law/postanovlenie-glavnogo-gosudarstvennogo-sanitarnogo-vracha-rf-ot_302/prilozhenie/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varenok.ru" TargetMode="External"/><Relationship Id="rId14" Type="http://schemas.openxmlformats.org/officeDocument/2006/relationships/hyperlink" Target="https://premclass.ru/idea-food/food-safety-cleaning.html" TargetMode="External"/><Relationship Id="rId22" Type="http://schemas.openxmlformats.org/officeDocument/2006/relationships/hyperlink" Target="http://cgon.rospotrebnadzor.ru/content/kak-vesti-biznes/456" TargetMode="External"/><Relationship Id="rId27" Type="http://schemas.openxmlformats.org/officeDocument/2006/relationships/hyperlink" Target="https://base.garant.ru/74891586/53f89421bbdaf741eb2d1ecc4ddb4c33/;/" TargetMode="External"/><Relationship Id="rId30" Type="http://schemas.openxmlformats.org/officeDocument/2006/relationships/hyperlink" Target="https://internet-law.ru/stroyka/text/9744" TargetMode="External"/><Relationship Id="rId35" Type="http://schemas.openxmlformats.org/officeDocument/2006/relationships/hyperlink" Target="https://www.law.ru/npd/doc/docid/902113767/modid/99" TargetMode="External"/><Relationship Id="rId43" Type="http://schemas.openxmlformats.org/officeDocument/2006/relationships/hyperlink" Target="https://base.garant.ru/41757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3761</Words>
  <Characters>21441</Characters>
  <Application>Microsoft Office Word</Application>
  <DocSecurity>0</DocSecurity>
  <Lines>178</Lines>
  <Paragraphs>50</Paragraphs>
  <ScaleCrop>false</ScaleCrop>
  <Company>Hewlett-Packard</Company>
  <LinksUpToDate>false</LinksUpToDate>
  <CharactersWithSpaces>25152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2023-04-18T08:13:00Z</dcterms:created>
  <dcterms:modified xsi:type="dcterms:W3CDTF">2023-04-18T19:14:00Z</dcterms:modified>
</cp:coreProperties>
</file>