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2B27" w14:textId="77777777" w:rsidR="00D17E52" w:rsidRPr="00D17E52" w:rsidRDefault="00D17E52" w:rsidP="00D17E52">
      <w:pPr>
        <w:widowControl w:val="0"/>
        <w:autoSpaceDE w:val="0"/>
        <w:autoSpaceDN w:val="0"/>
        <w:adjustRightInd w:val="0"/>
        <w:jc w:val="center"/>
        <w:rPr>
          <w:sz w:val="22"/>
          <w:szCs w:val="22"/>
        </w:rPr>
      </w:pPr>
      <w:r w:rsidRPr="00D17E52">
        <w:rPr>
          <w:sz w:val="22"/>
          <w:szCs w:val="22"/>
        </w:rPr>
        <w:t>Государственное автономное профессиональное образовательное учреждение</w:t>
      </w:r>
    </w:p>
    <w:p w14:paraId="18D84FA9" w14:textId="77777777" w:rsidR="00D17E52" w:rsidRPr="00D17E52" w:rsidRDefault="00D17E52" w:rsidP="00D17E52">
      <w:pPr>
        <w:widowControl w:val="0"/>
        <w:autoSpaceDE w:val="0"/>
        <w:autoSpaceDN w:val="0"/>
        <w:adjustRightInd w:val="0"/>
        <w:jc w:val="center"/>
        <w:rPr>
          <w:sz w:val="22"/>
          <w:szCs w:val="22"/>
        </w:rPr>
      </w:pPr>
      <w:r w:rsidRPr="00D17E52">
        <w:rPr>
          <w:sz w:val="22"/>
          <w:szCs w:val="22"/>
        </w:rPr>
        <w:t xml:space="preserve"> Чувашской Республики </w:t>
      </w:r>
    </w:p>
    <w:p w14:paraId="3D74CDBA" w14:textId="77777777" w:rsidR="00D17E52" w:rsidRPr="00D17E52" w:rsidRDefault="00D17E52" w:rsidP="00D17E52">
      <w:pPr>
        <w:jc w:val="center"/>
        <w:rPr>
          <w:sz w:val="22"/>
          <w:szCs w:val="22"/>
        </w:rPr>
      </w:pPr>
      <w:r w:rsidRPr="00D17E52">
        <w:rPr>
          <w:sz w:val="22"/>
          <w:szCs w:val="22"/>
        </w:rPr>
        <w:t xml:space="preserve"> «Чебоксарский экономико-технологический колледж»</w:t>
      </w:r>
    </w:p>
    <w:p w14:paraId="45052F6A" w14:textId="77777777" w:rsidR="00D17E52" w:rsidRPr="00D17E52" w:rsidRDefault="00D17E52" w:rsidP="00D17E52">
      <w:pPr>
        <w:jc w:val="center"/>
        <w:rPr>
          <w:sz w:val="22"/>
          <w:szCs w:val="22"/>
        </w:rPr>
      </w:pPr>
      <w:r w:rsidRPr="00D17E52">
        <w:rPr>
          <w:sz w:val="22"/>
          <w:szCs w:val="22"/>
        </w:rPr>
        <w:t>Министерства образования  и молодежной политики Чувашской Республики</w:t>
      </w:r>
    </w:p>
    <w:p w14:paraId="72F8BCFD" w14:textId="77777777" w:rsidR="00D17E52" w:rsidRPr="00D17E52" w:rsidRDefault="00D17E52" w:rsidP="00D17E52">
      <w:pPr>
        <w:spacing w:before="120"/>
        <w:jc w:val="center"/>
      </w:pPr>
    </w:p>
    <w:p w14:paraId="4B771AB0" w14:textId="77777777" w:rsidR="00D17E52" w:rsidRPr="00D17E52" w:rsidRDefault="00D17E52" w:rsidP="00D17E52">
      <w:pPr>
        <w:spacing w:before="120" w:after="120"/>
        <w:jc w:val="both"/>
        <w:rPr>
          <w:sz w:val="22"/>
          <w:szCs w:val="22"/>
        </w:rPr>
      </w:pPr>
    </w:p>
    <w:p w14:paraId="3347B79E" w14:textId="77777777" w:rsidR="00D17E52" w:rsidRPr="00D17E52" w:rsidRDefault="00D17E52" w:rsidP="00D17E52">
      <w:pPr>
        <w:spacing w:before="120" w:after="120"/>
        <w:jc w:val="both"/>
        <w:rPr>
          <w:b/>
          <w:bCs/>
        </w:rPr>
      </w:pPr>
      <w:r>
        <w:rPr>
          <w:b/>
          <w:bCs/>
          <w:noProof/>
        </w:rPr>
        <w:drawing>
          <wp:inline distT="0" distB="0" distL="0" distR="0" wp14:anchorId="5D5AB99B" wp14:editId="7C8F5C67">
            <wp:extent cx="1237615" cy="131572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7615" cy="1315720"/>
                    </a:xfrm>
                    <a:prstGeom prst="rect">
                      <a:avLst/>
                    </a:prstGeom>
                    <a:noFill/>
                    <a:ln>
                      <a:noFill/>
                    </a:ln>
                  </pic:spPr>
                </pic:pic>
              </a:graphicData>
            </a:graphic>
          </wp:inline>
        </w:drawing>
      </w:r>
    </w:p>
    <w:p w14:paraId="615BEE88" w14:textId="77777777" w:rsidR="00D17E52" w:rsidRPr="00D17E52" w:rsidRDefault="00D17E52" w:rsidP="00D17E52">
      <w:pPr>
        <w:spacing w:before="120" w:after="120"/>
        <w:jc w:val="both"/>
        <w:rPr>
          <w:b/>
          <w:bCs/>
        </w:rPr>
      </w:pPr>
    </w:p>
    <w:p w14:paraId="1EDAB1D9" w14:textId="77777777" w:rsidR="00D17E52" w:rsidRPr="00D17E52" w:rsidRDefault="00D17E52" w:rsidP="00D17E52">
      <w:pPr>
        <w:spacing w:before="120" w:after="120"/>
        <w:jc w:val="both"/>
        <w:rPr>
          <w:b/>
          <w:bCs/>
        </w:rPr>
      </w:pPr>
    </w:p>
    <w:p w14:paraId="46E58E86" w14:textId="77777777" w:rsidR="00D17E52" w:rsidRPr="00D17E52" w:rsidRDefault="00D17E52" w:rsidP="00D17E52">
      <w:pPr>
        <w:spacing w:before="120" w:after="120"/>
        <w:jc w:val="both"/>
        <w:rPr>
          <w:b/>
          <w:bCs/>
        </w:rPr>
      </w:pPr>
    </w:p>
    <w:p w14:paraId="6F998976" w14:textId="77777777" w:rsidR="00D17E52" w:rsidRPr="00D17E52" w:rsidRDefault="00D17E52" w:rsidP="00D17E52">
      <w:pPr>
        <w:spacing w:before="120" w:after="120"/>
        <w:jc w:val="center"/>
        <w:rPr>
          <w:b/>
        </w:rPr>
      </w:pPr>
    </w:p>
    <w:p w14:paraId="703B6B73" w14:textId="77777777" w:rsidR="00D17E52" w:rsidRPr="00D17E52" w:rsidRDefault="00D17E52" w:rsidP="00D17E52">
      <w:pPr>
        <w:spacing w:before="120" w:after="120"/>
        <w:jc w:val="center"/>
        <w:rPr>
          <w:b/>
        </w:rPr>
      </w:pPr>
    </w:p>
    <w:p w14:paraId="32961716" w14:textId="77777777" w:rsidR="00D17E52" w:rsidRPr="00D17E52" w:rsidRDefault="00D17E52" w:rsidP="00D17E52">
      <w:pPr>
        <w:spacing w:before="120" w:after="120"/>
        <w:jc w:val="center"/>
        <w:rPr>
          <w:b/>
        </w:rPr>
      </w:pPr>
    </w:p>
    <w:p w14:paraId="430067A8" w14:textId="77777777" w:rsidR="00D17E52" w:rsidRPr="00D17E52" w:rsidRDefault="00D17E52" w:rsidP="00D17E52">
      <w:pPr>
        <w:spacing w:line="360" w:lineRule="auto"/>
        <w:jc w:val="center"/>
        <w:rPr>
          <w:b/>
        </w:rPr>
      </w:pPr>
    </w:p>
    <w:p w14:paraId="01956882" w14:textId="77777777" w:rsidR="00D17E52" w:rsidRPr="00D17E52" w:rsidRDefault="00D17E52" w:rsidP="00675F1E">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 xml:space="preserve">МЕТОДИЧЕСКИЕ РЕКОМЕНДАЦИИ </w:t>
      </w:r>
    </w:p>
    <w:p w14:paraId="5BD6F9D9" w14:textId="77777777" w:rsidR="00D17E52" w:rsidRPr="00D17E52" w:rsidRDefault="00D17E52" w:rsidP="00675F1E">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ПО ВЫПОЛНЕНИЮ ВНЕАУДИТОРНОЙ (САМОСТОЯТЕЛЬНОЙ) РАБОТЫ</w:t>
      </w:r>
    </w:p>
    <w:p w14:paraId="64B5A1D8" w14:textId="77777777" w:rsidR="00675F1E" w:rsidRPr="0044651E" w:rsidRDefault="00873997" w:rsidP="00675F1E">
      <w:pPr>
        <w:spacing w:line="360" w:lineRule="auto"/>
        <w:jc w:val="center"/>
      </w:pPr>
      <w:r>
        <w:rPr>
          <w:b/>
        </w:rPr>
        <w:t>МДК. 01</w:t>
      </w:r>
      <w:r w:rsidR="0044651E" w:rsidRPr="0044651E">
        <w:rPr>
          <w:b/>
        </w:rPr>
        <w:t xml:space="preserve">.02 </w:t>
      </w:r>
      <w:r w:rsidRPr="00873997">
        <w:rPr>
          <w:b/>
        </w:rPr>
        <w:t>Процессы приготовления, подготовки к реализации кулинарных полуфабрикатов</w:t>
      </w:r>
    </w:p>
    <w:p w14:paraId="270EC26C" w14:textId="0087187A" w:rsidR="00D17E52" w:rsidRPr="00D17E52" w:rsidRDefault="00D17E52" w:rsidP="00DD0765">
      <w:pPr>
        <w:spacing w:line="360" w:lineRule="auto"/>
        <w:jc w:val="center"/>
      </w:pPr>
      <w:r w:rsidRPr="00D17E52">
        <w:t xml:space="preserve">по </w:t>
      </w:r>
      <w:r w:rsidR="0044651E">
        <w:t>профессии</w:t>
      </w:r>
      <w:r w:rsidR="00DD0765">
        <w:t xml:space="preserve"> </w:t>
      </w:r>
    </w:p>
    <w:p w14:paraId="7C4572BC" w14:textId="77777777" w:rsidR="00D17E52" w:rsidRPr="00D17E52" w:rsidRDefault="0044651E" w:rsidP="00675F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r>
        <w:t>43.01.09 Повар, кондитер</w:t>
      </w:r>
    </w:p>
    <w:p w14:paraId="0F4F9DC5" w14:textId="77777777" w:rsidR="00D17E52" w:rsidRPr="00D17E52" w:rsidRDefault="00D17E52" w:rsidP="00D17E52">
      <w:pPr>
        <w:spacing w:before="120" w:after="120"/>
        <w:jc w:val="center"/>
      </w:pPr>
      <w:r w:rsidRPr="00D17E52">
        <w:tab/>
      </w:r>
    </w:p>
    <w:p w14:paraId="7C6451A0" w14:textId="77777777" w:rsidR="00D17E52" w:rsidRPr="00D17E52" w:rsidRDefault="00D17E52" w:rsidP="00D17E52">
      <w:pPr>
        <w:tabs>
          <w:tab w:val="center" w:pos="4960"/>
          <w:tab w:val="left" w:pos="6390"/>
        </w:tabs>
        <w:spacing w:before="120" w:after="120"/>
        <w:jc w:val="both"/>
      </w:pPr>
    </w:p>
    <w:p w14:paraId="2F9C56C5" w14:textId="77777777" w:rsidR="00D17E52" w:rsidRPr="00D17E52" w:rsidRDefault="00D17E52" w:rsidP="00D17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left="-1134"/>
        <w:jc w:val="both"/>
      </w:pPr>
    </w:p>
    <w:p w14:paraId="1BB98FEC" w14:textId="77777777" w:rsidR="00D17E52" w:rsidRDefault="00D17E52" w:rsidP="00D17E52">
      <w:pPr>
        <w:spacing w:before="120" w:after="120"/>
        <w:jc w:val="both"/>
      </w:pPr>
    </w:p>
    <w:p w14:paraId="38D307BC" w14:textId="77777777" w:rsidR="0044651E" w:rsidRDefault="0044651E" w:rsidP="00D17E52">
      <w:pPr>
        <w:spacing w:before="120" w:after="120"/>
        <w:jc w:val="both"/>
      </w:pPr>
    </w:p>
    <w:p w14:paraId="12DC7737" w14:textId="59C29DEA" w:rsidR="00FA34F7" w:rsidRDefault="00FA34F7" w:rsidP="00D17E52">
      <w:pPr>
        <w:spacing w:before="120" w:after="120"/>
        <w:jc w:val="both"/>
      </w:pPr>
    </w:p>
    <w:p w14:paraId="1A31108C" w14:textId="6754976F" w:rsidR="004767FA" w:rsidRDefault="004767FA" w:rsidP="00D17E52">
      <w:pPr>
        <w:spacing w:before="120" w:after="120"/>
        <w:jc w:val="both"/>
      </w:pPr>
    </w:p>
    <w:p w14:paraId="33426F97" w14:textId="16BFCDC6" w:rsidR="004767FA" w:rsidRDefault="004767FA" w:rsidP="00D17E52">
      <w:pPr>
        <w:spacing w:before="120" w:after="120"/>
        <w:jc w:val="both"/>
      </w:pPr>
    </w:p>
    <w:p w14:paraId="5745D735" w14:textId="2D5DE186" w:rsidR="004767FA" w:rsidRDefault="004767FA" w:rsidP="00D17E52">
      <w:pPr>
        <w:spacing w:before="120" w:after="120"/>
        <w:jc w:val="both"/>
      </w:pPr>
    </w:p>
    <w:p w14:paraId="05A1A049" w14:textId="77777777" w:rsidR="004767FA" w:rsidRDefault="004767FA" w:rsidP="00D17E52">
      <w:pPr>
        <w:spacing w:before="120" w:after="120"/>
        <w:jc w:val="both"/>
      </w:pPr>
    </w:p>
    <w:p w14:paraId="2ED62A23" w14:textId="77777777" w:rsidR="00D17E52" w:rsidRPr="00D17E52" w:rsidRDefault="00D17E52" w:rsidP="00D17E52">
      <w:pPr>
        <w:spacing w:before="120" w:after="120"/>
        <w:jc w:val="both"/>
      </w:pPr>
    </w:p>
    <w:p w14:paraId="691B3A2F" w14:textId="115E5DB4" w:rsidR="00D17E52" w:rsidRPr="00D17E52" w:rsidRDefault="00FA34F7" w:rsidP="003B1D38">
      <w:pPr>
        <w:spacing w:before="120" w:after="120"/>
        <w:jc w:val="center"/>
      </w:pPr>
      <w:r>
        <w:t>Чебоксары 202</w:t>
      </w:r>
      <w:r w:rsidR="004767FA">
        <w:t>1</w:t>
      </w:r>
      <w:r w:rsidR="00D17E52" w:rsidRPr="00D17E52">
        <w:t xml:space="preserve"> г.</w:t>
      </w:r>
    </w:p>
    <w:p w14:paraId="54940320" w14:textId="77777777" w:rsidR="00D17E52" w:rsidRPr="00D17E52" w:rsidRDefault="00D17E52" w:rsidP="00D17E52">
      <w:r w:rsidRPr="00D17E52">
        <w:lastRenderedPageBreak/>
        <w:t>Рассмотрена на заседании</w:t>
      </w:r>
    </w:p>
    <w:p w14:paraId="4D48CB99" w14:textId="77777777" w:rsidR="00D17E52" w:rsidRPr="00D17E52" w:rsidRDefault="00D17E52" w:rsidP="00D17E52">
      <w:pPr>
        <w:jc w:val="both"/>
        <w:rPr>
          <w:u w:val="single"/>
        </w:rPr>
      </w:pPr>
      <w:r w:rsidRPr="00D17E52">
        <w:rPr>
          <w:u w:val="single"/>
        </w:rPr>
        <w:t>цикловой комиссии  технологических дисциплин</w:t>
      </w:r>
    </w:p>
    <w:p w14:paraId="7CB798C6" w14:textId="0E35A7EF" w:rsidR="00D17E52" w:rsidRPr="00D17E52" w:rsidRDefault="00D17E52" w:rsidP="00D17E52">
      <w:pPr>
        <w:jc w:val="both"/>
      </w:pPr>
      <w:r w:rsidRPr="00D17E52">
        <w:rPr>
          <w:u w:val="single"/>
        </w:rPr>
        <w:t>Прот</w:t>
      </w:r>
      <w:r w:rsidR="00FA34F7">
        <w:rPr>
          <w:u w:val="single"/>
        </w:rPr>
        <w:t>окол №   «     »            202</w:t>
      </w:r>
      <w:r w:rsidR="004767FA">
        <w:rPr>
          <w:u w:val="single"/>
        </w:rPr>
        <w:t>1</w:t>
      </w:r>
      <w:r w:rsidRPr="00D17E52">
        <w:rPr>
          <w:u w:val="single"/>
        </w:rPr>
        <w:t xml:space="preserve"> г.</w:t>
      </w:r>
    </w:p>
    <w:p w14:paraId="2A6CEF39" w14:textId="77777777" w:rsidR="00D17E52" w:rsidRPr="00D17E52" w:rsidRDefault="00D17E52" w:rsidP="00D17E52">
      <w:pPr>
        <w:jc w:val="both"/>
      </w:pPr>
      <w:r w:rsidRPr="00D17E52">
        <w:t>Председатель цикловой комиссии</w:t>
      </w:r>
    </w:p>
    <w:p w14:paraId="30222AF6" w14:textId="77777777" w:rsidR="00D17E52" w:rsidRPr="00D17E52" w:rsidRDefault="00D17E52" w:rsidP="00D17E52">
      <w:pPr>
        <w:jc w:val="both"/>
      </w:pPr>
    </w:p>
    <w:p w14:paraId="29D6DD42" w14:textId="77777777" w:rsidR="00D17E52" w:rsidRPr="00D17E52" w:rsidRDefault="00D17E52" w:rsidP="00D17E52">
      <w:r w:rsidRPr="00D17E52">
        <w:t xml:space="preserve">________________   </w:t>
      </w:r>
      <w:r w:rsidR="00FA34F7">
        <w:t>М.Н. Барская</w:t>
      </w:r>
    </w:p>
    <w:p w14:paraId="32F3082A" w14:textId="77777777" w:rsidR="00D17E52" w:rsidRPr="00D17E52" w:rsidRDefault="00D17E52" w:rsidP="00D17E52">
      <w:pPr>
        <w:jc w:val="both"/>
      </w:pPr>
    </w:p>
    <w:p w14:paraId="308D0F45" w14:textId="77777777" w:rsidR="00D17E52" w:rsidRPr="00D17E52" w:rsidRDefault="00D17E52" w:rsidP="00D17E52">
      <w:pPr>
        <w:jc w:val="both"/>
      </w:pPr>
    </w:p>
    <w:p w14:paraId="2E8FA601" w14:textId="77777777" w:rsidR="00D17E52" w:rsidRPr="00D17E52" w:rsidRDefault="00D17E52" w:rsidP="00D17E52">
      <w:pPr>
        <w:jc w:val="both"/>
      </w:pPr>
    </w:p>
    <w:p w14:paraId="57E04955" w14:textId="77777777" w:rsidR="00D17E52" w:rsidRPr="00D17E52" w:rsidRDefault="00D17E52" w:rsidP="00D17E52">
      <w:pPr>
        <w:jc w:val="both"/>
      </w:pPr>
    </w:p>
    <w:p w14:paraId="526A1AF8" w14:textId="77777777" w:rsidR="00D17E52" w:rsidRPr="00D17E52" w:rsidRDefault="00D17E52" w:rsidP="00D17E52">
      <w:pPr>
        <w:jc w:val="both"/>
      </w:pPr>
    </w:p>
    <w:p w14:paraId="4B9974CF" w14:textId="77777777" w:rsidR="00D17E52" w:rsidRPr="00D17E52" w:rsidRDefault="00D17E52" w:rsidP="00D17E52">
      <w:pPr>
        <w:jc w:val="both"/>
      </w:pPr>
    </w:p>
    <w:p w14:paraId="5923056F" w14:textId="77777777" w:rsidR="00D17E52" w:rsidRPr="00D17E52" w:rsidRDefault="00D17E52" w:rsidP="00D17E52">
      <w:pPr>
        <w:jc w:val="both"/>
      </w:pPr>
    </w:p>
    <w:p w14:paraId="2F94642B" w14:textId="77777777" w:rsidR="00D17E52" w:rsidRPr="00D17E52" w:rsidRDefault="00D17E52" w:rsidP="00D17E52">
      <w:pPr>
        <w:jc w:val="both"/>
      </w:pPr>
    </w:p>
    <w:p w14:paraId="6AD38E39" w14:textId="77777777" w:rsidR="00D17E52" w:rsidRPr="00D17E52" w:rsidRDefault="00D17E52" w:rsidP="00D17E52">
      <w:pPr>
        <w:jc w:val="both"/>
      </w:pPr>
    </w:p>
    <w:p w14:paraId="51042149" w14:textId="77777777" w:rsidR="00D17E52" w:rsidRPr="00D17E52" w:rsidRDefault="00D17E52" w:rsidP="00D17E52">
      <w:pPr>
        <w:jc w:val="both"/>
      </w:pPr>
    </w:p>
    <w:p w14:paraId="267DBBAC" w14:textId="77777777" w:rsidR="00D17E52" w:rsidRPr="00D17E52" w:rsidRDefault="00D17E52" w:rsidP="00D17E52">
      <w:pPr>
        <w:jc w:val="both"/>
      </w:pPr>
    </w:p>
    <w:p w14:paraId="40957A45" w14:textId="77777777" w:rsidR="00D17E52" w:rsidRPr="00D17E52" w:rsidRDefault="00D17E52" w:rsidP="00D17E52">
      <w:pPr>
        <w:jc w:val="both"/>
      </w:pPr>
    </w:p>
    <w:p w14:paraId="4180792A" w14:textId="77777777" w:rsidR="00D17E52" w:rsidRPr="00D17E52" w:rsidRDefault="00D17E52" w:rsidP="00D17E52">
      <w:pPr>
        <w:jc w:val="both"/>
      </w:pPr>
    </w:p>
    <w:p w14:paraId="78B520C3" w14:textId="77777777" w:rsidR="00D17E52" w:rsidRPr="00D17E52" w:rsidRDefault="00D17E52" w:rsidP="00D17E52">
      <w:pPr>
        <w:jc w:val="both"/>
      </w:pPr>
      <w:r w:rsidRPr="00D17E52">
        <w:t xml:space="preserve">Авторы: </w:t>
      </w:r>
      <w:r w:rsidR="00873997">
        <w:t>Степанова М.А.</w:t>
      </w:r>
    </w:p>
    <w:p w14:paraId="57B6D73E" w14:textId="3B78373E" w:rsidR="00F7535F" w:rsidRPr="00873997" w:rsidRDefault="00D17E52" w:rsidP="008739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17E52">
        <w:t xml:space="preserve">Методические рекомендации по </w:t>
      </w:r>
      <w:r>
        <w:t>выполнению внеаудиторной (</w:t>
      </w:r>
      <w:r w:rsidRPr="00D17E52">
        <w:t>самостоятельной</w:t>
      </w:r>
      <w:r>
        <w:t>) работы студентов по</w:t>
      </w:r>
      <w:r w:rsidR="00873997" w:rsidRPr="00873997">
        <w:t xml:space="preserve"> </w:t>
      </w:r>
      <w:r w:rsidR="00873997">
        <w:t>ПМ.01 Приготовление и подготовка к реализации полуфабрикатов для блюд, кулинарных изделий разнообразного ассортимента МДК. 01.02 Процессы приготовления, подготовки к реализации кулинарных полуфабрикатов</w:t>
      </w:r>
      <w:r>
        <w:t xml:space="preserve"> </w:t>
      </w:r>
      <w:r w:rsidR="00F7535F" w:rsidRPr="00F7535F">
        <w:t>по профессии</w:t>
      </w:r>
      <w:r w:rsidR="00F7535F">
        <w:t xml:space="preserve"> 43.01.09 Повар, кондитер</w:t>
      </w:r>
    </w:p>
    <w:p w14:paraId="1C6C4FD9" w14:textId="77777777" w:rsidR="00D17E52" w:rsidRPr="00D17E52" w:rsidRDefault="00D17E52" w:rsidP="00D17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17E52">
        <w:t>– Чебоксары: Чебоксарский экономико-технологический колледж Минобразования Чувашии.</w:t>
      </w:r>
    </w:p>
    <w:p w14:paraId="02400802" w14:textId="77777777" w:rsidR="00D17E52" w:rsidRPr="00D17E52" w:rsidRDefault="00D17E52" w:rsidP="00D17E52">
      <w:pPr>
        <w:rPr>
          <w:color w:val="3366FF"/>
        </w:rPr>
      </w:pPr>
    </w:p>
    <w:p w14:paraId="6D7FF5D6" w14:textId="77777777" w:rsidR="00D17E52" w:rsidRPr="00D17E52" w:rsidRDefault="00D17E52" w:rsidP="00D17E52">
      <w:pPr>
        <w:rPr>
          <w:color w:val="3366FF"/>
        </w:rPr>
      </w:pPr>
    </w:p>
    <w:p w14:paraId="61070D07" w14:textId="77777777" w:rsidR="00D17E52" w:rsidRPr="00D17E52" w:rsidRDefault="00D17E52" w:rsidP="00D17E52">
      <w:pPr>
        <w:rPr>
          <w:color w:val="3366FF"/>
        </w:rPr>
      </w:pPr>
    </w:p>
    <w:p w14:paraId="668BA0E1" w14:textId="77777777" w:rsidR="00D17E52" w:rsidRPr="00D17E52" w:rsidRDefault="00D17E52" w:rsidP="00D17E52">
      <w:pPr>
        <w:rPr>
          <w:color w:val="3366FF"/>
        </w:rPr>
      </w:pPr>
    </w:p>
    <w:p w14:paraId="15A7C1B1" w14:textId="77777777" w:rsidR="00D17E52" w:rsidRPr="00D17E52" w:rsidRDefault="00D17E52" w:rsidP="00D17E52">
      <w:pPr>
        <w:rPr>
          <w:color w:val="3366FF"/>
        </w:rPr>
      </w:pPr>
    </w:p>
    <w:p w14:paraId="5FBE50A1" w14:textId="77777777" w:rsidR="00D17E52" w:rsidRPr="00D17E52" w:rsidRDefault="00D17E52" w:rsidP="00D17E52">
      <w:pPr>
        <w:rPr>
          <w:color w:val="3366FF"/>
        </w:rPr>
      </w:pPr>
    </w:p>
    <w:p w14:paraId="23282C92" w14:textId="77777777" w:rsidR="00D17E52" w:rsidRPr="00D17E52" w:rsidRDefault="00D17E52" w:rsidP="00D17E52">
      <w:pPr>
        <w:rPr>
          <w:color w:val="3366FF"/>
        </w:rPr>
      </w:pPr>
    </w:p>
    <w:p w14:paraId="5742AF16" w14:textId="77777777" w:rsidR="00D17E52" w:rsidRPr="00D17E52" w:rsidRDefault="00D17E52" w:rsidP="00D17E52">
      <w:pPr>
        <w:rPr>
          <w:color w:val="3366FF"/>
        </w:rPr>
      </w:pPr>
    </w:p>
    <w:p w14:paraId="3443B4DC" w14:textId="77777777" w:rsidR="00D17E52" w:rsidRPr="00D17E52" w:rsidRDefault="00D17E52" w:rsidP="00D17E52"/>
    <w:p w14:paraId="247E3BE8" w14:textId="0DEC20F0" w:rsidR="00D17E52" w:rsidRPr="00D17E52" w:rsidRDefault="00D17E52" w:rsidP="00D17E52">
      <w:pPr>
        <w:ind w:firstLine="720"/>
        <w:jc w:val="both"/>
      </w:pPr>
      <w:r w:rsidRPr="00D17E52">
        <w:t xml:space="preserve">Методическая разработка содержит комплект материалов для </w:t>
      </w:r>
      <w:r w:rsidR="00495E60">
        <w:t>внеаудиторной (</w:t>
      </w:r>
      <w:r w:rsidRPr="00D17E52">
        <w:t>самостоятельной</w:t>
      </w:r>
      <w:r w:rsidR="00495E60">
        <w:t>)</w:t>
      </w:r>
      <w:r w:rsidRPr="00D17E52">
        <w:t xml:space="preserve"> работы студентов </w:t>
      </w:r>
      <w:r w:rsidR="00F7535F">
        <w:t>профессии 43.01.09 Повар, кондитер</w:t>
      </w:r>
      <w:r w:rsidRPr="00D17E52">
        <w:t>. Методические рекомендации ориентированы на закрепление и углубление знаний, отработку профессиональных навыков по</w:t>
      </w:r>
      <w:r w:rsidR="00873997">
        <w:t xml:space="preserve"> </w:t>
      </w:r>
      <w:r w:rsidR="00873997" w:rsidRPr="00873997">
        <w:t>ПМ.01 Приготовление и подготовка к реализации полуфабрикатов для блюд, кулинарных изделий разнообразного ассортимента МДК. 01.02 Процессы приготовления, подготовки к реализации кулинарных полуфабрикатов по профессии</w:t>
      </w:r>
      <w:r w:rsidRPr="00873997">
        <w:t>,</w:t>
      </w:r>
      <w:r w:rsidRPr="00D17E52">
        <w:t xml:space="preserve"> носят актуальный характер и учитывают последние изменения в области общественного питания. </w:t>
      </w:r>
    </w:p>
    <w:p w14:paraId="19CD00E9" w14:textId="77777777" w:rsidR="00D767AF" w:rsidRDefault="00D17E52" w:rsidP="00D767AF">
      <w:pPr>
        <w:ind w:firstLine="720"/>
        <w:jc w:val="both"/>
      </w:pPr>
      <w:r w:rsidRPr="00D17E52">
        <w:t xml:space="preserve">Изложены основные принципы и этапы подготовки и выполнения самостоятельной работы. Определен порядок защиты самостоятельных работ. </w:t>
      </w:r>
    </w:p>
    <w:p w14:paraId="68A8A503" w14:textId="77777777" w:rsidR="00D767AF" w:rsidRDefault="00D767AF">
      <w:r>
        <w:br w:type="page"/>
      </w:r>
    </w:p>
    <w:p w14:paraId="28CF510A" w14:textId="77777777" w:rsidR="00495E60" w:rsidRPr="00495E60" w:rsidRDefault="00495E60" w:rsidP="00495E60">
      <w:pPr>
        <w:ind w:firstLine="720"/>
        <w:jc w:val="center"/>
      </w:pPr>
      <w:r w:rsidRPr="00495E60">
        <w:rPr>
          <w:b/>
          <w:bCs/>
          <w:color w:val="000000"/>
          <w:spacing w:val="-10"/>
        </w:rPr>
        <w:lastRenderedPageBreak/>
        <w:t>СОДЕРЖАНИЕ</w:t>
      </w:r>
    </w:p>
    <w:p w14:paraId="3464A428" w14:textId="77777777" w:rsidR="00495E60" w:rsidRPr="00495E60" w:rsidRDefault="00CC74DC" w:rsidP="00495E60">
      <w:pPr>
        <w:shd w:val="clear" w:color="auto" w:fill="FFFFFF"/>
        <w:tabs>
          <w:tab w:val="left" w:leader="dot" w:pos="8885"/>
        </w:tabs>
        <w:spacing w:before="509" w:line="360" w:lineRule="auto"/>
      </w:pPr>
      <w:r>
        <w:rPr>
          <w:color w:val="000000"/>
          <w:spacing w:val="-10"/>
        </w:rPr>
        <w:t>Пояснительная записка</w:t>
      </w:r>
      <w:r w:rsidR="00495E60" w:rsidRPr="00495E60">
        <w:rPr>
          <w:color w:val="000000"/>
        </w:rPr>
        <w:tab/>
        <w:t>4</w:t>
      </w:r>
    </w:p>
    <w:p w14:paraId="13FA5CDD" w14:textId="77777777" w:rsidR="00495E60" w:rsidRPr="00495E60" w:rsidRDefault="00CC74DC" w:rsidP="00495E60">
      <w:pPr>
        <w:shd w:val="clear" w:color="auto" w:fill="FFFFFF"/>
        <w:tabs>
          <w:tab w:val="left" w:leader="dot" w:pos="8870"/>
        </w:tabs>
        <w:spacing w:line="360" w:lineRule="auto"/>
        <w:ind w:left="5"/>
      </w:pPr>
      <w:r>
        <w:rPr>
          <w:color w:val="000000"/>
          <w:spacing w:val="-9"/>
        </w:rPr>
        <w:t>Тематика</w:t>
      </w:r>
      <w:r w:rsidR="00495E60" w:rsidRPr="00495E60">
        <w:rPr>
          <w:color w:val="000000"/>
          <w:spacing w:val="-9"/>
        </w:rPr>
        <w:t xml:space="preserve"> внеаудиторной </w:t>
      </w:r>
      <w:r>
        <w:rPr>
          <w:color w:val="000000"/>
          <w:spacing w:val="-9"/>
        </w:rPr>
        <w:t xml:space="preserve">(самостоятельной) </w:t>
      </w:r>
      <w:r w:rsidR="00495E60" w:rsidRPr="00495E60">
        <w:rPr>
          <w:color w:val="000000"/>
          <w:spacing w:val="-9"/>
        </w:rPr>
        <w:t>работы</w:t>
      </w:r>
      <w:r w:rsidR="00495E60" w:rsidRPr="00495E60">
        <w:rPr>
          <w:color w:val="000000"/>
        </w:rPr>
        <w:tab/>
      </w:r>
      <w:r w:rsidR="00D767AF">
        <w:rPr>
          <w:color w:val="000000"/>
        </w:rPr>
        <w:t>7</w:t>
      </w:r>
    </w:p>
    <w:p w14:paraId="06C944F5" w14:textId="77777777" w:rsidR="00495E60" w:rsidRPr="00495E60" w:rsidRDefault="00495E60" w:rsidP="00495E60">
      <w:pPr>
        <w:shd w:val="clear" w:color="auto" w:fill="FFFFFF"/>
        <w:tabs>
          <w:tab w:val="left" w:leader="dot" w:pos="8794"/>
        </w:tabs>
        <w:spacing w:before="5" w:line="360" w:lineRule="auto"/>
      </w:pPr>
      <w:r w:rsidRPr="00495E60">
        <w:rPr>
          <w:color w:val="000000"/>
          <w:spacing w:val="-9"/>
        </w:rPr>
        <w:t>Методические рекомендации по выполнению основных видов самостоятельной работы</w:t>
      </w:r>
      <w:r w:rsidRPr="00495E60">
        <w:rPr>
          <w:color w:val="000000"/>
        </w:rPr>
        <w:tab/>
        <w:t>.</w:t>
      </w:r>
      <w:r w:rsidR="00D767AF">
        <w:rPr>
          <w:color w:val="000000"/>
          <w:spacing w:val="-18"/>
        </w:rPr>
        <w:t>8</w:t>
      </w:r>
    </w:p>
    <w:p w14:paraId="72672718" w14:textId="77777777" w:rsidR="00495E60" w:rsidRPr="00495E60" w:rsidRDefault="00D767AF" w:rsidP="00495E60">
      <w:pPr>
        <w:shd w:val="clear" w:color="auto" w:fill="FFFFFF"/>
        <w:tabs>
          <w:tab w:val="left" w:leader="dot" w:pos="8798"/>
        </w:tabs>
        <w:spacing w:line="360" w:lineRule="auto"/>
        <w:ind w:left="5"/>
      </w:pPr>
      <w:r>
        <w:rPr>
          <w:color w:val="000000"/>
          <w:spacing w:val="-9"/>
        </w:rPr>
        <w:t>Список использованной литературы</w:t>
      </w:r>
      <w:r w:rsidR="00495E60" w:rsidRPr="00495E60">
        <w:rPr>
          <w:color w:val="000000"/>
        </w:rPr>
        <w:tab/>
      </w:r>
      <w:r w:rsidR="00495E60" w:rsidRPr="00495E60">
        <w:rPr>
          <w:color w:val="000000"/>
          <w:spacing w:val="-18"/>
        </w:rPr>
        <w:t>.</w:t>
      </w:r>
      <w:r w:rsidR="00EE1456">
        <w:rPr>
          <w:color w:val="000000"/>
          <w:spacing w:val="-18"/>
        </w:rPr>
        <w:t>44</w:t>
      </w:r>
    </w:p>
    <w:p w14:paraId="7A53B77B" w14:textId="77777777" w:rsidR="00495E60" w:rsidRPr="00495E60" w:rsidRDefault="00495E60" w:rsidP="00495E60">
      <w:pPr>
        <w:spacing w:line="360" w:lineRule="auto"/>
        <w:jc w:val="center"/>
        <w:rPr>
          <w:b/>
        </w:rPr>
      </w:pPr>
    </w:p>
    <w:p w14:paraId="78B2DBF2" w14:textId="77777777" w:rsidR="00495E60" w:rsidRPr="00495E60" w:rsidRDefault="00495E60" w:rsidP="00495E60">
      <w:pPr>
        <w:jc w:val="center"/>
        <w:rPr>
          <w:b/>
        </w:rPr>
      </w:pPr>
    </w:p>
    <w:p w14:paraId="00ACD345" w14:textId="77777777" w:rsidR="00495E60" w:rsidRPr="00495E60" w:rsidRDefault="00495E60" w:rsidP="00495E60">
      <w:pPr>
        <w:jc w:val="center"/>
        <w:rPr>
          <w:b/>
        </w:rPr>
      </w:pPr>
    </w:p>
    <w:p w14:paraId="0131B764" w14:textId="77777777" w:rsidR="00495E60" w:rsidRPr="00495E60" w:rsidRDefault="00495E60" w:rsidP="00495E60">
      <w:pPr>
        <w:jc w:val="center"/>
        <w:rPr>
          <w:b/>
        </w:rPr>
      </w:pPr>
    </w:p>
    <w:p w14:paraId="6B552914" w14:textId="77777777" w:rsidR="00495E60" w:rsidRPr="00495E60" w:rsidRDefault="00495E60" w:rsidP="00495E60">
      <w:pPr>
        <w:jc w:val="center"/>
        <w:rPr>
          <w:b/>
        </w:rPr>
      </w:pPr>
    </w:p>
    <w:p w14:paraId="3D15E0FB" w14:textId="77777777" w:rsidR="00495E60" w:rsidRPr="00495E60" w:rsidRDefault="00495E60" w:rsidP="00495E60">
      <w:pPr>
        <w:jc w:val="center"/>
        <w:rPr>
          <w:b/>
        </w:rPr>
      </w:pPr>
    </w:p>
    <w:p w14:paraId="0B64E051" w14:textId="77777777" w:rsidR="00495E60" w:rsidRPr="00495E60" w:rsidRDefault="00495E60" w:rsidP="00495E60">
      <w:pPr>
        <w:jc w:val="center"/>
        <w:rPr>
          <w:b/>
        </w:rPr>
      </w:pPr>
    </w:p>
    <w:p w14:paraId="37FE42D1" w14:textId="77777777" w:rsidR="00FB6CAE" w:rsidRDefault="00FB6CAE" w:rsidP="007A0CF6">
      <w:pPr>
        <w:jc w:val="center"/>
        <w:rPr>
          <w:b/>
          <w:caps/>
          <w:sz w:val="32"/>
          <w:szCs w:val="32"/>
        </w:rPr>
      </w:pPr>
    </w:p>
    <w:p w14:paraId="30561907" w14:textId="77777777" w:rsidR="00FB6CAE" w:rsidRDefault="00FB6CAE" w:rsidP="007A0CF6">
      <w:pPr>
        <w:jc w:val="center"/>
        <w:rPr>
          <w:b/>
          <w:caps/>
          <w:sz w:val="32"/>
          <w:szCs w:val="32"/>
        </w:rPr>
      </w:pPr>
    </w:p>
    <w:p w14:paraId="720AF7DC" w14:textId="77777777" w:rsidR="00FB6CAE" w:rsidRDefault="00FB6CAE" w:rsidP="007A0CF6">
      <w:pPr>
        <w:jc w:val="center"/>
        <w:rPr>
          <w:b/>
          <w:caps/>
          <w:sz w:val="32"/>
          <w:szCs w:val="32"/>
        </w:rPr>
      </w:pPr>
    </w:p>
    <w:p w14:paraId="29D3965A" w14:textId="77777777" w:rsidR="00FB6CAE" w:rsidRDefault="00FB6CAE" w:rsidP="007A0CF6">
      <w:pPr>
        <w:jc w:val="center"/>
        <w:rPr>
          <w:b/>
          <w:caps/>
          <w:sz w:val="32"/>
          <w:szCs w:val="32"/>
        </w:rPr>
      </w:pPr>
    </w:p>
    <w:p w14:paraId="353BD609" w14:textId="77777777" w:rsidR="00495E60" w:rsidRDefault="00495E60" w:rsidP="007A0CF6">
      <w:pPr>
        <w:jc w:val="center"/>
        <w:rPr>
          <w:b/>
          <w:caps/>
          <w:sz w:val="32"/>
          <w:szCs w:val="32"/>
        </w:rPr>
      </w:pPr>
    </w:p>
    <w:p w14:paraId="538EDADB" w14:textId="77777777" w:rsidR="00495E60" w:rsidRDefault="00495E60" w:rsidP="007A0CF6">
      <w:pPr>
        <w:jc w:val="center"/>
        <w:rPr>
          <w:b/>
          <w:caps/>
          <w:sz w:val="32"/>
          <w:szCs w:val="32"/>
        </w:rPr>
      </w:pPr>
    </w:p>
    <w:p w14:paraId="2A6ED741" w14:textId="77777777" w:rsidR="00495E60" w:rsidRDefault="00495E60" w:rsidP="007A0CF6">
      <w:pPr>
        <w:jc w:val="center"/>
        <w:rPr>
          <w:b/>
          <w:caps/>
          <w:sz w:val="32"/>
          <w:szCs w:val="32"/>
        </w:rPr>
      </w:pPr>
    </w:p>
    <w:p w14:paraId="7944AE54" w14:textId="77777777" w:rsidR="00495E60" w:rsidRDefault="00495E60" w:rsidP="007A0CF6">
      <w:pPr>
        <w:jc w:val="center"/>
        <w:rPr>
          <w:b/>
          <w:caps/>
          <w:sz w:val="32"/>
          <w:szCs w:val="32"/>
        </w:rPr>
      </w:pPr>
    </w:p>
    <w:p w14:paraId="5AE0C4ED" w14:textId="77777777" w:rsidR="00495E60" w:rsidRDefault="00495E60" w:rsidP="007A0CF6">
      <w:pPr>
        <w:jc w:val="center"/>
        <w:rPr>
          <w:b/>
          <w:caps/>
          <w:sz w:val="32"/>
          <w:szCs w:val="32"/>
        </w:rPr>
      </w:pPr>
    </w:p>
    <w:p w14:paraId="7BEF8E09" w14:textId="77777777" w:rsidR="00495E60" w:rsidRDefault="00495E60" w:rsidP="007A0CF6">
      <w:pPr>
        <w:jc w:val="center"/>
        <w:rPr>
          <w:b/>
          <w:caps/>
          <w:sz w:val="32"/>
          <w:szCs w:val="32"/>
        </w:rPr>
      </w:pPr>
    </w:p>
    <w:p w14:paraId="3028FC96" w14:textId="77777777" w:rsidR="00495E60" w:rsidRDefault="00495E60" w:rsidP="007A0CF6">
      <w:pPr>
        <w:jc w:val="center"/>
        <w:rPr>
          <w:b/>
          <w:caps/>
          <w:sz w:val="32"/>
          <w:szCs w:val="32"/>
        </w:rPr>
      </w:pPr>
    </w:p>
    <w:p w14:paraId="2F6ED026" w14:textId="77777777" w:rsidR="00495E60" w:rsidRDefault="00495E60" w:rsidP="007A0CF6">
      <w:pPr>
        <w:jc w:val="center"/>
        <w:rPr>
          <w:b/>
          <w:caps/>
          <w:sz w:val="32"/>
          <w:szCs w:val="32"/>
        </w:rPr>
      </w:pPr>
    </w:p>
    <w:p w14:paraId="49340A7C" w14:textId="77777777" w:rsidR="00495E60" w:rsidRDefault="00495E60" w:rsidP="007A0CF6">
      <w:pPr>
        <w:jc w:val="center"/>
        <w:rPr>
          <w:b/>
          <w:caps/>
          <w:sz w:val="32"/>
          <w:szCs w:val="32"/>
        </w:rPr>
      </w:pPr>
    </w:p>
    <w:p w14:paraId="6C83183A" w14:textId="77777777" w:rsidR="00495E60" w:rsidRDefault="00495E60" w:rsidP="007A0CF6">
      <w:pPr>
        <w:jc w:val="center"/>
        <w:rPr>
          <w:b/>
          <w:caps/>
          <w:sz w:val="32"/>
          <w:szCs w:val="32"/>
        </w:rPr>
      </w:pPr>
    </w:p>
    <w:p w14:paraId="7C455976" w14:textId="77777777" w:rsidR="00495E60" w:rsidRDefault="00495E60" w:rsidP="007A0CF6">
      <w:pPr>
        <w:jc w:val="center"/>
        <w:rPr>
          <w:b/>
          <w:caps/>
          <w:sz w:val="32"/>
          <w:szCs w:val="32"/>
        </w:rPr>
      </w:pPr>
    </w:p>
    <w:p w14:paraId="0B85EF65" w14:textId="77777777" w:rsidR="00495E60" w:rsidRDefault="00495E60" w:rsidP="007A0CF6">
      <w:pPr>
        <w:jc w:val="center"/>
        <w:rPr>
          <w:b/>
          <w:caps/>
          <w:sz w:val="32"/>
          <w:szCs w:val="32"/>
        </w:rPr>
      </w:pPr>
    </w:p>
    <w:p w14:paraId="2C3D9BFB" w14:textId="77777777" w:rsidR="00495E60" w:rsidRDefault="00495E60" w:rsidP="007A0CF6">
      <w:pPr>
        <w:jc w:val="center"/>
        <w:rPr>
          <w:b/>
          <w:caps/>
          <w:sz w:val="32"/>
          <w:szCs w:val="32"/>
        </w:rPr>
      </w:pPr>
    </w:p>
    <w:p w14:paraId="5295BF0E" w14:textId="77777777" w:rsidR="00495E60" w:rsidRDefault="00495E60" w:rsidP="007A0CF6">
      <w:pPr>
        <w:jc w:val="center"/>
        <w:rPr>
          <w:b/>
          <w:caps/>
          <w:sz w:val="32"/>
          <w:szCs w:val="32"/>
        </w:rPr>
      </w:pPr>
    </w:p>
    <w:p w14:paraId="55CF51E1" w14:textId="77777777" w:rsidR="00495E60" w:rsidRDefault="00495E60" w:rsidP="007A0CF6">
      <w:pPr>
        <w:jc w:val="center"/>
        <w:rPr>
          <w:b/>
          <w:caps/>
          <w:sz w:val="32"/>
          <w:szCs w:val="32"/>
        </w:rPr>
      </w:pPr>
    </w:p>
    <w:p w14:paraId="0D84FDC2" w14:textId="77777777" w:rsidR="00495E60" w:rsidRDefault="00495E60" w:rsidP="007A0CF6">
      <w:pPr>
        <w:jc w:val="center"/>
        <w:rPr>
          <w:b/>
          <w:caps/>
          <w:sz w:val="32"/>
          <w:szCs w:val="32"/>
        </w:rPr>
      </w:pPr>
    </w:p>
    <w:p w14:paraId="4207A6DC" w14:textId="77777777" w:rsidR="00495E60" w:rsidRDefault="00495E60" w:rsidP="007A0CF6">
      <w:pPr>
        <w:jc w:val="center"/>
        <w:rPr>
          <w:b/>
          <w:caps/>
          <w:sz w:val="32"/>
          <w:szCs w:val="32"/>
        </w:rPr>
      </w:pPr>
    </w:p>
    <w:p w14:paraId="3A992648" w14:textId="77777777" w:rsidR="00495E60" w:rsidRDefault="00495E60" w:rsidP="007A0CF6">
      <w:pPr>
        <w:jc w:val="center"/>
        <w:rPr>
          <w:b/>
          <w:caps/>
          <w:sz w:val="32"/>
          <w:szCs w:val="32"/>
        </w:rPr>
      </w:pPr>
    </w:p>
    <w:p w14:paraId="205E6243" w14:textId="77777777" w:rsidR="00495E60" w:rsidRDefault="00495E60" w:rsidP="007A0CF6">
      <w:pPr>
        <w:jc w:val="center"/>
        <w:rPr>
          <w:b/>
          <w:caps/>
          <w:sz w:val="32"/>
          <w:szCs w:val="32"/>
        </w:rPr>
      </w:pPr>
    </w:p>
    <w:p w14:paraId="5FEC7077" w14:textId="77777777" w:rsidR="00D96350" w:rsidRDefault="00D96350">
      <w:pPr>
        <w:rPr>
          <w:b/>
          <w:caps/>
          <w:sz w:val="32"/>
          <w:szCs w:val="32"/>
        </w:rPr>
      </w:pPr>
      <w:r>
        <w:rPr>
          <w:b/>
          <w:caps/>
          <w:sz w:val="32"/>
          <w:szCs w:val="32"/>
        </w:rPr>
        <w:br w:type="page"/>
      </w:r>
    </w:p>
    <w:p w14:paraId="0CA3740E" w14:textId="77777777" w:rsidR="00B5677B" w:rsidRPr="00B5677B" w:rsidRDefault="007A0CF6" w:rsidP="00B5677B">
      <w:pPr>
        <w:ind w:firstLine="709"/>
        <w:jc w:val="center"/>
        <w:rPr>
          <w:b/>
          <w:caps/>
        </w:rPr>
      </w:pPr>
      <w:r w:rsidRPr="00495E60">
        <w:rPr>
          <w:b/>
          <w:caps/>
        </w:rPr>
        <w:lastRenderedPageBreak/>
        <w:t>п</w:t>
      </w:r>
      <w:r w:rsidR="00D767AF" w:rsidRPr="00495E60">
        <w:rPr>
          <w:b/>
        </w:rPr>
        <w:t>ояснительная записка</w:t>
      </w:r>
    </w:p>
    <w:p w14:paraId="75A7E2FF" w14:textId="36B861BE" w:rsidR="00B5677B" w:rsidRPr="00873997" w:rsidRDefault="00B5677B" w:rsidP="00873997">
      <w:pPr>
        <w:widowControl w:val="0"/>
        <w:autoSpaceDE w:val="0"/>
        <w:autoSpaceDN w:val="0"/>
        <w:adjustRightInd w:val="0"/>
        <w:ind w:firstLine="709"/>
        <w:jc w:val="both"/>
        <w:rPr>
          <w:bCs/>
        </w:rPr>
      </w:pPr>
      <w:r w:rsidRPr="00495E60">
        <w:rPr>
          <w:color w:val="000000"/>
          <w:shd w:val="clear" w:color="auto" w:fill="FFFFFF"/>
        </w:rPr>
        <w:t>Рекомендации для выполнения самостоятельных внеаудиторных работ</w:t>
      </w:r>
      <w:r>
        <w:t xml:space="preserve"> по </w:t>
      </w:r>
      <w:r w:rsidR="00F7535F">
        <w:rPr>
          <w:bCs/>
        </w:rPr>
        <w:t>профессии</w:t>
      </w:r>
      <w:r w:rsidRPr="00495E60">
        <w:rPr>
          <w:bCs/>
        </w:rPr>
        <w:t xml:space="preserve"> </w:t>
      </w:r>
      <w:r w:rsidR="00F7535F">
        <w:rPr>
          <w:bCs/>
        </w:rPr>
        <w:t xml:space="preserve">43.01.09 Повар, кондитер </w:t>
      </w:r>
      <w:r w:rsidRPr="00495E60">
        <w:t>разработаны в соответствии с содержанием рабочей программы  профессионального модуля</w:t>
      </w:r>
      <w:r w:rsidRPr="00495E60">
        <w:rPr>
          <w:bCs/>
        </w:rPr>
        <w:t xml:space="preserve"> </w:t>
      </w:r>
      <w:r w:rsidR="00873997" w:rsidRPr="00873997">
        <w:rPr>
          <w:bCs/>
        </w:rPr>
        <w:t>ПМ.01 Приготовление и подготовка к реализации полуфабрикатов для блюд, кулинарных изделий разнообразного ассортимента МДК. 01.02 Процессы приготовления, подготовки к реализации кулинарных полуфабрикатов по профессии</w:t>
      </w:r>
    </w:p>
    <w:p w14:paraId="44BC4D64" w14:textId="77777777" w:rsidR="00B5677B" w:rsidRDefault="00B5677B" w:rsidP="00B5677B">
      <w:pPr>
        <w:ind w:firstLine="709"/>
        <w:jc w:val="both"/>
      </w:pPr>
      <w:r w:rsidRPr="00495E60">
        <w:t xml:space="preserve">Инструкции  предназначены для оказания помощи обучающимся при выполнении самостоятельной  работы.  </w:t>
      </w:r>
    </w:p>
    <w:p w14:paraId="06F1DFCE"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студентов – это многообразные виды индивидуальной и коллективной деятельности студентов, осуществляемые под руководством, но без непосредственного участия преподавателя в специально отведенное для этого аудиторное или внеаудиторное время. Это особая форма обучения по заданиям преподавателя, выполнение которых требует активной мыслительной деятельности. Методологическую основу самостоятельной работы студентов составляет  деятельностный подход, когда цели обучения ориентированы на формирование умений решать типовые и нетиповые задачи, т. е. на реальные ситуации, где студентам надо проявить  знание конкретной дисциплины. </w:t>
      </w:r>
    </w:p>
    <w:p w14:paraId="08239996" w14:textId="77777777" w:rsidR="00B5677B" w:rsidRDefault="00B5677B" w:rsidP="00B5677B">
      <w:pPr>
        <w:ind w:firstLine="709"/>
        <w:jc w:val="both"/>
      </w:pPr>
      <w:r w:rsidRPr="00495E60">
        <w:t xml:space="preserve">Основной целью самостоятельной работы является  содействие оптимальному усвоению обучающимися учебного материала, развитие их познавательной активности, готовности и потребности в самообразовании. </w:t>
      </w:r>
    </w:p>
    <w:p w14:paraId="58C7C85D" w14:textId="77777777" w:rsidR="00B5677B" w:rsidRPr="00495E60" w:rsidRDefault="00B5677B" w:rsidP="00B5677B">
      <w:pPr>
        <w:ind w:firstLine="709"/>
        <w:jc w:val="both"/>
      </w:pPr>
      <w:r w:rsidRPr="00495E60">
        <w:t>Выполняя  самостоятельную  работу обучающиеся:</w:t>
      </w:r>
    </w:p>
    <w:p w14:paraId="035E6C75" w14:textId="77777777" w:rsidR="00B5677B" w:rsidRPr="00495E60" w:rsidRDefault="00B5677B" w:rsidP="00B5677B">
      <w:pPr>
        <w:numPr>
          <w:ilvl w:val="0"/>
          <w:numId w:val="2"/>
        </w:numPr>
        <w:ind w:left="0" w:firstLine="709"/>
        <w:jc w:val="both"/>
      </w:pPr>
      <w:r w:rsidRPr="00495E60">
        <w:t>углубляют и систематизируют теоретические знания;</w:t>
      </w:r>
    </w:p>
    <w:p w14:paraId="587381B8" w14:textId="77777777" w:rsidR="00B5677B" w:rsidRPr="00495E60" w:rsidRDefault="00B5677B" w:rsidP="00B5677B">
      <w:pPr>
        <w:numPr>
          <w:ilvl w:val="0"/>
          <w:numId w:val="2"/>
        </w:numPr>
        <w:ind w:left="0" w:firstLine="709"/>
        <w:jc w:val="both"/>
      </w:pPr>
      <w:r w:rsidRPr="00495E60">
        <w:t>формулируют и решают познавательные задачи;</w:t>
      </w:r>
    </w:p>
    <w:p w14:paraId="6244590B" w14:textId="77777777" w:rsidR="00B5677B" w:rsidRPr="00495E60" w:rsidRDefault="00B5677B" w:rsidP="00B5677B">
      <w:pPr>
        <w:numPr>
          <w:ilvl w:val="0"/>
          <w:numId w:val="2"/>
        </w:numPr>
        <w:ind w:left="0" w:firstLine="709"/>
        <w:jc w:val="both"/>
      </w:pPr>
      <w:r w:rsidRPr="00495E60">
        <w:t>развивают аналитические способности умственной деятельности (анализ, систематизация);</w:t>
      </w:r>
    </w:p>
    <w:p w14:paraId="7318D5BB" w14:textId="77777777" w:rsidR="00B5677B" w:rsidRPr="00495E60" w:rsidRDefault="00B5677B" w:rsidP="00B5677B">
      <w:pPr>
        <w:numPr>
          <w:ilvl w:val="0"/>
          <w:numId w:val="2"/>
        </w:numPr>
        <w:ind w:left="0" w:firstLine="709"/>
        <w:jc w:val="both"/>
      </w:pPr>
      <w:r w:rsidRPr="00495E60">
        <w:t>приобретают навыки работы с различной  по объему и виду информацией (учебная и научная литература, нормативные документы, Интернет ресурсы);</w:t>
      </w:r>
    </w:p>
    <w:p w14:paraId="1ACC65DD" w14:textId="77777777" w:rsidR="00B5677B" w:rsidRPr="00495E60" w:rsidRDefault="00B5677B" w:rsidP="00B5677B">
      <w:pPr>
        <w:numPr>
          <w:ilvl w:val="0"/>
          <w:numId w:val="2"/>
        </w:numPr>
        <w:ind w:left="0" w:firstLine="709"/>
        <w:jc w:val="both"/>
      </w:pPr>
      <w:r w:rsidRPr="00495E60">
        <w:t>практически применяют теоретические знания;</w:t>
      </w:r>
    </w:p>
    <w:p w14:paraId="2E6C9DBD" w14:textId="77777777" w:rsidR="00B5677B" w:rsidRPr="00495E60" w:rsidRDefault="00B5677B" w:rsidP="00B5677B">
      <w:pPr>
        <w:numPr>
          <w:ilvl w:val="0"/>
          <w:numId w:val="2"/>
        </w:numPr>
        <w:ind w:left="0" w:firstLine="709"/>
        <w:jc w:val="both"/>
      </w:pPr>
      <w:r w:rsidRPr="00495E60">
        <w:t>приобретают навыки организации самостоятельного учебного труда и контроля  за его эффективностью.</w:t>
      </w:r>
    </w:p>
    <w:p w14:paraId="17EC15F5" w14:textId="77777777" w:rsidR="00B5677B" w:rsidRPr="00495E60" w:rsidRDefault="00B5677B" w:rsidP="00B5677B">
      <w:pPr>
        <w:ind w:firstLine="709"/>
        <w:jc w:val="both"/>
      </w:pPr>
      <w:r w:rsidRPr="00495E60">
        <w:t>В процессе самостоятельной работы  обучающиеся:</w:t>
      </w:r>
    </w:p>
    <w:p w14:paraId="5713179E" w14:textId="77777777" w:rsidR="00B5677B" w:rsidRPr="00495E60" w:rsidRDefault="00B5677B" w:rsidP="00B5677B">
      <w:pPr>
        <w:numPr>
          <w:ilvl w:val="0"/>
          <w:numId w:val="1"/>
        </w:numPr>
        <w:tabs>
          <w:tab w:val="clear" w:pos="720"/>
        </w:tabs>
        <w:ind w:left="0" w:firstLine="709"/>
        <w:jc w:val="both"/>
      </w:pPr>
      <w:r w:rsidRPr="00495E60">
        <w:t>формулируют цель предстоящей деятельности;</w:t>
      </w:r>
    </w:p>
    <w:p w14:paraId="127DEA68" w14:textId="77777777" w:rsidR="00B5677B" w:rsidRPr="00495E60" w:rsidRDefault="00B5677B" w:rsidP="00B5677B">
      <w:pPr>
        <w:numPr>
          <w:ilvl w:val="0"/>
          <w:numId w:val="1"/>
        </w:numPr>
        <w:tabs>
          <w:tab w:val="clear" w:pos="720"/>
        </w:tabs>
        <w:ind w:left="0" w:firstLine="709"/>
        <w:jc w:val="both"/>
      </w:pPr>
      <w:r w:rsidRPr="00495E60">
        <w:t>выбирают наилучший путь достижения цели;</w:t>
      </w:r>
    </w:p>
    <w:p w14:paraId="039661BD" w14:textId="77777777" w:rsidR="00B5677B" w:rsidRPr="00495E60" w:rsidRDefault="00B5677B" w:rsidP="00B5677B">
      <w:pPr>
        <w:numPr>
          <w:ilvl w:val="0"/>
          <w:numId w:val="1"/>
        </w:numPr>
        <w:tabs>
          <w:tab w:val="clear" w:pos="720"/>
        </w:tabs>
        <w:ind w:left="0" w:firstLine="709"/>
        <w:jc w:val="both"/>
      </w:pPr>
      <w:r w:rsidRPr="00495E60">
        <w:t>собирают и изучают информацию;</w:t>
      </w:r>
    </w:p>
    <w:p w14:paraId="3B304DDA" w14:textId="77777777" w:rsidR="00B5677B" w:rsidRPr="00495E60" w:rsidRDefault="00B5677B" w:rsidP="00B5677B">
      <w:pPr>
        <w:numPr>
          <w:ilvl w:val="0"/>
          <w:numId w:val="1"/>
        </w:numPr>
        <w:tabs>
          <w:tab w:val="clear" w:pos="720"/>
        </w:tabs>
        <w:ind w:left="0" w:firstLine="709"/>
        <w:jc w:val="both"/>
      </w:pPr>
      <w:r w:rsidRPr="00495E60">
        <w:t>постоянно контролируют себя и свою деятельность;</w:t>
      </w:r>
    </w:p>
    <w:p w14:paraId="472774E5" w14:textId="77777777" w:rsidR="00B5677B" w:rsidRPr="00495E60" w:rsidRDefault="00B5677B" w:rsidP="00B5677B">
      <w:pPr>
        <w:numPr>
          <w:ilvl w:val="0"/>
          <w:numId w:val="1"/>
        </w:numPr>
        <w:tabs>
          <w:tab w:val="clear" w:pos="720"/>
        </w:tabs>
        <w:ind w:left="0" w:firstLine="709"/>
        <w:jc w:val="both"/>
      </w:pPr>
      <w:r w:rsidRPr="00495E60">
        <w:t>корректируют работу с учетом полученных результатов;</w:t>
      </w:r>
    </w:p>
    <w:p w14:paraId="4FBC40B8" w14:textId="77777777" w:rsidR="00B5677B" w:rsidRPr="00495E60" w:rsidRDefault="00B5677B" w:rsidP="00B5677B">
      <w:pPr>
        <w:numPr>
          <w:ilvl w:val="0"/>
          <w:numId w:val="1"/>
        </w:numPr>
        <w:tabs>
          <w:tab w:val="clear" w:pos="720"/>
        </w:tabs>
        <w:ind w:left="0" w:firstLine="709"/>
        <w:jc w:val="both"/>
      </w:pPr>
      <w:r w:rsidRPr="00495E60">
        <w:t>по окончании работы анализируют ее результаты и оценивают степень их совпадения с поставленной целью;</w:t>
      </w:r>
    </w:p>
    <w:p w14:paraId="040BB049" w14:textId="77777777" w:rsidR="00B5677B" w:rsidRPr="00495E60" w:rsidRDefault="00B5677B" w:rsidP="00B5677B">
      <w:pPr>
        <w:numPr>
          <w:ilvl w:val="0"/>
          <w:numId w:val="1"/>
        </w:numPr>
        <w:tabs>
          <w:tab w:val="clear" w:pos="720"/>
        </w:tabs>
        <w:ind w:left="0" w:firstLine="709"/>
        <w:jc w:val="both"/>
      </w:pPr>
      <w:r w:rsidRPr="00495E60">
        <w:t>отображают информацию в необходимой форме;</w:t>
      </w:r>
    </w:p>
    <w:p w14:paraId="4F76810A" w14:textId="77777777" w:rsidR="00B5677B" w:rsidRPr="00495E60" w:rsidRDefault="00B5677B" w:rsidP="00B5677B">
      <w:pPr>
        <w:numPr>
          <w:ilvl w:val="0"/>
          <w:numId w:val="1"/>
        </w:numPr>
        <w:tabs>
          <w:tab w:val="clear" w:pos="720"/>
        </w:tabs>
        <w:ind w:left="0" w:firstLine="709"/>
        <w:jc w:val="both"/>
      </w:pPr>
      <w:r w:rsidRPr="00495E60">
        <w:t>консультируются у преподавателя;</w:t>
      </w:r>
    </w:p>
    <w:p w14:paraId="10413008" w14:textId="77777777" w:rsidR="00B5677B" w:rsidRPr="00495E60" w:rsidRDefault="00B5677B" w:rsidP="00B5677B">
      <w:pPr>
        <w:numPr>
          <w:ilvl w:val="0"/>
          <w:numId w:val="1"/>
        </w:numPr>
        <w:tabs>
          <w:tab w:val="clear" w:pos="720"/>
        </w:tabs>
        <w:ind w:left="0" w:firstLine="709"/>
        <w:jc w:val="both"/>
      </w:pPr>
      <w:r w:rsidRPr="00495E60">
        <w:t>оформляют работу;</w:t>
      </w:r>
    </w:p>
    <w:p w14:paraId="2FDC5CC1" w14:textId="77777777" w:rsidR="00B5677B" w:rsidRDefault="00B5677B" w:rsidP="00B5677B">
      <w:pPr>
        <w:numPr>
          <w:ilvl w:val="0"/>
          <w:numId w:val="1"/>
        </w:numPr>
        <w:tabs>
          <w:tab w:val="clear" w:pos="720"/>
        </w:tabs>
        <w:ind w:left="0" w:firstLine="709"/>
        <w:jc w:val="both"/>
      </w:pPr>
      <w:r w:rsidRPr="00495E60">
        <w:t>представляют работу на оценку преподавателя..</w:t>
      </w:r>
    </w:p>
    <w:p w14:paraId="33DF1448"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b/>
          <w:color w:val="000000"/>
          <w:shd w:val="clear" w:color="auto" w:fill="FFFFFF"/>
        </w:rPr>
        <w:t>Этапы и приемы</w:t>
      </w:r>
      <w:r>
        <w:rPr>
          <w:color w:val="000000"/>
          <w:shd w:val="clear" w:color="auto" w:fill="FFFFFF"/>
        </w:rPr>
        <w:t xml:space="preserve"> </w:t>
      </w:r>
      <w:r w:rsidRPr="00B5677B">
        <w:rPr>
          <w:b/>
          <w:color w:val="000000"/>
          <w:shd w:val="clear" w:color="auto" w:fill="FFFFFF"/>
        </w:rPr>
        <w:t>самостоятельной работы:</w:t>
      </w:r>
    </w:p>
    <w:p w14:paraId="1019E287" w14:textId="77777777"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Подбор рекомендуемой литературы;</w:t>
      </w:r>
    </w:p>
    <w:p w14:paraId="4C141CC0" w14:textId="77777777"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Работа с конспектом лекций;</w:t>
      </w:r>
    </w:p>
    <w:p w14:paraId="3A9FC512" w14:textId="77777777"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Знакомство с методическими рекомендациями для самостоятельных работ;</w:t>
      </w:r>
    </w:p>
    <w:p w14:paraId="1E581CC8" w14:textId="77777777"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Выполнение заданий для самостоятельной работы в рабочих тетрадях;</w:t>
      </w:r>
    </w:p>
    <w:p w14:paraId="3554E4F2" w14:textId="77777777"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 xml:space="preserve">Закрепление пройденного материала. </w:t>
      </w:r>
    </w:p>
    <w:p w14:paraId="14DFEBE9" w14:textId="77777777" w:rsidR="00B5677B" w:rsidRPr="00B5677B" w:rsidRDefault="00B5677B" w:rsidP="00B5677B">
      <w:pPr>
        <w:widowControl w:val="0"/>
        <w:autoSpaceDE w:val="0"/>
        <w:autoSpaceDN w:val="0"/>
        <w:adjustRightInd w:val="0"/>
        <w:ind w:firstLine="709"/>
        <w:jc w:val="both"/>
        <w:rPr>
          <w:bCs/>
          <w:color w:val="000000"/>
          <w:shd w:val="clear" w:color="auto" w:fill="FFFFFF"/>
        </w:rPr>
      </w:pPr>
      <w:r w:rsidRPr="00B5677B">
        <w:rPr>
          <w:bCs/>
          <w:color w:val="000000"/>
          <w:shd w:val="clear" w:color="auto" w:fill="FFFFFF"/>
        </w:rPr>
        <w:t>Формы контроля самостоятельной работы</w:t>
      </w:r>
    </w:p>
    <w:p w14:paraId="6D6A14DF"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 Просмотр и проверка выполнения самостоятельной работы</w:t>
      </w:r>
    </w:p>
    <w:p w14:paraId="19AF96F1"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преподавателем.</w:t>
      </w:r>
    </w:p>
    <w:p w14:paraId="003E4CA2"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lastRenderedPageBreak/>
        <w:t>2. Организация самопроверки, взаимопроверки выполненного задания в</w:t>
      </w:r>
    </w:p>
    <w:p w14:paraId="710E955A"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группе.</w:t>
      </w:r>
    </w:p>
    <w:p w14:paraId="578487DE"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3. Обсуждение результатов выполненной работы на занятии.</w:t>
      </w:r>
    </w:p>
    <w:p w14:paraId="125D46B6"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4. Проведение письменного опроса.</w:t>
      </w:r>
    </w:p>
    <w:p w14:paraId="1F6E7FA6"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5. Проведение устного опроса.</w:t>
      </w:r>
    </w:p>
    <w:p w14:paraId="6D23BA60"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6. Организация и проведение индивидуального собеседования.</w:t>
      </w:r>
    </w:p>
    <w:p w14:paraId="0EB1E220"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7. Организация и проведение собеседования с группой.</w:t>
      </w:r>
    </w:p>
    <w:p w14:paraId="593C92CE"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8. Проведение семинаров</w:t>
      </w:r>
    </w:p>
    <w:p w14:paraId="03D8D6FC"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9. Защита отчетов о проделанной работе.</w:t>
      </w:r>
    </w:p>
    <w:p w14:paraId="30BC3579"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10. Организация творческих конкурсов.</w:t>
      </w:r>
    </w:p>
    <w:p w14:paraId="3F5C3813"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11. Организация конференций.</w:t>
      </w:r>
    </w:p>
    <w:p w14:paraId="4FE017EE"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12. Проведение олимпиад</w:t>
      </w:r>
    </w:p>
    <w:p w14:paraId="6302D5EF" w14:textId="31CFA312" w:rsidR="00B5677B" w:rsidRDefault="00B5677B" w:rsidP="00B5677B">
      <w:pPr>
        <w:widowControl w:val="0"/>
        <w:autoSpaceDE w:val="0"/>
        <w:autoSpaceDN w:val="0"/>
        <w:adjustRightInd w:val="0"/>
        <w:ind w:firstLine="709"/>
        <w:jc w:val="both"/>
        <w:rPr>
          <w:color w:val="000000"/>
          <w:shd w:val="clear" w:color="auto" w:fill="FFFFFF"/>
        </w:rPr>
      </w:pPr>
      <w:r w:rsidRPr="00495E60">
        <w:t xml:space="preserve">Самостоятельная работа проводится внеаудиторно в объеме </w:t>
      </w:r>
      <w:r w:rsidR="004767FA">
        <w:rPr>
          <w:b/>
        </w:rPr>
        <w:t>6</w:t>
      </w:r>
      <w:r w:rsidRPr="00495E60">
        <w:t xml:space="preserve"> академических часов. </w:t>
      </w:r>
      <w:r>
        <w:t xml:space="preserve"> В каждой самостоятельной работе</w:t>
      </w:r>
      <w:r w:rsidRPr="00495E60">
        <w:t xml:space="preserve"> предлагаются критерии  оценивания для самоконтроля и самопроверки.</w:t>
      </w:r>
      <w:r>
        <w:t xml:space="preserve"> </w:t>
      </w:r>
      <w:r w:rsidRPr="00495E60">
        <w:t>Выполненные задания самостоятельной работы сдаются преподавателю. Оценка выполненных заданий осуществляется в соответствии с критериями оценки работы</w:t>
      </w:r>
    </w:p>
    <w:p w14:paraId="7ED60ECF"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Критериями оценки результатов внеаудиторной самостоятельной работы обучающихся являются: уровень освоения учебного материала; уровень умения использовать теоретические знания при выполнении практических задач; уровень сформированности общеучебных умений; уровень умения активно использовать электронные образовательные ресурсы, находить требующуюся информацию, изучать ее и применять на практике; обоснованность и четкость изложения материала; оформление материала в соответствии с требованиями стандарта предприятия; уровень умения ориентироваться в потоке информации, выделять главное; уровень умения четко сформулировать проблему, предложив ее решение, критически оценить решение и его последствия; уровень умения определить, проанализировать альтернативные возможности, варианты действий; уровень умения сформулировать собственную позицию, оценку и аргументировать ее.</w:t>
      </w:r>
    </w:p>
    <w:p w14:paraId="750304FF"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Самостоятельная работа студента может быть выполнена – в рукописном варианте (тетрадь, лист формат А4 и тп); в виде электронной презентации и тд.</w:t>
      </w:r>
    </w:p>
    <w:p w14:paraId="0FE396C3"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студентом выполняется во внеурочное время, своевременно сдается на проверку преподавателю. Преподаватель оценивает самостоятельную работу студента по профессиональному модулю и вносит результат в аттестационный лист. Без сдачи самостоятельных работ студент не допускается до сдачи квалификационного экзамена по профессиональному модулю. </w:t>
      </w:r>
    </w:p>
    <w:p w14:paraId="291B6E83"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В случае возникновения вопросов при выполнении самостоятельной работы по профессиональному модулю, студент консультируется с преподавателем по утвержденному графику дополнительных занятий.</w:t>
      </w:r>
    </w:p>
    <w:p w14:paraId="1C6B6FDC" w14:textId="77777777" w:rsidR="00B5677B" w:rsidRPr="00CC7A05" w:rsidRDefault="00B5677B" w:rsidP="00CC7A05">
      <w:pPr>
        <w:widowControl w:val="0"/>
        <w:autoSpaceDE w:val="0"/>
        <w:autoSpaceDN w:val="0"/>
        <w:adjustRightInd w:val="0"/>
        <w:ind w:firstLine="709"/>
        <w:jc w:val="both"/>
        <w:rPr>
          <w:b/>
          <w:color w:val="000000"/>
          <w:shd w:val="clear" w:color="auto" w:fill="FFFFFF"/>
        </w:rPr>
      </w:pPr>
      <w:r w:rsidRPr="00CC7A05">
        <w:rPr>
          <w:b/>
          <w:color w:val="000000"/>
          <w:shd w:val="clear" w:color="auto" w:fill="FFFFFF"/>
        </w:rPr>
        <w:t>Качество выполнения внеаудиторной самостоятельной работы</w:t>
      </w:r>
      <w:r w:rsidR="00CC7A05">
        <w:rPr>
          <w:b/>
          <w:color w:val="000000"/>
          <w:shd w:val="clear" w:color="auto" w:fill="FFFFFF"/>
        </w:rPr>
        <w:t>.</w:t>
      </w:r>
    </w:p>
    <w:p w14:paraId="60AEFD59" w14:textId="77777777" w:rsid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Текущий контроль СРО - это форма планомерного контроля качества и объема приобретаемых студентом компетенций в процессе изучения дисциплины, проводится на практических и семинарских занятиях и во время консультаций преподавателя. Критериями оценки результатов самостоятельной внеаудиторной работы являются: уровень освоения студентом учебного материала; умения студента использовать теоретические знания при выполнении практических задач; сформированность общеучебных умений; обоснованность и четкость изложения ответа; оформление материала в соответствии с требованиями. Стиль ответа должен быть научным, четким и связным, выдержанным в логической последовательности. Излагать материал необходимо однозначно, понятным языком. Все положения должны быть развернуты и обоснованы, </w:t>
      </w:r>
      <w:r w:rsidRPr="00B5677B">
        <w:rPr>
          <w:color w:val="000000"/>
          <w:shd w:val="clear" w:color="auto" w:fill="FFFFFF"/>
        </w:rPr>
        <w:lastRenderedPageBreak/>
        <w:t xml:space="preserve">конкретная фактическая информация – подкреплена ссылками на источники. При выполнении тестового задания необходимо поместить предлагаемые варианты ответов, указав шрифтом или любым значком правильный вариант. В процессе выполнения задания обучающийся должен продемонстрировать умение четко и связанно раскрыть тему; показать знания основных классификаций, понятий и терминов, процессуальных сроков; способность логически выявить проблематику того или иного вопроса и пути ее разрешения. В обоснование своей позиции желательно делать ссылки на источники, приводить цитаты из 7 высказываний ученых, политиков, исследователей, а также указывать статьи анализируемых нормативных актов. </w:t>
      </w:r>
    </w:p>
    <w:p w14:paraId="343A228A" w14:textId="77777777" w:rsidR="00EE1456" w:rsidRPr="00EE1456" w:rsidRDefault="00EE1456" w:rsidP="00B5677B">
      <w:pPr>
        <w:widowControl w:val="0"/>
        <w:autoSpaceDE w:val="0"/>
        <w:autoSpaceDN w:val="0"/>
        <w:adjustRightInd w:val="0"/>
        <w:ind w:firstLine="709"/>
        <w:jc w:val="both"/>
        <w:rPr>
          <w:b/>
          <w:color w:val="000000"/>
          <w:shd w:val="clear" w:color="auto" w:fill="FFFFFF"/>
        </w:rPr>
      </w:pPr>
      <w:r w:rsidRPr="00EE1456">
        <w:rPr>
          <w:b/>
          <w:color w:val="000000"/>
          <w:shd w:val="clear" w:color="auto" w:fill="FFFFFF"/>
        </w:rPr>
        <w:t>Критерии.</w:t>
      </w:r>
    </w:p>
    <w:p w14:paraId="354BCE7E"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Максимальное количество баллов </w:t>
      </w:r>
      <w:r w:rsidRPr="00CC7A05">
        <w:rPr>
          <w:b/>
          <w:color w:val="000000"/>
          <w:shd w:val="clear" w:color="auto" w:fill="FFFFFF"/>
        </w:rPr>
        <w:t>«отлично»</w:t>
      </w:r>
      <w:r w:rsidRPr="00B5677B">
        <w:rPr>
          <w:color w:val="000000"/>
          <w:shd w:val="clear" w:color="auto" w:fill="FFFFFF"/>
        </w:rPr>
        <w:t xml:space="preserve"> студент получает, если: </w:t>
      </w:r>
    </w:p>
    <w:p w14:paraId="383D80C1"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обстоятельно с достаточной полнотой излагает соответствующую тему; </w:t>
      </w:r>
    </w:p>
    <w:p w14:paraId="2A8142CF"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дает правильные формулировки, точные определения, понятия терминов; </w:t>
      </w:r>
    </w:p>
    <w:p w14:paraId="3BECB8BF"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может обосновать свой ответ, привести необходимые примеры (с опорой на положения курса, факты из истории и современной жизни общества, собственный опыт), использован теоретический уровень приводимых суждений (с опорой на знания, с обобщениями и выводами, при корректном использовании обществоведческих понятий и терминов); </w:t>
      </w:r>
    </w:p>
    <w:p w14:paraId="03783E0C"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 xml:space="preserve">- </w:t>
      </w:r>
      <w:r w:rsidR="00B5677B" w:rsidRPr="00B5677B">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 При оценке ответов на ситуационные (практические) задания будут приниматься во внимание следующие критерии: </w:t>
      </w:r>
    </w:p>
    <w:p w14:paraId="36F110DA"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 xml:space="preserve">- </w:t>
      </w:r>
      <w:r w:rsidR="00B5677B" w:rsidRPr="00B5677B">
        <w:rPr>
          <w:color w:val="000000"/>
          <w:shd w:val="clear" w:color="auto" w:fill="FFFFFF"/>
        </w:rPr>
        <w:t xml:space="preserve"> теоретическая обоснованность итогового ответа; </w:t>
      </w:r>
    </w:p>
    <w:p w14:paraId="59204167"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стиль ответа (логичность выводов); • обоснованность механизма решения задачи; • самостоятельность изложения позиции студента; </w:t>
      </w:r>
    </w:p>
    <w:p w14:paraId="4579EDD3"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ссылки на нормативные правовые акты. </w:t>
      </w:r>
    </w:p>
    <w:p w14:paraId="71A59695"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Оценку «хорошо»</w:t>
      </w:r>
      <w:r w:rsidRPr="00B5677B">
        <w:rPr>
          <w:color w:val="000000"/>
          <w:shd w:val="clear" w:color="auto" w:fill="FFFFFF"/>
        </w:rPr>
        <w:t xml:space="preserve"> студент получает, если: </w:t>
      </w:r>
    </w:p>
    <w:p w14:paraId="788ED7A6"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неполно, но правильно изложено задание; </w:t>
      </w:r>
    </w:p>
    <w:p w14:paraId="1AF3EF85"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при изложении были допущены 1-2 несущественные ошибки, которые он исправляет после замечания преподавателя; </w:t>
      </w:r>
    </w:p>
    <w:p w14:paraId="1B3890AB"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дает правильные формулировки, точные определения, понятия терминов; </w:t>
      </w:r>
    </w:p>
    <w:p w14:paraId="6412B14F"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может обосновать свой ответ, привести необходимые примеры; </w:t>
      </w:r>
    </w:p>
    <w:p w14:paraId="3C28FE96"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w:t>
      </w:r>
    </w:p>
    <w:p w14:paraId="0BBBA6FF"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 </w:t>
      </w:r>
      <w:r w:rsidRPr="00CC7A05">
        <w:rPr>
          <w:b/>
          <w:color w:val="000000"/>
          <w:shd w:val="clear" w:color="auto" w:fill="FFFFFF"/>
        </w:rPr>
        <w:t>Оценку «удовлетворительно</w:t>
      </w:r>
      <w:r w:rsidRPr="00B5677B">
        <w:rPr>
          <w:color w:val="000000"/>
          <w:shd w:val="clear" w:color="auto" w:fill="FFFFFF"/>
        </w:rPr>
        <w:t xml:space="preserve">» студент получает, если: </w:t>
      </w:r>
    </w:p>
    <w:p w14:paraId="39024AB2"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неполно, но правильно изложено задание; </w:t>
      </w:r>
    </w:p>
    <w:p w14:paraId="27F86223"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при изложении была допущена 1 существенная ошибка; </w:t>
      </w:r>
    </w:p>
    <w:p w14:paraId="7ED99986"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знает и понимает основные положения данной темы, но допускает неточности в формулировке понятий; </w:t>
      </w:r>
    </w:p>
    <w:p w14:paraId="7CE3AE73"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излагает выполнение задания недостаточно логично и последовательно; </w:t>
      </w:r>
    </w:p>
    <w:p w14:paraId="45A86CE2"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затрудняется при ответах на вопросы преподавателя. </w:t>
      </w:r>
    </w:p>
    <w:p w14:paraId="696604B9"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Оценка «неудовлетворительно»</w:t>
      </w:r>
      <w:r w:rsidRPr="00B5677B">
        <w:rPr>
          <w:color w:val="000000"/>
          <w:shd w:val="clear" w:color="auto" w:fill="FFFFFF"/>
        </w:rPr>
        <w:t xml:space="preserve"> студент получает, если: </w:t>
      </w:r>
    </w:p>
    <w:p w14:paraId="09D01942"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неполно изложено задание; </w:t>
      </w:r>
    </w:p>
    <w:p w14:paraId="0F65A99C"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при изложении были допущены существенные ошибки, т.е. если оно не удовлетворяет требованиям, установленным преподавателем к данному виду работы. </w:t>
      </w:r>
    </w:p>
    <w:p w14:paraId="4A2874BA"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смысл текста не раскрыт, но приведѐнные суждения свидетельствуют о его понимании, представлена собственная точка зрения (позиция, отношение) с аргументацией на уровне обыденного сознания, примеры не приведены.</w:t>
      </w:r>
    </w:p>
    <w:p w14:paraId="0D12E01C" w14:textId="77777777" w:rsidR="00B5677B" w:rsidRDefault="00B5677B" w:rsidP="00495E60">
      <w:pPr>
        <w:widowControl w:val="0"/>
        <w:autoSpaceDE w:val="0"/>
        <w:autoSpaceDN w:val="0"/>
        <w:adjustRightInd w:val="0"/>
        <w:ind w:firstLine="709"/>
        <w:jc w:val="both"/>
        <w:rPr>
          <w:color w:val="000000"/>
          <w:shd w:val="clear" w:color="auto" w:fill="FFFFFF"/>
        </w:rPr>
      </w:pPr>
    </w:p>
    <w:p w14:paraId="282C522A" w14:textId="77777777" w:rsidR="00D96350" w:rsidRDefault="00D96350">
      <w:pPr>
        <w:rPr>
          <w:color w:val="000000"/>
          <w:shd w:val="clear" w:color="auto" w:fill="FFFFFF"/>
        </w:rPr>
      </w:pPr>
      <w:r>
        <w:rPr>
          <w:color w:val="000000"/>
          <w:shd w:val="clear" w:color="auto" w:fill="FFFFFF"/>
        </w:rPr>
        <w:br w:type="page"/>
      </w:r>
    </w:p>
    <w:p w14:paraId="4758CD61" w14:textId="77777777" w:rsidR="009D39B7" w:rsidRPr="00CC74DC" w:rsidRDefault="009D39B7" w:rsidP="00CC74DC">
      <w:pPr>
        <w:spacing w:line="360" w:lineRule="auto"/>
        <w:jc w:val="center"/>
        <w:rPr>
          <w:b/>
          <w:caps/>
          <w:spacing w:val="20"/>
          <w:szCs w:val="28"/>
        </w:rPr>
      </w:pPr>
      <w:r w:rsidRPr="00CC74DC">
        <w:rPr>
          <w:b/>
          <w:caps/>
          <w:spacing w:val="20"/>
          <w:szCs w:val="28"/>
        </w:rPr>
        <w:lastRenderedPageBreak/>
        <w:t>т</w:t>
      </w:r>
      <w:r w:rsidR="00D767AF" w:rsidRPr="00CC74DC">
        <w:rPr>
          <w:b/>
          <w:spacing w:val="20"/>
          <w:szCs w:val="28"/>
        </w:rPr>
        <w:t xml:space="preserve">ематика </w:t>
      </w:r>
      <w:r w:rsidR="00D767AF">
        <w:rPr>
          <w:b/>
          <w:spacing w:val="20"/>
          <w:szCs w:val="28"/>
        </w:rPr>
        <w:t>внеаудиторной (</w:t>
      </w:r>
      <w:r w:rsidR="00D767AF" w:rsidRPr="00CC74DC">
        <w:rPr>
          <w:b/>
          <w:spacing w:val="20"/>
          <w:szCs w:val="28"/>
        </w:rPr>
        <w:t>самостоятельной</w:t>
      </w:r>
      <w:r w:rsidR="00D767AF">
        <w:rPr>
          <w:b/>
          <w:spacing w:val="20"/>
          <w:szCs w:val="28"/>
        </w:rPr>
        <w:t>)</w:t>
      </w:r>
      <w:r w:rsidR="00D767AF" w:rsidRPr="00CC74DC">
        <w:rPr>
          <w:b/>
          <w:spacing w:val="20"/>
          <w:szCs w:val="28"/>
        </w:rPr>
        <w:t xml:space="preserve"> работы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5902"/>
        <w:gridCol w:w="2173"/>
      </w:tblGrid>
      <w:tr w:rsidR="00DF27F8" w:rsidRPr="00495E60" w14:paraId="52840F40" w14:textId="77777777" w:rsidTr="00495E60">
        <w:trPr>
          <w:trHeight w:val="1272"/>
        </w:trPr>
        <w:tc>
          <w:tcPr>
            <w:tcW w:w="822" w:type="dxa"/>
            <w:tcBorders>
              <w:top w:val="single" w:sz="4" w:space="0" w:color="auto"/>
              <w:left w:val="single" w:sz="4" w:space="0" w:color="auto"/>
              <w:bottom w:val="single" w:sz="4" w:space="0" w:color="auto"/>
              <w:right w:val="single" w:sz="4" w:space="0" w:color="auto"/>
            </w:tcBorders>
            <w:vAlign w:val="center"/>
          </w:tcPr>
          <w:p w14:paraId="34CBDDF4" w14:textId="77777777" w:rsidR="00DF27F8" w:rsidRPr="00495E60" w:rsidRDefault="00DF27F8" w:rsidP="00495E60">
            <w:pPr>
              <w:widowControl w:val="0"/>
              <w:autoSpaceDE w:val="0"/>
              <w:autoSpaceDN w:val="0"/>
              <w:adjustRightInd w:val="0"/>
              <w:jc w:val="center"/>
            </w:pPr>
            <w:r w:rsidRPr="00495E60">
              <w:t>№ работы</w:t>
            </w:r>
          </w:p>
        </w:tc>
        <w:tc>
          <w:tcPr>
            <w:tcW w:w="5902" w:type="dxa"/>
            <w:tcBorders>
              <w:top w:val="single" w:sz="4" w:space="0" w:color="auto"/>
              <w:left w:val="single" w:sz="4" w:space="0" w:color="auto"/>
              <w:bottom w:val="single" w:sz="4" w:space="0" w:color="auto"/>
              <w:right w:val="single" w:sz="4" w:space="0" w:color="auto"/>
            </w:tcBorders>
            <w:vAlign w:val="center"/>
          </w:tcPr>
          <w:p w14:paraId="0C0E99B5" w14:textId="77777777" w:rsidR="00DF27F8" w:rsidRPr="00495E60" w:rsidRDefault="00DF27F8" w:rsidP="00495E60">
            <w:pPr>
              <w:widowControl w:val="0"/>
              <w:autoSpaceDE w:val="0"/>
              <w:autoSpaceDN w:val="0"/>
              <w:adjustRightInd w:val="0"/>
              <w:jc w:val="center"/>
            </w:pPr>
            <w:r w:rsidRPr="00495E60">
              <w:t xml:space="preserve">Наименование темы </w:t>
            </w:r>
          </w:p>
        </w:tc>
        <w:tc>
          <w:tcPr>
            <w:tcW w:w="2173" w:type="dxa"/>
            <w:tcBorders>
              <w:top w:val="single" w:sz="4" w:space="0" w:color="auto"/>
              <w:left w:val="single" w:sz="4" w:space="0" w:color="auto"/>
              <w:bottom w:val="single" w:sz="4" w:space="0" w:color="auto"/>
              <w:right w:val="single" w:sz="4" w:space="0" w:color="auto"/>
            </w:tcBorders>
            <w:vAlign w:val="center"/>
          </w:tcPr>
          <w:p w14:paraId="272B73D8" w14:textId="77777777" w:rsidR="00DF27F8" w:rsidRPr="00495E60" w:rsidRDefault="00DF27F8" w:rsidP="00495E60">
            <w:pPr>
              <w:widowControl w:val="0"/>
              <w:autoSpaceDE w:val="0"/>
              <w:autoSpaceDN w:val="0"/>
              <w:adjustRightInd w:val="0"/>
              <w:jc w:val="center"/>
            </w:pPr>
            <w:r w:rsidRPr="00495E60">
              <w:t>Кол-во часов</w:t>
            </w:r>
          </w:p>
          <w:p w14:paraId="4907FD0F" w14:textId="77777777" w:rsidR="00DF27F8" w:rsidRPr="00495E60" w:rsidRDefault="005F63A5" w:rsidP="00495E60">
            <w:pPr>
              <w:widowControl w:val="0"/>
              <w:autoSpaceDE w:val="0"/>
              <w:autoSpaceDN w:val="0"/>
              <w:adjustRightInd w:val="0"/>
              <w:jc w:val="center"/>
            </w:pPr>
            <w:r w:rsidRPr="00495E60">
              <w:t xml:space="preserve"> на самостоятельную </w:t>
            </w:r>
            <w:r w:rsidR="00DF27F8" w:rsidRPr="00495E60">
              <w:t xml:space="preserve"> работу</w:t>
            </w:r>
          </w:p>
        </w:tc>
      </w:tr>
      <w:tr w:rsidR="006A4BFE" w:rsidRPr="00495E60" w14:paraId="51B94B26" w14:textId="77777777" w:rsidTr="00A07FEC">
        <w:trPr>
          <w:trHeight w:val="133"/>
        </w:trPr>
        <w:tc>
          <w:tcPr>
            <w:tcW w:w="8897" w:type="dxa"/>
            <w:gridSpan w:val="3"/>
            <w:tcBorders>
              <w:top w:val="single" w:sz="4" w:space="0" w:color="auto"/>
              <w:left w:val="single" w:sz="4" w:space="0" w:color="auto"/>
              <w:bottom w:val="single" w:sz="4" w:space="0" w:color="auto"/>
              <w:right w:val="single" w:sz="4" w:space="0" w:color="auto"/>
            </w:tcBorders>
            <w:vAlign w:val="center"/>
          </w:tcPr>
          <w:p w14:paraId="5BC939BF" w14:textId="77777777" w:rsidR="006A4BFE" w:rsidRPr="00495E60" w:rsidRDefault="00A07FEC" w:rsidP="00873997">
            <w:pPr>
              <w:widowControl w:val="0"/>
              <w:autoSpaceDE w:val="0"/>
              <w:autoSpaceDN w:val="0"/>
              <w:adjustRightInd w:val="0"/>
              <w:jc w:val="center"/>
            </w:pPr>
            <w:r w:rsidRPr="00A07FEC">
              <w:rPr>
                <w:b/>
              </w:rPr>
              <w:t xml:space="preserve">Раздел модуля 2. </w:t>
            </w:r>
            <w:r w:rsidR="00873997" w:rsidRPr="00873997">
              <w:rPr>
                <w:b/>
              </w:rPr>
              <w:t>Процессы приготовления, подготовки к реализации кулинарных полуфабрикатов</w:t>
            </w:r>
          </w:p>
        </w:tc>
      </w:tr>
      <w:tr w:rsidR="006A4BFE" w:rsidRPr="00495E60" w14:paraId="535B3A96" w14:textId="77777777" w:rsidTr="00D96350">
        <w:trPr>
          <w:trHeight w:val="133"/>
        </w:trPr>
        <w:tc>
          <w:tcPr>
            <w:tcW w:w="822" w:type="dxa"/>
            <w:tcBorders>
              <w:top w:val="single" w:sz="4" w:space="0" w:color="auto"/>
              <w:left w:val="single" w:sz="4" w:space="0" w:color="auto"/>
              <w:bottom w:val="single" w:sz="4" w:space="0" w:color="auto"/>
              <w:right w:val="single" w:sz="4" w:space="0" w:color="auto"/>
            </w:tcBorders>
            <w:vAlign w:val="center"/>
          </w:tcPr>
          <w:p w14:paraId="4C84C6D2" w14:textId="41D05E74" w:rsidR="006A4BFE" w:rsidRPr="00495E60" w:rsidRDefault="004767FA" w:rsidP="000E2692">
            <w:pPr>
              <w:widowControl w:val="0"/>
              <w:autoSpaceDE w:val="0"/>
              <w:autoSpaceDN w:val="0"/>
              <w:adjustRightInd w:val="0"/>
              <w:jc w:val="center"/>
            </w:pPr>
            <w:r>
              <w:t>1</w:t>
            </w:r>
            <w:r w:rsidR="00722CFF">
              <w:t>.</w:t>
            </w:r>
          </w:p>
        </w:tc>
        <w:tc>
          <w:tcPr>
            <w:tcW w:w="5902" w:type="dxa"/>
            <w:tcBorders>
              <w:top w:val="single" w:sz="4" w:space="0" w:color="auto"/>
              <w:left w:val="single" w:sz="4" w:space="0" w:color="auto"/>
              <w:bottom w:val="single" w:sz="4" w:space="0" w:color="auto"/>
              <w:right w:val="single" w:sz="4" w:space="0" w:color="auto"/>
            </w:tcBorders>
            <w:vAlign w:val="center"/>
          </w:tcPr>
          <w:p w14:paraId="09FB1BD6" w14:textId="4B7C8D65" w:rsidR="004767FA" w:rsidRDefault="004767FA" w:rsidP="00722CFF">
            <w:pPr>
              <w:pStyle w:val="ad"/>
              <w:numPr>
                <w:ilvl w:val="0"/>
                <w:numId w:val="25"/>
              </w:numPr>
              <w:rPr>
                <w:rFonts w:ascii="Times New Roman" w:hAnsi="Times New Roman"/>
                <w:bCs/>
              </w:rPr>
            </w:pPr>
            <w:r w:rsidRPr="004767FA">
              <w:rPr>
                <w:rFonts w:ascii="Times New Roman" w:hAnsi="Times New Roman"/>
                <w:bCs/>
              </w:rPr>
              <w:t>Решение задач по расчету  массы брутто, выхода обработанного сырья с учетом сезона, кондиции сырья, способа обработки.</w:t>
            </w:r>
          </w:p>
          <w:p w14:paraId="1CCC5436" w14:textId="45954168" w:rsidR="00722CFF" w:rsidRPr="00722CFF" w:rsidRDefault="00873997" w:rsidP="00722CFF">
            <w:pPr>
              <w:pStyle w:val="ad"/>
              <w:numPr>
                <w:ilvl w:val="0"/>
                <w:numId w:val="25"/>
              </w:numPr>
              <w:rPr>
                <w:rFonts w:ascii="Times New Roman" w:hAnsi="Times New Roman"/>
                <w:bCs/>
              </w:rPr>
            </w:pPr>
            <w:r w:rsidRPr="00722CFF">
              <w:rPr>
                <w:rFonts w:ascii="Times New Roman" w:hAnsi="Times New Roman"/>
                <w:bCs/>
              </w:rPr>
              <w:t>Составление последовательностей обработки традиционных видов сырья и приготовления полуфабрикатов разнообразного ассортимента.</w:t>
            </w:r>
          </w:p>
          <w:p w14:paraId="65C76100" w14:textId="77777777" w:rsidR="006A4BFE" w:rsidRPr="00722CFF" w:rsidRDefault="00873997" w:rsidP="00722CFF">
            <w:pPr>
              <w:pStyle w:val="ad"/>
              <w:numPr>
                <w:ilvl w:val="0"/>
                <w:numId w:val="25"/>
              </w:numPr>
              <w:rPr>
                <w:bCs/>
              </w:rPr>
            </w:pPr>
            <w:r w:rsidRPr="00722CFF">
              <w:rPr>
                <w:rFonts w:ascii="Times New Roman" w:hAnsi="Times New Roman"/>
                <w:bCs/>
              </w:rPr>
              <w:t>Сбор информации, в том числе с использованием сети Интернет, ее анализ, систематизация о новых видах технологического оборудования, инвентаря, инструментов, посуды, новых видах сырья, методах его кулинарной обработки и подготовка сообщений и презентаций</w:t>
            </w:r>
          </w:p>
        </w:tc>
        <w:tc>
          <w:tcPr>
            <w:tcW w:w="2173" w:type="dxa"/>
            <w:tcBorders>
              <w:top w:val="single" w:sz="4" w:space="0" w:color="auto"/>
              <w:left w:val="single" w:sz="4" w:space="0" w:color="auto"/>
              <w:bottom w:val="single" w:sz="4" w:space="0" w:color="auto"/>
              <w:right w:val="single" w:sz="4" w:space="0" w:color="auto"/>
            </w:tcBorders>
            <w:vAlign w:val="center"/>
          </w:tcPr>
          <w:p w14:paraId="2CE11E7C" w14:textId="184870D4" w:rsidR="006A4BFE" w:rsidRPr="00495E60" w:rsidRDefault="004767FA" w:rsidP="00A07FEC">
            <w:pPr>
              <w:widowControl w:val="0"/>
              <w:autoSpaceDE w:val="0"/>
              <w:autoSpaceDN w:val="0"/>
              <w:adjustRightInd w:val="0"/>
              <w:jc w:val="center"/>
            </w:pPr>
            <w:r>
              <w:t>6</w:t>
            </w:r>
          </w:p>
        </w:tc>
      </w:tr>
      <w:tr w:rsidR="00436004" w:rsidRPr="00495E60" w14:paraId="2C6A663F" w14:textId="77777777" w:rsidTr="00495E60">
        <w:trPr>
          <w:trHeight w:val="332"/>
        </w:trPr>
        <w:tc>
          <w:tcPr>
            <w:tcW w:w="822" w:type="dxa"/>
            <w:tcBorders>
              <w:top w:val="single" w:sz="4" w:space="0" w:color="auto"/>
              <w:left w:val="single" w:sz="4" w:space="0" w:color="auto"/>
              <w:bottom w:val="single" w:sz="4" w:space="0" w:color="auto"/>
              <w:right w:val="single" w:sz="4" w:space="0" w:color="auto"/>
            </w:tcBorders>
            <w:vAlign w:val="center"/>
          </w:tcPr>
          <w:p w14:paraId="6DE36787" w14:textId="77777777" w:rsidR="00436004" w:rsidRPr="00495E60" w:rsidRDefault="00436004" w:rsidP="00495E60">
            <w:pPr>
              <w:widowControl w:val="0"/>
              <w:autoSpaceDE w:val="0"/>
              <w:autoSpaceDN w:val="0"/>
              <w:adjustRightInd w:val="0"/>
              <w:jc w:val="center"/>
            </w:pPr>
          </w:p>
        </w:tc>
        <w:tc>
          <w:tcPr>
            <w:tcW w:w="5902" w:type="dxa"/>
            <w:tcBorders>
              <w:top w:val="single" w:sz="4" w:space="0" w:color="auto"/>
              <w:left w:val="single" w:sz="4" w:space="0" w:color="auto"/>
              <w:bottom w:val="single" w:sz="4" w:space="0" w:color="auto"/>
              <w:right w:val="single" w:sz="4" w:space="0" w:color="auto"/>
            </w:tcBorders>
            <w:vAlign w:val="center"/>
          </w:tcPr>
          <w:p w14:paraId="48079A7B" w14:textId="77777777" w:rsidR="00436004" w:rsidRPr="00495E60" w:rsidRDefault="00436004" w:rsidP="00495E60">
            <w:pPr>
              <w:widowControl w:val="0"/>
              <w:autoSpaceDE w:val="0"/>
              <w:autoSpaceDN w:val="0"/>
              <w:adjustRightInd w:val="0"/>
              <w:rPr>
                <w:b/>
              </w:rPr>
            </w:pPr>
            <w:r w:rsidRPr="00495E60">
              <w:rPr>
                <w:b/>
              </w:rPr>
              <w:t>ИТОГО</w:t>
            </w:r>
          </w:p>
        </w:tc>
        <w:tc>
          <w:tcPr>
            <w:tcW w:w="2173" w:type="dxa"/>
            <w:tcBorders>
              <w:top w:val="single" w:sz="4" w:space="0" w:color="auto"/>
              <w:left w:val="single" w:sz="4" w:space="0" w:color="auto"/>
              <w:bottom w:val="single" w:sz="4" w:space="0" w:color="auto"/>
              <w:right w:val="single" w:sz="4" w:space="0" w:color="auto"/>
            </w:tcBorders>
            <w:vAlign w:val="center"/>
          </w:tcPr>
          <w:p w14:paraId="66BE4503" w14:textId="32C097C1" w:rsidR="00436004" w:rsidRPr="006A4BFE" w:rsidRDefault="004767FA" w:rsidP="00495E60">
            <w:pPr>
              <w:widowControl w:val="0"/>
              <w:autoSpaceDE w:val="0"/>
              <w:autoSpaceDN w:val="0"/>
              <w:adjustRightInd w:val="0"/>
              <w:jc w:val="center"/>
              <w:rPr>
                <w:b/>
              </w:rPr>
            </w:pPr>
            <w:r>
              <w:rPr>
                <w:b/>
              </w:rPr>
              <w:t>6</w:t>
            </w:r>
          </w:p>
        </w:tc>
      </w:tr>
    </w:tbl>
    <w:p w14:paraId="08E156C8" w14:textId="77777777" w:rsidR="009D39B7" w:rsidRDefault="009D39B7" w:rsidP="009D39B7">
      <w:pPr>
        <w:ind w:firstLine="540"/>
        <w:jc w:val="center"/>
        <w:rPr>
          <w:b/>
          <w:caps/>
          <w:spacing w:val="20"/>
          <w:sz w:val="28"/>
          <w:szCs w:val="28"/>
        </w:rPr>
      </w:pPr>
    </w:p>
    <w:p w14:paraId="47CAEC9B" w14:textId="77777777" w:rsidR="009D39B7" w:rsidRDefault="009D39B7" w:rsidP="009D39B7">
      <w:pPr>
        <w:rPr>
          <w:sz w:val="28"/>
          <w:szCs w:val="28"/>
        </w:rPr>
      </w:pPr>
    </w:p>
    <w:p w14:paraId="4EE3C7C1" w14:textId="77777777" w:rsidR="009D39B7" w:rsidRDefault="009D39B7" w:rsidP="009D39B7">
      <w:pPr>
        <w:rPr>
          <w:sz w:val="28"/>
          <w:szCs w:val="28"/>
        </w:rPr>
      </w:pPr>
    </w:p>
    <w:p w14:paraId="137321F7" w14:textId="0449311D" w:rsidR="006A3524" w:rsidRDefault="006A3524" w:rsidP="00D767AF">
      <w:pPr>
        <w:ind w:firstLine="709"/>
        <w:jc w:val="center"/>
        <w:rPr>
          <w:b/>
          <w:color w:val="000000"/>
          <w:spacing w:val="-9"/>
        </w:rPr>
      </w:pPr>
      <w:r>
        <w:rPr>
          <w:sz w:val="28"/>
          <w:szCs w:val="28"/>
        </w:rPr>
        <w:br w:type="page"/>
      </w:r>
      <w:r w:rsidR="00CC74DC" w:rsidRPr="00B21E84">
        <w:rPr>
          <w:b/>
          <w:color w:val="000000"/>
          <w:spacing w:val="-9"/>
        </w:rPr>
        <w:lastRenderedPageBreak/>
        <w:t>М</w:t>
      </w:r>
      <w:r w:rsidR="00D767AF" w:rsidRPr="00B21E84">
        <w:rPr>
          <w:b/>
          <w:color w:val="000000"/>
          <w:spacing w:val="-9"/>
        </w:rPr>
        <w:t>етодические рекомендации по выполнению основных видов самостоятельной работы</w:t>
      </w:r>
    </w:p>
    <w:p w14:paraId="06EDE72D" w14:textId="345B519B" w:rsidR="004767FA" w:rsidRDefault="004767FA" w:rsidP="00D767AF">
      <w:pPr>
        <w:ind w:firstLine="709"/>
        <w:jc w:val="center"/>
        <w:rPr>
          <w:b/>
        </w:rPr>
      </w:pPr>
      <w:r w:rsidRPr="004767FA">
        <w:rPr>
          <w:b/>
        </w:rPr>
        <w:t>Работа № 1 Решение задач по расчету  массы брутто, выхода обработанного сырья с учетом сезона, кондиции сырья, способа обработки</w:t>
      </w:r>
    </w:p>
    <w:p w14:paraId="2E568040" w14:textId="4B1888C1" w:rsidR="004767FA" w:rsidRPr="008022A3" w:rsidRDefault="008022A3" w:rsidP="008022A3">
      <w:pPr>
        <w:ind w:firstLine="709"/>
        <w:jc w:val="both"/>
        <w:rPr>
          <w:bCs/>
        </w:rPr>
      </w:pPr>
      <w:r w:rsidRPr="008022A3">
        <w:rPr>
          <w:bCs/>
        </w:rPr>
        <w:t>Изучите примеры решения задач и выполните задания для самостоятельной работы.</w:t>
      </w:r>
    </w:p>
    <w:p w14:paraId="2A91BAF0" w14:textId="77777777" w:rsidR="008022A3" w:rsidRPr="008022A3" w:rsidRDefault="008022A3" w:rsidP="008022A3">
      <w:pPr>
        <w:jc w:val="center"/>
        <w:rPr>
          <w:lang w:eastAsia="zh-CN"/>
        </w:rPr>
      </w:pPr>
      <w:r w:rsidRPr="008022A3">
        <w:rPr>
          <w:b/>
          <w:u w:val="single"/>
          <w:lang w:eastAsia="zh-CN"/>
        </w:rPr>
        <w:t>Примеры решения</w:t>
      </w:r>
    </w:p>
    <w:p w14:paraId="33BD5DDC" w14:textId="77777777" w:rsidR="008022A3" w:rsidRPr="008022A3" w:rsidRDefault="008022A3" w:rsidP="008022A3">
      <w:pPr>
        <w:ind w:firstLine="567"/>
        <w:jc w:val="both"/>
        <w:rPr>
          <w:lang w:eastAsia="zh-CN"/>
        </w:rPr>
      </w:pPr>
      <w:r w:rsidRPr="008022A3">
        <w:rPr>
          <w:bCs/>
          <w:i/>
          <w:u w:val="single"/>
          <w:lang w:eastAsia="zh-CN"/>
        </w:rPr>
        <w:t>ЗАДАНИЕ 1.</w:t>
      </w:r>
      <w:r w:rsidRPr="008022A3">
        <w:rPr>
          <w:lang w:eastAsia="zh-CN"/>
        </w:rPr>
        <w:t xml:space="preserve"> Определить количество пищевых и непищевых отходов, которое получится при обработке 30 кг кур потрошеных 1 категории.</w:t>
      </w:r>
    </w:p>
    <w:p w14:paraId="02C689A5" w14:textId="77777777" w:rsidR="008022A3" w:rsidRPr="008022A3" w:rsidRDefault="008022A3" w:rsidP="008022A3">
      <w:pPr>
        <w:jc w:val="both"/>
        <w:rPr>
          <w:b/>
          <w:lang w:eastAsia="zh-CN"/>
        </w:rPr>
      </w:pPr>
    </w:p>
    <w:p w14:paraId="159B2A11" w14:textId="77777777" w:rsidR="008022A3" w:rsidRPr="008022A3" w:rsidRDefault="008022A3" w:rsidP="008022A3">
      <w:pPr>
        <w:ind w:firstLine="567"/>
        <w:jc w:val="both"/>
        <w:rPr>
          <w:lang w:eastAsia="zh-CN"/>
        </w:rPr>
      </w:pPr>
      <w:r w:rsidRPr="008022A3">
        <w:rPr>
          <w:b/>
          <w:lang w:eastAsia="zh-CN"/>
        </w:rPr>
        <w:t>Решение:</w:t>
      </w:r>
    </w:p>
    <w:p w14:paraId="7CA982F6" w14:textId="77777777" w:rsidR="008022A3" w:rsidRPr="008022A3" w:rsidRDefault="008022A3" w:rsidP="008022A3">
      <w:pPr>
        <w:ind w:firstLine="567"/>
        <w:jc w:val="both"/>
        <w:rPr>
          <w:lang w:eastAsia="zh-CN"/>
        </w:rPr>
      </w:pPr>
      <w:r w:rsidRPr="008022A3">
        <w:rPr>
          <w:lang w:eastAsia="zh-CN"/>
        </w:rPr>
        <w:t>По табл. № 14 «Нормы выхода тушки, отходов и пищевых обработанных субпродуктов при холодной обработке сельскохозяйственной птицы» находим, что пищевые отходы кур полупотрошеных 1 категории составляют 17,4% + 3,9% = 21,3%, а непищевые – 8,8%.</w:t>
      </w:r>
    </w:p>
    <w:p w14:paraId="0E121A15" w14:textId="77777777" w:rsidR="008022A3" w:rsidRPr="008022A3" w:rsidRDefault="008022A3" w:rsidP="008022A3">
      <w:pPr>
        <w:ind w:firstLine="567"/>
        <w:jc w:val="both"/>
        <w:rPr>
          <w:lang w:eastAsia="zh-CN"/>
        </w:rPr>
      </w:pPr>
      <w:r w:rsidRPr="008022A3">
        <w:rPr>
          <w:lang w:eastAsia="zh-CN"/>
        </w:rPr>
        <w:t>Определим количество отходов:</w:t>
      </w:r>
    </w:p>
    <w:p w14:paraId="677F597D" w14:textId="77777777" w:rsidR="008022A3" w:rsidRPr="008022A3" w:rsidRDefault="008022A3" w:rsidP="008022A3">
      <w:pPr>
        <w:ind w:firstLine="567"/>
        <w:jc w:val="both"/>
        <w:rPr>
          <w:lang w:eastAsia="zh-CN"/>
        </w:rPr>
      </w:pPr>
    </w:p>
    <w:tbl>
      <w:tblPr>
        <w:tblW w:w="0" w:type="auto"/>
        <w:jc w:val="center"/>
        <w:tblLayout w:type="fixed"/>
        <w:tblLook w:val="0000" w:firstRow="0" w:lastRow="0" w:firstColumn="0" w:lastColumn="0" w:noHBand="0" w:noVBand="0"/>
      </w:tblPr>
      <w:tblGrid>
        <w:gridCol w:w="1314"/>
        <w:gridCol w:w="2205"/>
        <w:gridCol w:w="1260"/>
      </w:tblGrid>
      <w:tr w:rsidR="008022A3" w:rsidRPr="008022A3" w14:paraId="47FA0396" w14:textId="77777777" w:rsidTr="000459DD">
        <w:trPr>
          <w:cantSplit/>
          <w:jc w:val="center"/>
        </w:trPr>
        <w:tc>
          <w:tcPr>
            <w:tcW w:w="1314" w:type="dxa"/>
            <w:shd w:val="clear" w:color="auto" w:fill="auto"/>
          </w:tcPr>
          <w:p w14:paraId="1B9903A7" w14:textId="77777777" w:rsidR="008022A3" w:rsidRPr="008022A3" w:rsidRDefault="008022A3" w:rsidP="008022A3">
            <w:pPr>
              <w:jc w:val="both"/>
              <w:rPr>
                <w:lang w:eastAsia="zh-CN"/>
              </w:rPr>
            </w:pPr>
            <w:r w:rsidRPr="008022A3">
              <w:rPr>
                <w:lang w:eastAsia="zh-CN"/>
              </w:rPr>
              <w:t>пищевые:</w:t>
            </w:r>
          </w:p>
        </w:tc>
        <w:tc>
          <w:tcPr>
            <w:tcW w:w="2205" w:type="dxa"/>
            <w:tcBorders>
              <w:right w:val="single" w:sz="4" w:space="0" w:color="000000"/>
            </w:tcBorders>
            <w:shd w:val="clear" w:color="auto" w:fill="auto"/>
          </w:tcPr>
          <w:p w14:paraId="582DDF14" w14:textId="77777777" w:rsidR="008022A3" w:rsidRPr="008022A3" w:rsidRDefault="008022A3" w:rsidP="008022A3">
            <w:pPr>
              <w:jc w:val="both"/>
              <w:rPr>
                <w:lang w:eastAsia="zh-CN"/>
              </w:rPr>
            </w:pPr>
            <w:r w:rsidRPr="008022A3">
              <w:rPr>
                <w:lang w:eastAsia="zh-CN"/>
              </w:rPr>
              <w:t>30 кг (брутто) – 100%</w:t>
            </w:r>
          </w:p>
        </w:tc>
        <w:tc>
          <w:tcPr>
            <w:tcW w:w="1260" w:type="dxa"/>
            <w:vMerge w:val="restart"/>
            <w:shd w:val="clear" w:color="auto" w:fill="auto"/>
            <w:vAlign w:val="center"/>
          </w:tcPr>
          <w:p w14:paraId="72D3F20E" w14:textId="77777777" w:rsidR="008022A3" w:rsidRPr="008022A3" w:rsidRDefault="008022A3" w:rsidP="008022A3">
            <w:pPr>
              <w:jc w:val="both"/>
              <w:rPr>
                <w:lang w:eastAsia="zh-CN"/>
              </w:rPr>
            </w:pPr>
            <w:r w:rsidRPr="008022A3">
              <w:rPr>
                <w:lang w:eastAsia="zh-CN"/>
              </w:rPr>
              <w:t xml:space="preserve">х = 6,39 кг </w:t>
            </w:r>
          </w:p>
        </w:tc>
      </w:tr>
      <w:tr w:rsidR="008022A3" w:rsidRPr="008022A3" w14:paraId="16D371CB" w14:textId="77777777" w:rsidTr="000459DD">
        <w:trPr>
          <w:cantSplit/>
          <w:jc w:val="center"/>
        </w:trPr>
        <w:tc>
          <w:tcPr>
            <w:tcW w:w="1314" w:type="dxa"/>
            <w:shd w:val="clear" w:color="auto" w:fill="auto"/>
          </w:tcPr>
          <w:p w14:paraId="5D687F1C" w14:textId="77777777" w:rsidR="008022A3" w:rsidRPr="008022A3" w:rsidRDefault="008022A3" w:rsidP="008022A3">
            <w:pPr>
              <w:snapToGrid w:val="0"/>
              <w:jc w:val="both"/>
              <w:rPr>
                <w:lang w:eastAsia="zh-CN"/>
              </w:rPr>
            </w:pPr>
          </w:p>
        </w:tc>
        <w:tc>
          <w:tcPr>
            <w:tcW w:w="2205" w:type="dxa"/>
            <w:tcBorders>
              <w:right w:val="single" w:sz="4" w:space="0" w:color="000000"/>
            </w:tcBorders>
            <w:shd w:val="clear" w:color="auto" w:fill="auto"/>
          </w:tcPr>
          <w:p w14:paraId="0CE14B6A" w14:textId="77777777" w:rsidR="008022A3" w:rsidRPr="008022A3" w:rsidRDefault="008022A3" w:rsidP="008022A3">
            <w:pPr>
              <w:jc w:val="both"/>
              <w:rPr>
                <w:lang w:eastAsia="zh-CN"/>
              </w:rPr>
            </w:pPr>
            <w:r w:rsidRPr="008022A3">
              <w:rPr>
                <w:lang w:eastAsia="zh-CN"/>
              </w:rPr>
              <w:t>х (отходы) – 21,3%</w:t>
            </w:r>
          </w:p>
        </w:tc>
        <w:tc>
          <w:tcPr>
            <w:tcW w:w="1260" w:type="dxa"/>
            <w:vMerge/>
            <w:shd w:val="clear" w:color="auto" w:fill="auto"/>
            <w:vAlign w:val="center"/>
          </w:tcPr>
          <w:p w14:paraId="3A16C6BF" w14:textId="77777777" w:rsidR="008022A3" w:rsidRPr="008022A3" w:rsidRDefault="008022A3" w:rsidP="008022A3">
            <w:pPr>
              <w:snapToGrid w:val="0"/>
              <w:jc w:val="both"/>
              <w:rPr>
                <w:lang w:eastAsia="zh-CN"/>
              </w:rPr>
            </w:pPr>
          </w:p>
        </w:tc>
      </w:tr>
    </w:tbl>
    <w:p w14:paraId="48C13B82" w14:textId="77777777" w:rsidR="008022A3" w:rsidRPr="008022A3" w:rsidRDefault="008022A3" w:rsidP="008022A3">
      <w:pPr>
        <w:ind w:firstLine="567"/>
        <w:jc w:val="both"/>
        <w:rPr>
          <w:lang w:eastAsia="zh-CN"/>
        </w:rPr>
      </w:pPr>
    </w:p>
    <w:tbl>
      <w:tblPr>
        <w:tblW w:w="0" w:type="auto"/>
        <w:jc w:val="center"/>
        <w:tblLayout w:type="fixed"/>
        <w:tblLook w:val="0000" w:firstRow="0" w:lastRow="0" w:firstColumn="0" w:lastColumn="0" w:noHBand="0" w:noVBand="0"/>
      </w:tblPr>
      <w:tblGrid>
        <w:gridCol w:w="1316"/>
        <w:gridCol w:w="2241"/>
        <w:gridCol w:w="1260"/>
      </w:tblGrid>
      <w:tr w:rsidR="008022A3" w:rsidRPr="008022A3" w14:paraId="029FF783" w14:textId="77777777" w:rsidTr="000459DD">
        <w:trPr>
          <w:cantSplit/>
          <w:jc w:val="center"/>
        </w:trPr>
        <w:tc>
          <w:tcPr>
            <w:tcW w:w="1316" w:type="dxa"/>
            <w:shd w:val="clear" w:color="auto" w:fill="auto"/>
          </w:tcPr>
          <w:p w14:paraId="3814BDFF" w14:textId="77777777" w:rsidR="008022A3" w:rsidRPr="008022A3" w:rsidRDefault="008022A3" w:rsidP="008022A3">
            <w:pPr>
              <w:jc w:val="both"/>
              <w:rPr>
                <w:lang w:eastAsia="zh-CN"/>
              </w:rPr>
            </w:pPr>
            <w:r w:rsidRPr="008022A3">
              <w:rPr>
                <w:lang w:eastAsia="zh-CN"/>
              </w:rPr>
              <w:t>непищевые:</w:t>
            </w:r>
          </w:p>
        </w:tc>
        <w:tc>
          <w:tcPr>
            <w:tcW w:w="2241" w:type="dxa"/>
            <w:tcBorders>
              <w:right w:val="single" w:sz="4" w:space="0" w:color="000000"/>
            </w:tcBorders>
            <w:shd w:val="clear" w:color="auto" w:fill="auto"/>
          </w:tcPr>
          <w:p w14:paraId="0EC9BC54" w14:textId="77777777" w:rsidR="008022A3" w:rsidRPr="008022A3" w:rsidRDefault="008022A3" w:rsidP="008022A3">
            <w:pPr>
              <w:jc w:val="both"/>
              <w:rPr>
                <w:lang w:eastAsia="zh-CN"/>
              </w:rPr>
            </w:pPr>
            <w:r w:rsidRPr="008022A3">
              <w:rPr>
                <w:lang w:eastAsia="zh-CN"/>
              </w:rPr>
              <w:t>30 кг (брутто) – 100%</w:t>
            </w:r>
          </w:p>
        </w:tc>
        <w:tc>
          <w:tcPr>
            <w:tcW w:w="1260" w:type="dxa"/>
            <w:vMerge w:val="restart"/>
            <w:shd w:val="clear" w:color="auto" w:fill="auto"/>
            <w:vAlign w:val="center"/>
          </w:tcPr>
          <w:p w14:paraId="6C4A8A13" w14:textId="77777777" w:rsidR="008022A3" w:rsidRPr="008022A3" w:rsidRDefault="008022A3" w:rsidP="008022A3">
            <w:pPr>
              <w:jc w:val="both"/>
              <w:rPr>
                <w:lang w:eastAsia="zh-CN"/>
              </w:rPr>
            </w:pPr>
            <w:r w:rsidRPr="008022A3">
              <w:rPr>
                <w:lang w:eastAsia="zh-CN"/>
              </w:rPr>
              <w:t xml:space="preserve">х = 2,64 кг </w:t>
            </w:r>
          </w:p>
        </w:tc>
      </w:tr>
      <w:tr w:rsidR="008022A3" w:rsidRPr="008022A3" w14:paraId="646E9387" w14:textId="77777777" w:rsidTr="000459DD">
        <w:trPr>
          <w:cantSplit/>
          <w:jc w:val="center"/>
        </w:trPr>
        <w:tc>
          <w:tcPr>
            <w:tcW w:w="1316" w:type="dxa"/>
            <w:shd w:val="clear" w:color="auto" w:fill="auto"/>
          </w:tcPr>
          <w:p w14:paraId="4DE712C3" w14:textId="77777777" w:rsidR="008022A3" w:rsidRPr="008022A3" w:rsidRDefault="008022A3" w:rsidP="008022A3">
            <w:pPr>
              <w:snapToGrid w:val="0"/>
              <w:jc w:val="both"/>
              <w:rPr>
                <w:lang w:eastAsia="zh-CN"/>
              </w:rPr>
            </w:pPr>
          </w:p>
        </w:tc>
        <w:tc>
          <w:tcPr>
            <w:tcW w:w="2241" w:type="dxa"/>
            <w:tcBorders>
              <w:right w:val="single" w:sz="4" w:space="0" w:color="000000"/>
            </w:tcBorders>
            <w:shd w:val="clear" w:color="auto" w:fill="auto"/>
          </w:tcPr>
          <w:p w14:paraId="34C7A932" w14:textId="77777777" w:rsidR="008022A3" w:rsidRPr="008022A3" w:rsidRDefault="008022A3" w:rsidP="008022A3">
            <w:pPr>
              <w:jc w:val="both"/>
              <w:rPr>
                <w:lang w:eastAsia="zh-CN"/>
              </w:rPr>
            </w:pPr>
            <w:r w:rsidRPr="008022A3">
              <w:rPr>
                <w:lang w:eastAsia="zh-CN"/>
              </w:rPr>
              <w:t>х (отходы) – 8,8%</w:t>
            </w:r>
          </w:p>
        </w:tc>
        <w:tc>
          <w:tcPr>
            <w:tcW w:w="1260" w:type="dxa"/>
            <w:vMerge/>
            <w:shd w:val="clear" w:color="auto" w:fill="auto"/>
            <w:vAlign w:val="center"/>
          </w:tcPr>
          <w:p w14:paraId="6AB2B249" w14:textId="77777777" w:rsidR="008022A3" w:rsidRPr="008022A3" w:rsidRDefault="008022A3" w:rsidP="008022A3">
            <w:pPr>
              <w:snapToGrid w:val="0"/>
              <w:jc w:val="both"/>
              <w:rPr>
                <w:lang w:eastAsia="zh-CN"/>
              </w:rPr>
            </w:pPr>
          </w:p>
        </w:tc>
      </w:tr>
    </w:tbl>
    <w:p w14:paraId="011E894C" w14:textId="77777777" w:rsidR="008022A3" w:rsidRPr="008022A3" w:rsidRDefault="008022A3" w:rsidP="008022A3">
      <w:pPr>
        <w:ind w:firstLine="567"/>
        <w:jc w:val="both"/>
        <w:rPr>
          <w:lang w:eastAsia="zh-CN"/>
        </w:rPr>
      </w:pPr>
    </w:p>
    <w:p w14:paraId="0B85E7A1" w14:textId="77777777" w:rsidR="008022A3" w:rsidRPr="008022A3" w:rsidRDefault="008022A3" w:rsidP="008022A3">
      <w:pPr>
        <w:ind w:firstLine="567"/>
        <w:jc w:val="both"/>
        <w:rPr>
          <w:lang w:eastAsia="zh-CN"/>
        </w:rPr>
      </w:pPr>
      <w:r w:rsidRPr="008022A3">
        <w:rPr>
          <w:b/>
          <w:lang w:eastAsia="zh-CN"/>
        </w:rPr>
        <w:t>Ответ:</w:t>
      </w:r>
      <w:r w:rsidRPr="008022A3">
        <w:rPr>
          <w:lang w:eastAsia="zh-CN"/>
        </w:rPr>
        <w:t xml:space="preserve"> При обработке 30 кг кур полупотрошеных 1 категории количество пищевых отходов составляет 6,39 кг, непищевых – 2,64 кг.</w:t>
      </w:r>
    </w:p>
    <w:p w14:paraId="56B91A09" w14:textId="1628A7F5" w:rsidR="008022A3" w:rsidRPr="008022A3" w:rsidRDefault="008022A3" w:rsidP="00D767AF">
      <w:pPr>
        <w:ind w:firstLine="709"/>
        <w:jc w:val="center"/>
        <w:rPr>
          <w:b/>
        </w:rPr>
      </w:pPr>
    </w:p>
    <w:p w14:paraId="154B85B0" w14:textId="77777777" w:rsidR="008022A3" w:rsidRPr="008022A3" w:rsidRDefault="008022A3" w:rsidP="008022A3">
      <w:pPr>
        <w:ind w:firstLine="567"/>
        <w:jc w:val="both"/>
        <w:rPr>
          <w:lang w:eastAsia="zh-CN"/>
        </w:rPr>
      </w:pPr>
      <w:r w:rsidRPr="008022A3">
        <w:rPr>
          <w:bCs/>
          <w:i/>
          <w:u w:val="single"/>
          <w:lang w:eastAsia="zh-CN"/>
        </w:rPr>
        <w:t>ЗАДАНИЕ 2.</w:t>
      </w:r>
      <w:r w:rsidRPr="008022A3">
        <w:rPr>
          <w:lang w:eastAsia="zh-CN"/>
        </w:rPr>
        <w:t xml:space="preserve"> Определить выход мякоти с кожей при обработке 30 кг гусей полупотрошеных 1 категории.</w:t>
      </w:r>
    </w:p>
    <w:p w14:paraId="0D5467F0" w14:textId="77777777" w:rsidR="008022A3" w:rsidRPr="008022A3" w:rsidRDefault="008022A3" w:rsidP="008022A3">
      <w:pPr>
        <w:ind w:firstLine="567"/>
        <w:jc w:val="both"/>
        <w:rPr>
          <w:lang w:eastAsia="zh-CN"/>
        </w:rPr>
      </w:pPr>
    </w:p>
    <w:p w14:paraId="7A242219" w14:textId="77777777" w:rsidR="008022A3" w:rsidRPr="008022A3" w:rsidRDefault="008022A3" w:rsidP="008022A3">
      <w:pPr>
        <w:ind w:firstLine="567"/>
        <w:jc w:val="both"/>
        <w:rPr>
          <w:lang w:eastAsia="zh-CN"/>
        </w:rPr>
      </w:pPr>
      <w:r w:rsidRPr="008022A3">
        <w:rPr>
          <w:b/>
          <w:lang w:eastAsia="zh-CN"/>
        </w:rPr>
        <w:t>Решение:</w:t>
      </w:r>
    </w:p>
    <w:p w14:paraId="573D16F6" w14:textId="77777777" w:rsidR="008022A3" w:rsidRPr="008022A3" w:rsidRDefault="008022A3" w:rsidP="008022A3">
      <w:pPr>
        <w:ind w:firstLine="567"/>
        <w:jc w:val="both"/>
        <w:rPr>
          <w:lang w:eastAsia="zh-CN"/>
        </w:rPr>
      </w:pPr>
      <w:r w:rsidRPr="008022A3">
        <w:rPr>
          <w:lang w:eastAsia="zh-CN"/>
        </w:rPr>
        <w:t>По табл. № 15 «Нормы выхода мякоти при холодной обработке сельскохозяйственной птицы» находим, что выход мякоти при обработке гусей полупотрошеных 1 категории составляет 58%.</w:t>
      </w:r>
    </w:p>
    <w:p w14:paraId="5DA6BB33" w14:textId="77777777" w:rsidR="008022A3" w:rsidRPr="008022A3" w:rsidRDefault="008022A3" w:rsidP="008022A3">
      <w:pPr>
        <w:ind w:firstLine="567"/>
        <w:jc w:val="both"/>
        <w:rPr>
          <w:lang w:eastAsia="zh-CN"/>
        </w:rPr>
      </w:pPr>
    </w:p>
    <w:tbl>
      <w:tblPr>
        <w:tblW w:w="0" w:type="auto"/>
        <w:jc w:val="center"/>
        <w:tblLayout w:type="fixed"/>
        <w:tblLook w:val="0000" w:firstRow="0" w:lastRow="0" w:firstColumn="0" w:lastColumn="0" w:noHBand="0" w:noVBand="0"/>
      </w:tblPr>
      <w:tblGrid>
        <w:gridCol w:w="2434"/>
        <w:gridCol w:w="2700"/>
      </w:tblGrid>
      <w:tr w:rsidR="008022A3" w:rsidRPr="008022A3" w14:paraId="46883DDB" w14:textId="77777777" w:rsidTr="000459DD">
        <w:trPr>
          <w:cantSplit/>
          <w:jc w:val="center"/>
        </w:trPr>
        <w:tc>
          <w:tcPr>
            <w:tcW w:w="2434" w:type="dxa"/>
            <w:tcBorders>
              <w:right w:val="single" w:sz="4" w:space="0" w:color="000000"/>
            </w:tcBorders>
            <w:shd w:val="clear" w:color="auto" w:fill="auto"/>
          </w:tcPr>
          <w:p w14:paraId="60687994" w14:textId="77777777" w:rsidR="008022A3" w:rsidRPr="008022A3" w:rsidRDefault="008022A3" w:rsidP="008022A3">
            <w:pPr>
              <w:jc w:val="both"/>
              <w:rPr>
                <w:lang w:eastAsia="zh-CN"/>
              </w:rPr>
            </w:pPr>
            <w:r w:rsidRPr="008022A3">
              <w:rPr>
                <w:lang w:eastAsia="zh-CN"/>
              </w:rPr>
              <w:t>30 кг (брутто) – 100%</w:t>
            </w:r>
          </w:p>
        </w:tc>
        <w:tc>
          <w:tcPr>
            <w:tcW w:w="2700" w:type="dxa"/>
            <w:vMerge w:val="restart"/>
            <w:shd w:val="clear" w:color="auto" w:fill="auto"/>
            <w:vAlign w:val="center"/>
          </w:tcPr>
          <w:p w14:paraId="230D0BBE" w14:textId="77777777" w:rsidR="008022A3" w:rsidRPr="008022A3" w:rsidRDefault="008022A3" w:rsidP="008022A3">
            <w:pPr>
              <w:jc w:val="center"/>
              <w:rPr>
                <w:lang w:eastAsia="zh-CN"/>
              </w:rPr>
            </w:pPr>
            <w:r w:rsidRPr="008022A3">
              <w:rPr>
                <w:lang w:eastAsia="zh-CN"/>
              </w:rPr>
              <w:t>х = 17,4 кг (мякоть с кожей)</w:t>
            </w:r>
          </w:p>
        </w:tc>
      </w:tr>
      <w:tr w:rsidR="008022A3" w:rsidRPr="008022A3" w14:paraId="1B5AD6EE" w14:textId="77777777" w:rsidTr="000459DD">
        <w:trPr>
          <w:cantSplit/>
          <w:jc w:val="center"/>
        </w:trPr>
        <w:tc>
          <w:tcPr>
            <w:tcW w:w="2434" w:type="dxa"/>
            <w:tcBorders>
              <w:right w:val="single" w:sz="4" w:space="0" w:color="000000"/>
            </w:tcBorders>
            <w:shd w:val="clear" w:color="auto" w:fill="auto"/>
          </w:tcPr>
          <w:p w14:paraId="73B9DF7C" w14:textId="77777777" w:rsidR="008022A3" w:rsidRPr="008022A3" w:rsidRDefault="008022A3" w:rsidP="008022A3">
            <w:pPr>
              <w:jc w:val="both"/>
              <w:rPr>
                <w:lang w:eastAsia="zh-CN"/>
              </w:rPr>
            </w:pPr>
            <w:r w:rsidRPr="008022A3">
              <w:rPr>
                <w:lang w:eastAsia="zh-CN"/>
              </w:rPr>
              <w:t>х (мякоть с кожей) – 58%</w:t>
            </w:r>
          </w:p>
        </w:tc>
        <w:tc>
          <w:tcPr>
            <w:tcW w:w="2700" w:type="dxa"/>
            <w:vMerge/>
            <w:shd w:val="clear" w:color="auto" w:fill="auto"/>
            <w:vAlign w:val="center"/>
          </w:tcPr>
          <w:p w14:paraId="3CBF8B96" w14:textId="77777777" w:rsidR="008022A3" w:rsidRPr="008022A3" w:rsidRDefault="008022A3" w:rsidP="008022A3">
            <w:pPr>
              <w:snapToGrid w:val="0"/>
              <w:jc w:val="both"/>
              <w:rPr>
                <w:lang w:eastAsia="zh-CN"/>
              </w:rPr>
            </w:pPr>
          </w:p>
        </w:tc>
      </w:tr>
    </w:tbl>
    <w:p w14:paraId="06F42F59" w14:textId="77777777" w:rsidR="008022A3" w:rsidRPr="008022A3" w:rsidRDefault="008022A3" w:rsidP="008022A3">
      <w:pPr>
        <w:ind w:firstLine="567"/>
        <w:jc w:val="both"/>
        <w:rPr>
          <w:b/>
          <w:lang w:eastAsia="zh-CN"/>
        </w:rPr>
      </w:pPr>
    </w:p>
    <w:p w14:paraId="60C9165D" w14:textId="77777777" w:rsidR="008022A3" w:rsidRPr="008022A3" w:rsidRDefault="008022A3" w:rsidP="008022A3">
      <w:pPr>
        <w:ind w:firstLine="567"/>
        <w:jc w:val="both"/>
        <w:rPr>
          <w:lang w:eastAsia="zh-CN"/>
        </w:rPr>
      </w:pPr>
      <w:r w:rsidRPr="008022A3">
        <w:rPr>
          <w:b/>
          <w:lang w:eastAsia="zh-CN"/>
        </w:rPr>
        <w:t>Ответ:</w:t>
      </w:r>
      <w:r w:rsidRPr="008022A3">
        <w:rPr>
          <w:lang w:eastAsia="zh-CN"/>
        </w:rPr>
        <w:t xml:space="preserve"> Выход мякоти при обработке 30 кг гусей полупотрошеных 1 категории составляет 17,4  кг.</w:t>
      </w:r>
    </w:p>
    <w:p w14:paraId="1D6BCDFF" w14:textId="77777777" w:rsidR="008022A3" w:rsidRPr="008022A3" w:rsidRDefault="008022A3" w:rsidP="008022A3">
      <w:pPr>
        <w:jc w:val="both"/>
        <w:rPr>
          <w:lang w:eastAsia="zh-CN"/>
        </w:rPr>
      </w:pPr>
    </w:p>
    <w:p w14:paraId="4BCA6BCE" w14:textId="77777777" w:rsidR="008022A3" w:rsidRPr="008022A3" w:rsidRDefault="008022A3" w:rsidP="008022A3">
      <w:pPr>
        <w:jc w:val="center"/>
        <w:rPr>
          <w:lang w:eastAsia="zh-CN"/>
        </w:rPr>
      </w:pPr>
      <w:r w:rsidRPr="008022A3">
        <w:rPr>
          <w:b/>
          <w:u w:val="single"/>
          <w:lang w:eastAsia="zh-CN"/>
        </w:rPr>
        <w:t>3. Задания для самостоятельной работы</w:t>
      </w:r>
    </w:p>
    <w:p w14:paraId="2F969235" w14:textId="77777777" w:rsidR="008022A3" w:rsidRPr="008022A3" w:rsidRDefault="008022A3" w:rsidP="008022A3">
      <w:pPr>
        <w:ind w:firstLine="426"/>
        <w:jc w:val="both"/>
        <w:rPr>
          <w:lang w:eastAsia="zh-CN"/>
        </w:rPr>
      </w:pPr>
      <w:r w:rsidRPr="008022A3">
        <w:rPr>
          <w:b/>
          <w:i/>
          <w:lang w:eastAsia="zh-CN"/>
        </w:rPr>
        <w:t>Задание 1.</w:t>
      </w:r>
      <w:r w:rsidRPr="008022A3">
        <w:rPr>
          <w:lang w:eastAsia="zh-CN"/>
        </w:rPr>
        <w:t xml:space="preserve"> Определить количество пищевых отходов при обработке 122 кг кур полупотрошеных 1 и 2 категории.</w:t>
      </w:r>
    </w:p>
    <w:p w14:paraId="3E73C2F6" w14:textId="77777777" w:rsidR="008022A3" w:rsidRPr="008022A3" w:rsidRDefault="008022A3" w:rsidP="008022A3">
      <w:pPr>
        <w:ind w:firstLine="426"/>
        <w:jc w:val="both"/>
        <w:rPr>
          <w:lang w:eastAsia="zh-CN"/>
        </w:rPr>
      </w:pPr>
      <w:r w:rsidRPr="008022A3">
        <w:rPr>
          <w:b/>
          <w:i/>
          <w:lang w:eastAsia="zh-CN"/>
        </w:rPr>
        <w:t>Задание 2.</w:t>
      </w:r>
      <w:r w:rsidRPr="008022A3">
        <w:rPr>
          <w:lang w:eastAsia="zh-CN"/>
        </w:rPr>
        <w:t xml:space="preserve"> Какое количество пищевых и непищевых отходов получится при обработке 57 кг цыплят полупотрошеных 2 категории? </w:t>
      </w:r>
    </w:p>
    <w:p w14:paraId="7A0B2AAF" w14:textId="77777777" w:rsidR="008022A3" w:rsidRPr="008022A3" w:rsidRDefault="008022A3" w:rsidP="008022A3">
      <w:pPr>
        <w:ind w:firstLine="426"/>
        <w:jc w:val="both"/>
        <w:rPr>
          <w:lang w:eastAsia="zh-CN"/>
        </w:rPr>
      </w:pPr>
      <w:r w:rsidRPr="008022A3">
        <w:rPr>
          <w:b/>
          <w:i/>
          <w:lang w:eastAsia="zh-CN"/>
        </w:rPr>
        <w:t>Задание 3.</w:t>
      </w:r>
      <w:r w:rsidRPr="008022A3">
        <w:rPr>
          <w:lang w:eastAsia="zh-CN"/>
        </w:rPr>
        <w:t xml:space="preserve"> Определить выход мякоти с кожей без костей при обработке 60 кг цыплят-бройлеров полупотрошеных 1 категории.</w:t>
      </w:r>
    </w:p>
    <w:p w14:paraId="19717B2E" w14:textId="77777777" w:rsidR="008022A3" w:rsidRPr="008022A3" w:rsidRDefault="008022A3" w:rsidP="008022A3">
      <w:pPr>
        <w:ind w:firstLine="426"/>
        <w:jc w:val="both"/>
        <w:rPr>
          <w:lang w:eastAsia="zh-CN"/>
        </w:rPr>
      </w:pPr>
      <w:r w:rsidRPr="008022A3">
        <w:rPr>
          <w:b/>
          <w:i/>
          <w:lang w:eastAsia="zh-CN"/>
        </w:rPr>
        <w:lastRenderedPageBreak/>
        <w:t>Задание 4.</w:t>
      </w:r>
      <w:r w:rsidRPr="008022A3">
        <w:rPr>
          <w:lang w:eastAsia="zh-CN"/>
        </w:rPr>
        <w:t xml:space="preserve"> Какое количество индеек потрошеных 1 категории необходимо для приготовления 4 кг индеек отварных?</w:t>
      </w:r>
    </w:p>
    <w:p w14:paraId="318F5413" w14:textId="77777777" w:rsidR="008022A3" w:rsidRPr="008022A3" w:rsidRDefault="008022A3" w:rsidP="008022A3">
      <w:pPr>
        <w:ind w:firstLine="426"/>
        <w:jc w:val="both"/>
        <w:rPr>
          <w:lang w:eastAsia="zh-CN"/>
        </w:rPr>
      </w:pPr>
      <w:r w:rsidRPr="008022A3">
        <w:rPr>
          <w:b/>
          <w:i/>
          <w:lang w:eastAsia="zh-CN"/>
        </w:rPr>
        <w:t>Задание 5.</w:t>
      </w:r>
      <w:r w:rsidRPr="008022A3">
        <w:rPr>
          <w:lang w:eastAsia="zh-CN"/>
        </w:rPr>
        <w:t xml:space="preserve"> Определить закладку кур полупотрошеных 2 категории массой брутто и нетто для приготовления 60 порций блюда «Куры жареные» (по 2 колонке Сборника рецептур).</w:t>
      </w:r>
    </w:p>
    <w:p w14:paraId="30C02FEE" w14:textId="77777777" w:rsidR="008022A3" w:rsidRPr="008022A3" w:rsidRDefault="008022A3" w:rsidP="00D767AF">
      <w:pPr>
        <w:ind w:firstLine="709"/>
        <w:jc w:val="center"/>
        <w:rPr>
          <w:b/>
        </w:rPr>
      </w:pPr>
    </w:p>
    <w:p w14:paraId="0ED31F2F" w14:textId="77777777" w:rsidR="00543F99" w:rsidRDefault="00543F99" w:rsidP="008022A3">
      <w:pPr>
        <w:rPr>
          <w:b/>
        </w:rPr>
      </w:pPr>
    </w:p>
    <w:p w14:paraId="545FF676" w14:textId="054A321C" w:rsidR="00543F99" w:rsidRDefault="00722CFF" w:rsidP="00B21E84">
      <w:pPr>
        <w:ind w:firstLine="709"/>
        <w:jc w:val="center"/>
        <w:rPr>
          <w:b/>
        </w:rPr>
      </w:pPr>
      <w:r>
        <w:rPr>
          <w:b/>
        </w:rPr>
        <w:t>Работа №</w:t>
      </w:r>
      <w:r w:rsidR="008022A3">
        <w:rPr>
          <w:b/>
        </w:rPr>
        <w:t>2</w:t>
      </w:r>
      <w:r>
        <w:rPr>
          <w:b/>
        </w:rPr>
        <w:t xml:space="preserve"> </w:t>
      </w:r>
      <w:r w:rsidRPr="00722CFF">
        <w:rPr>
          <w:b/>
        </w:rPr>
        <w:t>Составление последовательностей обработки традиционных видов сырья и приготовления полуфабрика</w:t>
      </w:r>
      <w:r>
        <w:rPr>
          <w:b/>
        </w:rPr>
        <w:t>тов разнообразного ассортимента</w:t>
      </w:r>
    </w:p>
    <w:p w14:paraId="007EE30A" w14:textId="77777777" w:rsidR="00543F99" w:rsidRDefault="00543F99" w:rsidP="00722CFF">
      <w:pPr>
        <w:rPr>
          <w:b/>
        </w:rPr>
      </w:pPr>
    </w:p>
    <w:p w14:paraId="1ED8A5C4" w14:textId="77777777" w:rsidR="00B02DFC" w:rsidRPr="00B21E84" w:rsidRDefault="00B02DFC" w:rsidP="00B21E84">
      <w:pPr>
        <w:ind w:firstLine="709"/>
        <w:jc w:val="center"/>
        <w:rPr>
          <w:b/>
        </w:rPr>
      </w:pPr>
      <w:r>
        <w:rPr>
          <w:b/>
        </w:rPr>
        <w:t>Полуфабрикат для блюда «</w:t>
      </w:r>
      <w:r w:rsidRPr="00B02DFC">
        <w:rPr>
          <w:b/>
        </w:rPr>
        <w:t xml:space="preserve">Ароматное жаркое из </w:t>
      </w:r>
      <w:r w:rsidR="00722CFF">
        <w:rPr>
          <w:b/>
        </w:rPr>
        <w:t>кролика</w:t>
      </w:r>
      <w:r w:rsidRPr="00B02DFC">
        <w:rPr>
          <w:b/>
        </w:rPr>
        <w:t xml:space="preserve"> с клюквой в яблочном горшочке</w:t>
      </w:r>
      <w:r>
        <w:rPr>
          <w:b/>
        </w:rPr>
        <w:t>»</w:t>
      </w:r>
    </w:p>
    <w:p w14:paraId="785C0D58" w14:textId="77777777" w:rsidR="00B02DFC" w:rsidRPr="007668BB" w:rsidRDefault="00722CFF" w:rsidP="00B02DFC">
      <w:pPr>
        <w:tabs>
          <w:tab w:val="left" w:pos="9360"/>
        </w:tabs>
        <w:ind w:firstLine="540"/>
        <w:jc w:val="both"/>
      </w:pPr>
      <w:r>
        <w:t>Кролика</w:t>
      </w:r>
      <w:r w:rsidR="00B02DFC" w:rsidRPr="007668BB">
        <w:t xml:space="preserve"> нарезают кусочками 30-</w:t>
      </w:r>
      <w:smartTag w:uri="urn:schemas-microsoft-com:office:smarttags" w:element="metricconverter">
        <w:smartTagPr>
          <w:attr w:name="ProductID" w:val="40 г"/>
        </w:smartTagPr>
        <w:r w:rsidR="00B02DFC" w:rsidRPr="007668BB">
          <w:t>40 г</w:t>
        </w:r>
      </w:smartTag>
      <w:r w:rsidR="00B02DFC" w:rsidRPr="007668BB">
        <w:t>, смешивают с предварительно промытой  и слегка раздавленной клюквой, нарезанным на четвертинки луком шалот, специями и пряностями. Дают настояться в холодильнике в течение 1 часа. С крупных яблок «антоновских» срезают «крышечки» и выскабливают мякоть с семенами так, чтобы получились «горшочки». Для «крышечек» замешивают  тесто следующим образом: в холодное молоко постепенно всыпают смесь муки пшеничной  с отрубями и солью. Замешивают тесто и в конце добавляют растительное масло. Тесто закрывают пленкой и  дают постоять 20 минут, затем тесто раскатывают и вырезают из него кружочки («крышечки»).</w:t>
      </w:r>
    </w:p>
    <w:p w14:paraId="7E78D6B3" w14:textId="77777777" w:rsidR="0020134C" w:rsidRDefault="00B02DFC" w:rsidP="00B02DFC">
      <w:pPr>
        <w:tabs>
          <w:tab w:val="left" w:pos="9360"/>
        </w:tabs>
        <w:ind w:firstLine="540"/>
        <w:jc w:val="both"/>
      </w:pPr>
      <w:r w:rsidRPr="007668BB">
        <w:t>Маринованн</w:t>
      </w:r>
      <w:r w:rsidR="00722CFF">
        <w:t xml:space="preserve">ого кролика </w:t>
      </w:r>
      <w:r w:rsidRPr="007668BB">
        <w:t xml:space="preserve">с ягодами и всеми приправами перекладывают в горшочки из яблок, накрывают вырезанными из теста крышечками и </w:t>
      </w:r>
      <w:r>
        <w:t>направляют на тепловую обработку-запекание.</w:t>
      </w:r>
    </w:p>
    <w:p w14:paraId="7CD17EA5" w14:textId="77777777" w:rsidR="00B02DFC" w:rsidRDefault="00B02DFC" w:rsidP="00B02DFC">
      <w:pPr>
        <w:tabs>
          <w:tab w:val="left" w:pos="9360"/>
        </w:tabs>
        <w:ind w:firstLine="540"/>
        <w:jc w:val="both"/>
      </w:pPr>
      <w:r w:rsidRPr="00B02DFC">
        <w:rPr>
          <w:b/>
        </w:rPr>
        <w:t>Задание.</w:t>
      </w:r>
      <w:r>
        <w:t xml:space="preserve"> Прочитайте технологию приготовления п/ф.</w:t>
      </w:r>
    </w:p>
    <w:p w14:paraId="0BF47642" w14:textId="77777777" w:rsidR="00B02DFC" w:rsidRDefault="00B02DFC" w:rsidP="00B02DFC">
      <w:pPr>
        <w:tabs>
          <w:tab w:val="left" w:pos="9360"/>
        </w:tabs>
        <w:ind w:firstLine="540"/>
        <w:jc w:val="both"/>
      </w:pPr>
      <w:r>
        <w:t>Ответьте письменно на следующие вопросы:</w:t>
      </w:r>
    </w:p>
    <w:p w14:paraId="3C696E42" w14:textId="77777777" w:rsidR="00B02DFC" w:rsidRPr="00B02DFC" w:rsidRDefault="00B02DFC" w:rsidP="00B02DFC">
      <w:pPr>
        <w:pStyle w:val="ad"/>
        <w:numPr>
          <w:ilvl w:val="0"/>
          <w:numId w:val="29"/>
        </w:numPr>
        <w:tabs>
          <w:tab w:val="left" w:pos="9360"/>
        </w:tabs>
        <w:jc w:val="both"/>
        <w:rPr>
          <w:rFonts w:ascii="Times New Roman" w:hAnsi="Times New Roman"/>
          <w:sz w:val="24"/>
          <w:szCs w:val="24"/>
        </w:rPr>
      </w:pPr>
      <w:r w:rsidRPr="00B02DFC">
        <w:rPr>
          <w:rFonts w:ascii="Times New Roman" w:hAnsi="Times New Roman"/>
          <w:sz w:val="24"/>
          <w:szCs w:val="24"/>
        </w:rPr>
        <w:t xml:space="preserve">В каком цехе проводят подготовку </w:t>
      </w:r>
      <w:r w:rsidR="00722CFF">
        <w:rPr>
          <w:rFonts w:ascii="Times New Roman" w:hAnsi="Times New Roman"/>
          <w:sz w:val="24"/>
          <w:szCs w:val="24"/>
        </w:rPr>
        <w:t>кролика</w:t>
      </w:r>
      <w:r w:rsidRPr="00B02DFC">
        <w:rPr>
          <w:rFonts w:ascii="Times New Roman" w:hAnsi="Times New Roman"/>
          <w:sz w:val="24"/>
          <w:szCs w:val="24"/>
        </w:rPr>
        <w:t xml:space="preserve"> для приготовления полуфабриката? Укажите оборудование и инвентарь, используемые при приготовлении.</w:t>
      </w:r>
    </w:p>
    <w:p w14:paraId="33B7C13B" w14:textId="77777777" w:rsidR="007F6D68" w:rsidRPr="00B02DFC" w:rsidRDefault="00B02DFC" w:rsidP="006A3524">
      <w:pPr>
        <w:pStyle w:val="ad"/>
        <w:numPr>
          <w:ilvl w:val="0"/>
          <w:numId w:val="29"/>
        </w:numPr>
        <w:tabs>
          <w:tab w:val="left" w:pos="9360"/>
        </w:tabs>
        <w:jc w:val="both"/>
        <w:rPr>
          <w:rFonts w:ascii="Times New Roman" w:hAnsi="Times New Roman"/>
          <w:sz w:val="24"/>
          <w:szCs w:val="24"/>
        </w:rPr>
      </w:pPr>
      <w:r w:rsidRPr="00B02DFC">
        <w:rPr>
          <w:rFonts w:ascii="Times New Roman" w:hAnsi="Times New Roman"/>
          <w:sz w:val="24"/>
          <w:szCs w:val="24"/>
        </w:rPr>
        <w:t xml:space="preserve"> В каком цехе проводят подготовку яблок для приготовления полуфабриката? Укажите оборудование и инвентарь, используемые при приготовлении.</w:t>
      </w:r>
    </w:p>
    <w:p w14:paraId="2B7CB373" w14:textId="77777777" w:rsidR="00B02DFC" w:rsidRPr="00B02DFC" w:rsidRDefault="00B02DFC" w:rsidP="00B02DFC">
      <w:pPr>
        <w:pStyle w:val="ad"/>
        <w:numPr>
          <w:ilvl w:val="0"/>
          <w:numId w:val="29"/>
        </w:numPr>
        <w:tabs>
          <w:tab w:val="left" w:pos="9360"/>
        </w:tabs>
        <w:jc w:val="both"/>
        <w:rPr>
          <w:rFonts w:ascii="Times New Roman" w:hAnsi="Times New Roman"/>
          <w:sz w:val="24"/>
          <w:szCs w:val="24"/>
        </w:rPr>
      </w:pPr>
      <w:r w:rsidRPr="00B02DFC">
        <w:rPr>
          <w:rFonts w:ascii="Times New Roman" w:hAnsi="Times New Roman"/>
          <w:sz w:val="24"/>
          <w:szCs w:val="24"/>
        </w:rPr>
        <w:t>В каком цехе производят замес теста для «крышечек»? Укажите оборудование и инвентарь, используемые при приготовлении.</w:t>
      </w:r>
    </w:p>
    <w:p w14:paraId="69FD1366" w14:textId="77777777" w:rsidR="00B02DFC" w:rsidRDefault="00B02DFC" w:rsidP="00B02DFC">
      <w:pPr>
        <w:pStyle w:val="ad"/>
        <w:numPr>
          <w:ilvl w:val="0"/>
          <w:numId w:val="29"/>
        </w:numPr>
        <w:tabs>
          <w:tab w:val="left" w:pos="9360"/>
        </w:tabs>
        <w:jc w:val="both"/>
        <w:rPr>
          <w:rFonts w:ascii="Times New Roman" w:hAnsi="Times New Roman"/>
          <w:sz w:val="24"/>
          <w:szCs w:val="24"/>
        </w:rPr>
      </w:pPr>
      <w:r w:rsidRPr="00B02DFC">
        <w:rPr>
          <w:rFonts w:ascii="Times New Roman" w:hAnsi="Times New Roman"/>
          <w:sz w:val="24"/>
          <w:szCs w:val="24"/>
        </w:rPr>
        <w:t xml:space="preserve">Назовите цех, в котором завершается приготовление полуфабриката?  </w:t>
      </w:r>
    </w:p>
    <w:p w14:paraId="2CDE1AFB" w14:textId="77777777" w:rsidR="00B02DFC" w:rsidRDefault="00B02DFC" w:rsidP="00B02DFC">
      <w:pPr>
        <w:pStyle w:val="ad"/>
        <w:numPr>
          <w:ilvl w:val="0"/>
          <w:numId w:val="29"/>
        </w:numPr>
        <w:tabs>
          <w:tab w:val="left" w:pos="9360"/>
        </w:tabs>
        <w:jc w:val="both"/>
        <w:rPr>
          <w:rFonts w:ascii="Times New Roman" w:hAnsi="Times New Roman"/>
          <w:sz w:val="24"/>
          <w:szCs w:val="24"/>
        </w:rPr>
      </w:pPr>
      <w:r>
        <w:rPr>
          <w:rFonts w:ascii="Times New Roman" w:hAnsi="Times New Roman"/>
          <w:sz w:val="24"/>
          <w:szCs w:val="24"/>
        </w:rPr>
        <w:t xml:space="preserve">Назовите условия хранения полуфабриката для блюда </w:t>
      </w:r>
      <w:r w:rsidRPr="00B02DFC">
        <w:rPr>
          <w:rFonts w:ascii="Times New Roman" w:hAnsi="Times New Roman"/>
          <w:sz w:val="24"/>
          <w:szCs w:val="24"/>
        </w:rPr>
        <w:t xml:space="preserve">«Ароматное жаркое из </w:t>
      </w:r>
      <w:r w:rsidR="00722CFF">
        <w:rPr>
          <w:rFonts w:ascii="Times New Roman" w:hAnsi="Times New Roman"/>
          <w:sz w:val="24"/>
          <w:szCs w:val="24"/>
        </w:rPr>
        <w:t>кролика</w:t>
      </w:r>
      <w:r w:rsidRPr="00B02DFC">
        <w:rPr>
          <w:rFonts w:ascii="Times New Roman" w:hAnsi="Times New Roman"/>
          <w:sz w:val="24"/>
          <w:szCs w:val="24"/>
        </w:rPr>
        <w:t xml:space="preserve"> с клюквой в яблочном горшочке»</w:t>
      </w:r>
      <w:r>
        <w:rPr>
          <w:rFonts w:ascii="Times New Roman" w:hAnsi="Times New Roman"/>
          <w:sz w:val="24"/>
          <w:szCs w:val="24"/>
        </w:rPr>
        <w:t xml:space="preserve"> и порядок подготовки к реализации.</w:t>
      </w:r>
    </w:p>
    <w:p w14:paraId="5FBDCA60" w14:textId="77777777" w:rsidR="00B02DFC" w:rsidRDefault="00B02DFC" w:rsidP="00B02DFC">
      <w:pPr>
        <w:pStyle w:val="ad"/>
        <w:tabs>
          <w:tab w:val="left" w:pos="9360"/>
        </w:tabs>
        <w:ind w:left="900"/>
        <w:jc w:val="both"/>
        <w:rPr>
          <w:rFonts w:ascii="Times New Roman" w:hAnsi="Times New Roman"/>
          <w:sz w:val="24"/>
          <w:szCs w:val="24"/>
        </w:rPr>
      </w:pPr>
    </w:p>
    <w:p w14:paraId="0F09B1C0" w14:textId="77777777" w:rsidR="00B02DFC" w:rsidRDefault="00B02DFC" w:rsidP="00B02DFC">
      <w:pPr>
        <w:pStyle w:val="ad"/>
        <w:tabs>
          <w:tab w:val="left" w:pos="9360"/>
        </w:tabs>
        <w:ind w:left="900"/>
        <w:jc w:val="both"/>
        <w:rPr>
          <w:rFonts w:ascii="Times New Roman" w:hAnsi="Times New Roman"/>
          <w:sz w:val="24"/>
          <w:szCs w:val="24"/>
        </w:rPr>
      </w:pPr>
    </w:p>
    <w:p w14:paraId="01F4C34F" w14:textId="2BD742FB" w:rsidR="00B02DFC" w:rsidRPr="00722CFF" w:rsidRDefault="00722CFF" w:rsidP="008022A3">
      <w:pPr>
        <w:pStyle w:val="ad"/>
        <w:tabs>
          <w:tab w:val="left" w:pos="9360"/>
        </w:tabs>
        <w:ind w:left="0"/>
        <w:jc w:val="center"/>
        <w:rPr>
          <w:rFonts w:ascii="Times New Roman" w:hAnsi="Times New Roman"/>
          <w:b/>
          <w:bCs/>
        </w:rPr>
      </w:pPr>
      <w:r w:rsidRPr="00722CFF">
        <w:rPr>
          <w:rFonts w:ascii="Times New Roman" w:hAnsi="Times New Roman"/>
          <w:b/>
          <w:bCs/>
        </w:rPr>
        <w:t>Работа №</w:t>
      </w:r>
      <w:r w:rsidR="008022A3">
        <w:rPr>
          <w:rFonts w:ascii="Times New Roman" w:hAnsi="Times New Roman"/>
          <w:b/>
          <w:bCs/>
        </w:rPr>
        <w:t>3</w:t>
      </w:r>
      <w:r w:rsidRPr="00722CFF">
        <w:rPr>
          <w:rFonts w:ascii="Times New Roman" w:hAnsi="Times New Roman"/>
          <w:b/>
          <w:bCs/>
        </w:rPr>
        <w:t xml:space="preserve"> Сбор информации, в том числе с использованием сети Интернет, ее анализ, систематизация о новых видах технологического оборудования, инвентаря, инструментов, посуды, новых видах сырья, методах его кулинарной обработки и подготовка сообщений и презентаций</w:t>
      </w:r>
    </w:p>
    <w:p w14:paraId="25F555CA" w14:textId="77777777" w:rsidR="00722CFF" w:rsidRDefault="00722CFF" w:rsidP="00B02DFC">
      <w:pPr>
        <w:pStyle w:val="ad"/>
        <w:tabs>
          <w:tab w:val="left" w:pos="9360"/>
        </w:tabs>
        <w:ind w:left="900"/>
        <w:jc w:val="both"/>
        <w:rPr>
          <w:rFonts w:ascii="Times New Roman" w:hAnsi="Times New Roman"/>
          <w:sz w:val="24"/>
          <w:szCs w:val="24"/>
        </w:rPr>
      </w:pPr>
    </w:p>
    <w:p w14:paraId="4FE8E0AE" w14:textId="77777777" w:rsidR="00722CFF" w:rsidRPr="001B50A9" w:rsidRDefault="00722CFF" w:rsidP="001B50A9">
      <w:pPr>
        <w:pStyle w:val="ad"/>
        <w:tabs>
          <w:tab w:val="left" w:pos="9360"/>
        </w:tabs>
        <w:spacing w:after="0"/>
        <w:ind w:left="0"/>
        <w:jc w:val="both"/>
        <w:rPr>
          <w:rFonts w:ascii="Times New Roman" w:hAnsi="Times New Roman"/>
          <w:sz w:val="24"/>
          <w:szCs w:val="24"/>
        </w:rPr>
      </w:pPr>
      <w:r w:rsidRPr="001B50A9">
        <w:rPr>
          <w:rFonts w:ascii="Times New Roman" w:hAnsi="Times New Roman"/>
          <w:sz w:val="24"/>
          <w:szCs w:val="24"/>
        </w:rPr>
        <w:t xml:space="preserve">Найдите в интернете описание устройства, принципы действия и правила безопасной эксплуатации следующих видов оборудования: </w:t>
      </w:r>
      <w:r w:rsidR="001B50A9">
        <w:rPr>
          <w:rFonts w:ascii="Times New Roman" w:hAnsi="Times New Roman"/>
          <w:sz w:val="24"/>
          <w:szCs w:val="24"/>
        </w:rPr>
        <w:t>тендерайзер, аппарат для вакуумной упаковки, электрическая пила, шкаф шоковой заморозки</w:t>
      </w:r>
      <w:r w:rsidRPr="001B50A9">
        <w:rPr>
          <w:rFonts w:ascii="Times New Roman" w:hAnsi="Times New Roman"/>
          <w:sz w:val="24"/>
          <w:szCs w:val="24"/>
        </w:rPr>
        <w:t>. Подготовьте презентацию из 10 слайдов</w:t>
      </w:r>
      <w:r w:rsidR="001B50A9">
        <w:rPr>
          <w:rFonts w:ascii="Times New Roman" w:hAnsi="Times New Roman"/>
          <w:sz w:val="24"/>
          <w:szCs w:val="24"/>
        </w:rPr>
        <w:t>, указать полуфабрикаты</w:t>
      </w:r>
      <w:r w:rsidRPr="001B50A9">
        <w:rPr>
          <w:rFonts w:ascii="Times New Roman" w:hAnsi="Times New Roman"/>
          <w:sz w:val="24"/>
          <w:szCs w:val="24"/>
        </w:rPr>
        <w:t>, в процессе приготовления которых их можно использовать.</w:t>
      </w:r>
    </w:p>
    <w:p w14:paraId="340049D4" w14:textId="77777777" w:rsidR="00722CFF" w:rsidRPr="001B50A9" w:rsidRDefault="00722CFF" w:rsidP="001B50A9">
      <w:pPr>
        <w:tabs>
          <w:tab w:val="left" w:pos="9360"/>
        </w:tabs>
        <w:jc w:val="both"/>
      </w:pPr>
    </w:p>
    <w:p w14:paraId="0A1D22F6" w14:textId="77777777" w:rsidR="001B50A9" w:rsidRPr="009A3A3F" w:rsidRDefault="001B50A9" w:rsidP="001B50A9">
      <w:pPr>
        <w:keepNext/>
        <w:spacing w:after="60"/>
        <w:outlineLvl w:val="2"/>
        <w:rPr>
          <w:b/>
          <w:bCs/>
        </w:rPr>
      </w:pPr>
      <w:r w:rsidRPr="009A3A3F">
        <w:rPr>
          <w:b/>
          <w:bCs/>
        </w:rPr>
        <w:lastRenderedPageBreak/>
        <w:t xml:space="preserve">Методические рекомендации по подготовке презентации: </w:t>
      </w:r>
    </w:p>
    <w:p w14:paraId="1AD2DBC9" w14:textId="77777777" w:rsidR="001B50A9" w:rsidRPr="009A3A3F" w:rsidRDefault="001B50A9" w:rsidP="001B50A9">
      <w:pPr>
        <w:shd w:val="clear" w:color="auto" w:fill="FFFFFF"/>
        <w:jc w:val="both"/>
        <w:rPr>
          <w:color w:val="000000"/>
        </w:rPr>
      </w:pPr>
      <w:r w:rsidRPr="009A3A3F">
        <w:rPr>
          <w:color w:val="000000"/>
        </w:rPr>
        <w:t>Оптимальный  объем презентации для наиболее  эффективного  зрительного  ряда должен быть не более 20 слайдов. Зрительный ряд из большего числа слайдов вызывает утомление, отвлекает от сути изучаемой темы. Приветствуется разнообразие форм презентации. Разные люди в силу своих индивидуальных особенностей    воспринимают    наиболее    хорошо    информацию, представленную   разными   способами.   Кто-то   лучше   воспринимает фотографии, кто-то  схемы  или  таблицы. Также следует учитывать  особенности  восприятия информации  с  экрана по таким критериям, как занимательность,  красота  и  эстетичность, динамичность презентации.</w:t>
      </w:r>
    </w:p>
    <w:p w14:paraId="26466C23" w14:textId="77777777" w:rsidR="001B50A9" w:rsidRPr="009A3A3F" w:rsidRDefault="001B50A9" w:rsidP="001B50A9">
      <w:pPr>
        <w:shd w:val="clear" w:color="auto" w:fill="FFFFFF"/>
        <w:jc w:val="both"/>
        <w:rPr>
          <w:color w:val="000000"/>
        </w:rPr>
      </w:pPr>
      <w:r w:rsidRPr="009A3A3F">
        <w:rPr>
          <w:color w:val="000000"/>
        </w:rPr>
        <w:t>При создания презентаций следует выполнять основные правила:</w:t>
      </w:r>
    </w:p>
    <w:p w14:paraId="76AF4471" w14:textId="77777777" w:rsidR="001B50A9" w:rsidRPr="009A3A3F" w:rsidRDefault="001B50A9" w:rsidP="001B50A9">
      <w:pPr>
        <w:shd w:val="clear" w:color="auto" w:fill="FFFFFF"/>
        <w:jc w:val="both"/>
        <w:rPr>
          <w:color w:val="000000"/>
        </w:rPr>
      </w:pPr>
      <w:r w:rsidRPr="009A3A3F">
        <w:rPr>
          <w:color w:val="000000"/>
        </w:rPr>
        <w:t xml:space="preserve">1. Структура слайда должна быть одинаковой на всей презентации. </w:t>
      </w:r>
    </w:p>
    <w:p w14:paraId="3CE19910" w14:textId="77777777" w:rsidR="001B50A9" w:rsidRPr="009A3A3F" w:rsidRDefault="001B50A9" w:rsidP="001B50A9">
      <w:pPr>
        <w:shd w:val="clear" w:color="auto" w:fill="FFFFFF"/>
        <w:jc w:val="both"/>
        <w:rPr>
          <w:color w:val="000000"/>
        </w:rPr>
      </w:pPr>
      <w:r w:rsidRPr="009A3A3F">
        <w:rPr>
          <w:color w:val="000000"/>
        </w:rPr>
        <w:t xml:space="preserve">2. Нужно  избегать  сплошного  текста. </w:t>
      </w:r>
    </w:p>
    <w:p w14:paraId="35B9D7F3" w14:textId="77777777" w:rsidR="001B50A9" w:rsidRPr="009A3A3F" w:rsidRDefault="001B50A9" w:rsidP="001B50A9">
      <w:pPr>
        <w:shd w:val="clear" w:color="auto" w:fill="FFFFFF"/>
        <w:jc w:val="both"/>
        <w:rPr>
          <w:color w:val="000000"/>
        </w:rPr>
      </w:pPr>
      <w:r w:rsidRPr="009A3A3F">
        <w:rPr>
          <w:color w:val="000000"/>
        </w:rPr>
        <w:t>3. Рекомендуется использовать нумерованные  и  маркированные  списки, не  следует</w:t>
      </w:r>
    </w:p>
    <w:p w14:paraId="359E56A7" w14:textId="77777777" w:rsidR="001B50A9" w:rsidRPr="009A3A3F" w:rsidRDefault="001B50A9" w:rsidP="001B50A9">
      <w:pPr>
        <w:shd w:val="clear" w:color="auto" w:fill="FFFFFF"/>
        <w:jc w:val="both"/>
        <w:rPr>
          <w:color w:val="000000"/>
        </w:rPr>
      </w:pPr>
      <w:r w:rsidRPr="009A3A3F">
        <w:rPr>
          <w:color w:val="000000"/>
        </w:rPr>
        <w:t xml:space="preserve">использовать  уровень вложения  в  списках  глубже  двух. </w:t>
      </w:r>
    </w:p>
    <w:p w14:paraId="166F0230" w14:textId="77777777" w:rsidR="001B50A9" w:rsidRPr="009A3A3F" w:rsidRDefault="001B50A9" w:rsidP="001B50A9">
      <w:pPr>
        <w:shd w:val="clear" w:color="auto" w:fill="FFFFFF"/>
        <w:jc w:val="both"/>
        <w:rPr>
          <w:color w:val="000000"/>
        </w:rPr>
      </w:pPr>
      <w:r w:rsidRPr="009A3A3F">
        <w:rPr>
          <w:color w:val="000000"/>
        </w:rPr>
        <w:t xml:space="preserve">4. Не  рекомендуется  перенос  слов. Лучше разместить короткие тезисы, даты, имена, термины. </w:t>
      </w:r>
    </w:p>
    <w:p w14:paraId="3BB3A3C9" w14:textId="77777777" w:rsidR="001B50A9" w:rsidRPr="009A3A3F" w:rsidRDefault="001B50A9" w:rsidP="001B50A9">
      <w:pPr>
        <w:shd w:val="clear" w:color="auto" w:fill="FFFFFF"/>
        <w:jc w:val="both"/>
        <w:rPr>
          <w:color w:val="000000"/>
        </w:rPr>
      </w:pPr>
      <w:r w:rsidRPr="009A3A3F">
        <w:rPr>
          <w:color w:val="000000"/>
        </w:rPr>
        <w:t>5. Текст слайда не должен повторять  текст,  который  произносится вслух.  Зрители прочитают  его быстрее,  чем изложит  докладчик, в  связи  с  чем, теряется  интерес  к материалу.</w:t>
      </w:r>
    </w:p>
    <w:p w14:paraId="759F2045" w14:textId="77777777" w:rsidR="001B50A9" w:rsidRPr="009A3A3F" w:rsidRDefault="001B50A9" w:rsidP="001B50A9">
      <w:pPr>
        <w:shd w:val="clear" w:color="auto" w:fill="FFFFFF"/>
        <w:jc w:val="both"/>
        <w:rPr>
          <w:color w:val="000000"/>
        </w:rPr>
      </w:pPr>
      <w:r w:rsidRPr="009A3A3F">
        <w:rPr>
          <w:color w:val="000000"/>
        </w:rPr>
        <w:t>6.  Текст  должен  быть  читабельным,  чтобы его  можно было легко прочитать с самого дальнего места.</w:t>
      </w:r>
    </w:p>
    <w:p w14:paraId="74A5F77E" w14:textId="77777777" w:rsidR="001B50A9" w:rsidRPr="009A3A3F" w:rsidRDefault="001B50A9" w:rsidP="001B50A9">
      <w:pPr>
        <w:shd w:val="clear" w:color="auto" w:fill="FFFFFF"/>
        <w:rPr>
          <w:color w:val="000000"/>
        </w:rPr>
      </w:pPr>
      <w:r w:rsidRPr="009A3A3F">
        <w:rPr>
          <w:color w:val="000000"/>
        </w:rPr>
        <w:t xml:space="preserve">7.  Наиболее  важный  материал,  требующий  обязательного  усвоения, лучше выделить ярче для включения ассоциативной зрительной памяти. </w:t>
      </w:r>
    </w:p>
    <w:p w14:paraId="1E148381" w14:textId="77777777" w:rsidR="001B50A9" w:rsidRPr="009A3A3F" w:rsidRDefault="001B50A9" w:rsidP="001B50A9">
      <w:pPr>
        <w:shd w:val="clear" w:color="auto" w:fill="FFFFFF"/>
        <w:rPr>
          <w:color w:val="000000"/>
        </w:rPr>
      </w:pPr>
      <w:r w:rsidRPr="009A3A3F">
        <w:rPr>
          <w:color w:val="000000"/>
        </w:rPr>
        <w:t>8. Заголовки должны быть короткими.</w:t>
      </w:r>
    </w:p>
    <w:p w14:paraId="1405A08A" w14:textId="77777777" w:rsidR="001B50A9" w:rsidRPr="009A3A3F" w:rsidRDefault="001B50A9" w:rsidP="001B50A9">
      <w:pPr>
        <w:shd w:val="clear" w:color="auto" w:fill="FFFFFF"/>
        <w:rPr>
          <w:color w:val="000000"/>
        </w:rPr>
      </w:pPr>
      <w:r w:rsidRPr="009A3A3F">
        <w:rPr>
          <w:color w:val="000000"/>
        </w:rPr>
        <w:t xml:space="preserve">9.  Каждое  изображение  должно  нести  смысл. </w:t>
      </w:r>
    </w:p>
    <w:p w14:paraId="36EC9C35" w14:textId="77777777" w:rsidR="001B50A9" w:rsidRPr="009A3A3F" w:rsidRDefault="001B50A9" w:rsidP="001B50A9">
      <w:pPr>
        <w:shd w:val="clear" w:color="auto" w:fill="FFFFFF"/>
        <w:rPr>
          <w:color w:val="000000"/>
        </w:rPr>
      </w:pPr>
      <w:r w:rsidRPr="009A3A3F">
        <w:rPr>
          <w:color w:val="000000"/>
        </w:rPr>
        <w:t>10. Следует  размещать картинки левее текста, так как процесс чтения происходит слева направо.</w:t>
      </w:r>
    </w:p>
    <w:p w14:paraId="2E31816F" w14:textId="77777777" w:rsidR="001B50A9" w:rsidRPr="009A3A3F" w:rsidRDefault="001B50A9" w:rsidP="001B50A9">
      <w:pPr>
        <w:shd w:val="clear" w:color="auto" w:fill="FFFFFF"/>
        <w:jc w:val="both"/>
        <w:rPr>
          <w:color w:val="000000"/>
        </w:rPr>
      </w:pPr>
      <w:r w:rsidRPr="009A3A3F">
        <w:rPr>
          <w:color w:val="000000"/>
        </w:rPr>
        <w:t>11.  Анимация  не  должна  быть  слишком  активной.  Особенно нежелательные  такие  эффекты,  как  вылет,  вращение,  волна,  побуквенное появление текста и тому подобное.</w:t>
      </w:r>
    </w:p>
    <w:p w14:paraId="3C3F538B" w14:textId="77777777" w:rsidR="001B50A9" w:rsidRPr="009A3A3F" w:rsidRDefault="001B50A9" w:rsidP="001B50A9">
      <w:pPr>
        <w:shd w:val="clear" w:color="auto" w:fill="FFFFFF"/>
        <w:jc w:val="both"/>
        <w:rPr>
          <w:color w:val="000000"/>
        </w:rPr>
      </w:pPr>
      <w:r w:rsidRPr="009A3A3F">
        <w:rPr>
          <w:color w:val="000000"/>
        </w:rPr>
        <w:t xml:space="preserve">12.  Чаще  всего  пастельные  тона  лучше  подходят  для  фона,  чем белый цвет. Плохо смотрятся фоны, содержащие активный рисунок. Синий фон  является  самым  эффективным,  так  как  создает  чувство  уверенности  и безопасности. </w:t>
      </w:r>
    </w:p>
    <w:p w14:paraId="6474DBA1" w14:textId="77777777" w:rsidR="001B50A9" w:rsidRPr="009A3A3F" w:rsidRDefault="001B50A9" w:rsidP="001B50A9">
      <w:pPr>
        <w:shd w:val="clear" w:color="auto" w:fill="FFFFFF"/>
        <w:rPr>
          <w:color w:val="000000"/>
        </w:rPr>
      </w:pPr>
    </w:p>
    <w:p w14:paraId="721A8B0C" w14:textId="77777777" w:rsidR="001B50A9" w:rsidRPr="009A3A3F" w:rsidRDefault="001B50A9" w:rsidP="001B50A9">
      <w:pPr>
        <w:shd w:val="clear" w:color="auto" w:fill="FFFFFF"/>
        <w:rPr>
          <w:color w:val="000000"/>
        </w:rPr>
      </w:pPr>
      <w:r w:rsidRPr="009A3A3F">
        <w:rPr>
          <w:color w:val="000000"/>
        </w:rPr>
        <w:t xml:space="preserve">Обучающиеся работают  в  небольших  творческих  группах  по  2-3  человека.  У  каждой </w:t>
      </w:r>
    </w:p>
    <w:p w14:paraId="7F554A36" w14:textId="77777777" w:rsidR="001B50A9" w:rsidRPr="009A3A3F" w:rsidRDefault="001B50A9" w:rsidP="001B50A9">
      <w:pPr>
        <w:shd w:val="clear" w:color="auto" w:fill="FFFFFF"/>
        <w:rPr>
          <w:color w:val="000000"/>
        </w:rPr>
      </w:pPr>
      <w:r w:rsidRPr="009A3A3F">
        <w:rPr>
          <w:color w:val="000000"/>
        </w:rPr>
        <w:t xml:space="preserve">группы имеется свое индивидуальное задание. </w:t>
      </w:r>
    </w:p>
    <w:p w14:paraId="060CE764" w14:textId="77777777" w:rsidR="001B50A9" w:rsidRPr="009A3A3F" w:rsidRDefault="001B50A9" w:rsidP="001B50A9">
      <w:pPr>
        <w:shd w:val="clear" w:color="auto" w:fill="FFFFFF"/>
        <w:rPr>
          <w:color w:val="000000"/>
        </w:rPr>
      </w:pPr>
    </w:p>
    <w:p w14:paraId="38159EDA" w14:textId="77777777" w:rsidR="001B50A9" w:rsidRPr="009A3A3F" w:rsidRDefault="001B50A9" w:rsidP="001B50A9">
      <w:pPr>
        <w:shd w:val="clear" w:color="auto" w:fill="FFFFFF"/>
        <w:tabs>
          <w:tab w:val="num" w:pos="720"/>
        </w:tabs>
        <w:ind w:left="-426" w:firstLine="426"/>
        <w:jc w:val="both"/>
        <w:rPr>
          <w:b/>
        </w:rPr>
      </w:pPr>
      <w:r w:rsidRPr="009A3A3F">
        <w:rPr>
          <w:b/>
        </w:rPr>
        <w:t xml:space="preserve">Критерии оценки за презентацию: </w:t>
      </w:r>
    </w:p>
    <w:p w14:paraId="307BDB87" w14:textId="77777777" w:rsidR="001B50A9" w:rsidRPr="009A3A3F" w:rsidRDefault="001B50A9" w:rsidP="001B50A9">
      <w:pPr>
        <w:jc w:val="both"/>
      </w:pPr>
      <w:r w:rsidRPr="009A3A3F">
        <w:t xml:space="preserve">- оценка «отлично» выставляется, если презентация соответствует заданной теме и полностью раскрывает ее , выполнена в соответствии с основными требованиями; </w:t>
      </w:r>
    </w:p>
    <w:p w14:paraId="1AA184B7" w14:textId="77777777" w:rsidR="001B50A9" w:rsidRPr="009A3A3F" w:rsidRDefault="001B50A9" w:rsidP="001B50A9">
      <w:pPr>
        <w:jc w:val="both"/>
      </w:pPr>
      <w:r w:rsidRPr="009A3A3F">
        <w:t>- оценка «хорошо» выставляется, если имеются отдельные недочеты,</w:t>
      </w:r>
    </w:p>
    <w:p w14:paraId="416D1C93" w14:textId="77777777" w:rsidR="001B50A9" w:rsidRPr="009A3A3F" w:rsidRDefault="001B50A9" w:rsidP="001B50A9">
      <w:pPr>
        <w:jc w:val="both"/>
      </w:pPr>
      <w:r w:rsidRPr="009A3A3F">
        <w:t xml:space="preserve">- оценка «удовлетворительно» выставляется, если тема презентации раскрыта не полностью; </w:t>
      </w:r>
    </w:p>
    <w:p w14:paraId="11EE00CE" w14:textId="77777777" w:rsidR="001B50A9" w:rsidRPr="009A3A3F" w:rsidRDefault="001B50A9" w:rsidP="001B50A9">
      <w:r w:rsidRPr="009A3A3F">
        <w:t>- оценка « неудовлетворительно» выставляется, если тема презентации не раскрыта.</w:t>
      </w:r>
    </w:p>
    <w:p w14:paraId="72A1AAA9" w14:textId="77777777" w:rsidR="001B50A9" w:rsidRPr="001B50A9" w:rsidRDefault="001B50A9" w:rsidP="001B50A9">
      <w:pPr>
        <w:tabs>
          <w:tab w:val="left" w:pos="9360"/>
        </w:tabs>
        <w:jc w:val="both"/>
        <w:sectPr w:rsidR="001B50A9" w:rsidRPr="001B50A9" w:rsidSect="0020134C">
          <w:footerReference w:type="default" r:id="rId9"/>
          <w:pgSz w:w="11906" w:h="16838"/>
          <w:pgMar w:top="1134" w:right="850" w:bottom="1134" w:left="1701" w:header="708" w:footer="708" w:gutter="0"/>
          <w:cols w:space="708"/>
          <w:docGrid w:linePitch="360"/>
        </w:sectPr>
      </w:pPr>
    </w:p>
    <w:p w14:paraId="3F1D0EB4" w14:textId="77777777" w:rsidR="00D767AF" w:rsidRPr="00D767AF" w:rsidRDefault="00D767AF" w:rsidP="00D76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767AF">
        <w:rPr>
          <w:b/>
          <w:bCs/>
        </w:rPr>
        <w:lastRenderedPageBreak/>
        <w:t>Список использованной литературы</w:t>
      </w:r>
    </w:p>
    <w:p w14:paraId="58C9EC3A" w14:textId="77777777" w:rsidR="006A6B3A" w:rsidRPr="006A6B3A" w:rsidRDefault="006A6B3A" w:rsidP="006A6B3A">
      <w:pPr>
        <w:ind w:firstLine="709"/>
        <w:contextualSpacing/>
        <w:jc w:val="both"/>
        <w:rPr>
          <w:color w:val="000000"/>
        </w:rPr>
      </w:pPr>
    </w:p>
    <w:p w14:paraId="557848EE" w14:textId="77777777" w:rsidR="001B50A9" w:rsidRPr="001B50A9" w:rsidRDefault="001B50A9" w:rsidP="001B50A9">
      <w:pPr>
        <w:numPr>
          <w:ilvl w:val="0"/>
          <w:numId w:val="34"/>
        </w:numPr>
        <w:spacing w:before="120" w:after="120"/>
        <w:ind w:left="426"/>
        <w:contextualSpacing/>
        <w:rPr>
          <w:b/>
        </w:rPr>
      </w:pPr>
      <w:r w:rsidRPr="001B50A9">
        <w:t>ГОСТ 31984-2012 Услуги общественного питания. Общие требования.- Введ.  2015-01-01. -  М.: Стандартинформ, 2014.-</w:t>
      </w:r>
      <w:r w:rsidRPr="001B50A9">
        <w:rPr>
          <w:lang w:val="en-US"/>
        </w:rPr>
        <w:t>III</w:t>
      </w:r>
      <w:r w:rsidRPr="001B50A9">
        <w:t>, 8 с.</w:t>
      </w:r>
    </w:p>
    <w:p w14:paraId="0292C6D4" w14:textId="77777777" w:rsidR="001B50A9" w:rsidRPr="001B50A9" w:rsidRDefault="001B50A9" w:rsidP="001B50A9">
      <w:pPr>
        <w:numPr>
          <w:ilvl w:val="0"/>
          <w:numId w:val="34"/>
        </w:numPr>
        <w:ind w:left="426"/>
        <w:jc w:val="both"/>
        <w:rPr>
          <w:rFonts w:eastAsia="MS Mincho"/>
          <w:iCs/>
        </w:rPr>
      </w:pPr>
      <w:r w:rsidRPr="001B50A9">
        <w:rPr>
          <w:rFonts w:eastAsia="MS Mincho"/>
          <w:iCs/>
        </w:rPr>
        <w:t>ГОСТ 30524-2013 Услуги общественного питания. Требования к персоналу. - Введ. 2016-01-01. -  М.: Стандартинформ, 2014.-</w:t>
      </w:r>
      <w:r w:rsidRPr="001B50A9">
        <w:rPr>
          <w:rFonts w:eastAsia="MS Mincho"/>
          <w:iCs/>
          <w:lang w:val="en-US"/>
        </w:rPr>
        <w:t>III</w:t>
      </w:r>
      <w:r w:rsidRPr="001B50A9">
        <w:rPr>
          <w:rFonts w:eastAsia="MS Mincho"/>
          <w:iCs/>
        </w:rPr>
        <w:t>, 48 с.</w:t>
      </w:r>
    </w:p>
    <w:p w14:paraId="53E269DD" w14:textId="77777777" w:rsidR="001B50A9" w:rsidRPr="001B50A9" w:rsidRDefault="001B50A9" w:rsidP="001B50A9">
      <w:pPr>
        <w:numPr>
          <w:ilvl w:val="0"/>
          <w:numId w:val="34"/>
        </w:numPr>
        <w:ind w:left="426"/>
        <w:jc w:val="both"/>
        <w:rPr>
          <w:rFonts w:eastAsia="MS Mincho"/>
          <w:iCs/>
        </w:rPr>
      </w:pPr>
      <w:r w:rsidRPr="001B50A9">
        <w:rPr>
          <w:rFonts w:eastAsia="MS Mincho"/>
          <w:iCs/>
        </w:rPr>
        <w:t>ГОСТ 31985-2013 Услуги общественного питания. Термины и определения.- Введ. 2015-  01-01. -  М.: Стандартинформ, 2014.-</w:t>
      </w:r>
      <w:r w:rsidRPr="001B50A9">
        <w:rPr>
          <w:rFonts w:eastAsia="MS Mincho"/>
          <w:iCs/>
          <w:lang w:val="en-US"/>
        </w:rPr>
        <w:t>III</w:t>
      </w:r>
      <w:r w:rsidRPr="001B50A9">
        <w:rPr>
          <w:rFonts w:eastAsia="MS Mincho"/>
          <w:iCs/>
        </w:rPr>
        <w:t>, 10 с.</w:t>
      </w:r>
    </w:p>
    <w:p w14:paraId="30041BA1" w14:textId="77777777" w:rsidR="001B50A9" w:rsidRPr="001B50A9" w:rsidRDefault="001B50A9" w:rsidP="001B50A9">
      <w:pPr>
        <w:numPr>
          <w:ilvl w:val="0"/>
          <w:numId w:val="34"/>
        </w:numPr>
        <w:spacing w:before="120" w:after="120"/>
        <w:ind w:left="426"/>
        <w:contextualSpacing/>
        <w:jc w:val="both"/>
      </w:pPr>
      <w:r w:rsidRPr="001B50A9">
        <w:t xml:space="preserve">ГОСТ 30390-2013  Услуги общественного питания. Продукция общественного питания, реализуемая населению. Общие технические условия – Введ. 2016 – 01 – 01.- М.: Стандартинформ, 2014.- </w:t>
      </w:r>
      <w:r w:rsidRPr="001B50A9">
        <w:rPr>
          <w:lang w:val="en-US"/>
        </w:rPr>
        <w:t>III</w:t>
      </w:r>
      <w:r w:rsidRPr="001B50A9">
        <w:t>, 12 с.</w:t>
      </w:r>
    </w:p>
    <w:p w14:paraId="28A4BFE3" w14:textId="77777777" w:rsidR="001B50A9" w:rsidRPr="001B50A9" w:rsidRDefault="001B50A9" w:rsidP="001B50A9">
      <w:pPr>
        <w:numPr>
          <w:ilvl w:val="0"/>
          <w:numId w:val="34"/>
        </w:numPr>
        <w:ind w:left="426"/>
        <w:jc w:val="both"/>
        <w:rPr>
          <w:rFonts w:eastAsia="MS Mincho"/>
          <w:iCs/>
        </w:rPr>
      </w:pPr>
      <w:r w:rsidRPr="001B50A9">
        <w:rPr>
          <w:rFonts w:eastAsia="MS Mincho"/>
          <w:iCs/>
        </w:rPr>
        <w:t xml:space="preserve">ГОСТ 30389 - 2013  Услуги общественного питания. Предприятия общественного питания. Классификация и общие требования – Введ. 2016 – 01 – 01. – М.: Стандартинформ, 2014.- </w:t>
      </w:r>
      <w:r w:rsidRPr="001B50A9">
        <w:rPr>
          <w:rFonts w:eastAsia="MS Mincho"/>
          <w:iCs/>
          <w:lang w:val="en-US"/>
        </w:rPr>
        <w:t>III</w:t>
      </w:r>
      <w:r w:rsidRPr="001B50A9">
        <w:rPr>
          <w:rFonts w:eastAsia="MS Mincho"/>
          <w:iCs/>
        </w:rPr>
        <w:t>, 12 с.</w:t>
      </w:r>
    </w:p>
    <w:p w14:paraId="53623D7B" w14:textId="77777777" w:rsidR="001B50A9" w:rsidRPr="001B50A9" w:rsidRDefault="001B50A9" w:rsidP="001B50A9">
      <w:pPr>
        <w:numPr>
          <w:ilvl w:val="0"/>
          <w:numId w:val="34"/>
        </w:numPr>
        <w:ind w:left="426"/>
        <w:jc w:val="both"/>
        <w:rPr>
          <w:rFonts w:eastAsia="MS Mincho"/>
          <w:iCs/>
        </w:rPr>
      </w:pPr>
      <w:r w:rsidRPr="001B50A9">
        <w:rPr>
          <w:rFonts w:eastAsia="MS Mincho"/>
          <w:iCs/>
        </w:rPr>
        <w:t xml:space="preserve">ГОСТ 31986-2012  Услуги общественного питания. Метод органолептической оценки качества продукции общественного питания. – Введ. 2015 – 01 – 01. – М.: Стандартинформ, 2014. – </w:t>
      </w:r>
      <w:r w:rsidRPr="001B50A9">
        <w:rPr>
          <w:rFonts w:eastAsia="MS Mincho"/>
          <w:iCs/>
          <w:lang w:val="en-US"/>
        </w:rPr>
        <w:t>III</w:t>
      </w:r>
      <w:r w:rsidRPr="001B50A9">
        <w:rPr>
          <w:rFonts w:eastAsia="MS Mincho"/>
          <w:iCs/>
        </w:rPr>
        <w:t>, 11 с.</w:t>
      </w:r>
    </w:p>
    <w:p w14:paraId="7ADD859A" w14:textId="77777777" w:rsidR="001B50A9" w:rsidRPr="001B50A9" w:rsidRDefault="001B50A9" w:rsidP="001B50A9">
      <w:pPr>
        <w:numPr>
          <w:ilvl w:val="0"/>
          <w:numId w:val="34"/>
        </w:numPr>
        <w:ind w:left="426"/>
        <w:jc w:val="both"/>
        <w:rPr>
          <w:rFonts w:eastAsia="MS Mincho"/>
          <w:iCs/>
          <w:spacing w:val="-8"/>
        </w:rPr>
      </w:pPr>
      <w:r w:rsidRPr="001B50A9">
        <w:rPr>
          <w:rFonts w:eastAsia="MS Mincho"/>
          <w:iCs/>
        </w:rPr>
        <w:t xml:space="preserve">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 Введ. 2015 – 01 – 01. – М.: Стандартинформ, 2014.- </w:t>
      </w:r>
      <w:r w:rsidRPr="001B50A9">
        <w:rPr>
          <w:rFonts w:eastAsia="MS Mincho"/>
          <w:iCs/>
          <w:lang w:val="en-US"/>
        </w:rPr>
        <w:t>III</w:t>
      </w:r>
      <w:r w:rsidRPr="001B50A9">
        <w:rPr>
          <w:rFonts w:eastAsia="MS Mincho"/>
          <w:iCs/>
        </w:rPr>
        <w:t xml:space="preserve">, 16 с. </w:t>
      </w:r>
    </w:p>
    <w:p w14:paraId="1F5B50B2" w14:textId="77777777" w:rsidR="001B50A9" w:rsidRPr="001B50A9" w:rsidRDefault="001B50A9" w:rsidP="001B50A9">
      <w:pPr>
        <w:numPr>
          <w:ilvl w:val="0"/>
          <w:numId w:val="34"/>
        </w:numPr>
        <w:ind w:left="425" w:hanging="357"/>
        <w:jc w:val="both"/>
        <w:rPr>
          <w:rFonts w:eastAsia="MS Mincho"/>
          <w:iCs/>
        </w:rPr>
      </w:pPr>
      <w:r w:rsidRPr="001B50A9">
        <w:rPr>
          <w:rFonts w:eastAsia="MS Mincho"/>
          <w:iCs/>
        </w:rPr>
        <w:t xml:space="preserve">ГОСТ 31988-2012  Услуги общественного питания. Метод расчета отходов и потерь сырья и пищевых продуктов при производстве продукции общественного питания. – Введ. 2015 – 01 – 01. – М.: Стандартинформ, 2014. – </w:t>
      </w:r>
      <w:r w:rsidRPr="001B50A9">
        <w:rPr>
          <w:rFonts w:eastAsia="MS Mincho"/>
          <w:iCs/>
          <w:lang w:val="en-US"/>
        </w:rPr>
        <w:t>III</w:t>
      </w:r>
      <w:r w:rsidRPr="001B50A9">
        <w:rPr>
          <w:rFonts w:eastAsia="MS Mincho"/>
          <w:iCs/>
        </w:rPr>
        <w:t>, 10 с.</w:t>
      </w:r>
    </w:p>
    <w:p w14:paraId="0D3377F0" w14:textId="77777777" w:rsidR="001B50A9" w:rsidRPr="001B50A9" w:rsidRDefault="001B50A9" w:rsidP="001B50A9">
      <w:pPr>
        <w:numPr>
          <w:ilvl w:val="0"/>
          <w:numId w:val="34"/>
        </w:numPr>
        <w:spacing w:before="120" w:after="120"/>
        <w:ind w:left="425" w:hanging="357"/>
        <w:contextualSpacing/>
        <w:jc w:val="both"/>
      </w:pPr>
      <w:r w:rsidRPr="001B50A9">
        <w:rPr>
          <w:bCs/>
        </w:rPr>
        <w:t>Харченко Н.Э. Сборник рецептур блюд и кулинарных изделий:учеб. Пособие, 2017</w:t>
      </w:r>
    </w:p>
    <w:p w14:paraId="0A8CD94E" w14:textId="77777777" w:rsidR="001B50A9" w:rsidRPr="001B50A9" w:rsidRDefault="001B50A9" w:rsidP="001B50A9">
      <w:pPr>
        <w:numPr>
          <w:ilvl w:val="0"/>
          <w:numId w:val="34"/>
        </w:numPr>
        <w:spacing w:before="120" w:after="120"/>
        <w:ind w:left="425" w:hanging="357"/>
        <w:contextualSpacing/>
        <w:jc w:val="both"/>
      </w:pPr>
      <w:r w:rsidRPr="001B50A9">
        <w:t>Володина М.В. Организация хранения и контроль запасов и сырья. – М.: ИЦ Академия, 2017. – 192 с.</w:t>
      </w:r>
    </w:p>
    <w:p w14:paraId="587931C4" w14:textId="77777777" w:rsidR="001B50A9" w:rsidRPr="001B50A9" w:rsidRDefault="001B50A9" w:rsidP="001B50A9">
      <w:pPr>
        <w:numPr>
          <w:ilvl w:val="0"/>
          <w:numId w:val="34"/>
        </w:numPr>
        <w:spacing w:before="120" w:after="120"/>
        <w:ind w:left="425" w:hanging="357"/>
        <w:contextualSpacing/>
        <w:jc w:val="both"/>
      </w:pPr>
      <w:r w:rsidRPr="001B50A9">
        <w:t>Ботов М.И.Тепловое и механическое оборудование предприятий торговли и общественного питания: учеб. пособие. - М.: ИЦ Академия, 2014      . - 432 с. - (Профессиональное образование)."</w:t>
      </w:r>
    </w:p>
    <w:p w14:paraId="3C772164" w14:textId="77777777" w:rsidR="001B50A9" w:rsidRPr="001B50A9" w:rsidRDefault="001B50A9" w:rsidP="001B50A9">
      <w:pPr>
        <w:numPr>
          <w:ilvl w:val="0"/>
          <w:numId w:val="34"/>
        </w:numPr>
        <w:spacing w:before="120" w:after="120"/>
        <w:ind w:left="425" w:hanging="357"/>
        <w:contextualSpacing/>
        <w:jc w:val="both"/>
      </w:pPr>
      <w:r w:rsidRPr="001B50A9">
        <w:t>Дубцов Г.Г. Товароведение продовольственных товаров: учебник / Г.Г. Дубцов. - 5-е изд., стер. - М.: ИЦ Академия, 2014.</w:t>
      </w:r>
    </w:p>
    <w:p w14:paraId="4148D677" w14:textId="77777777" w:rsidR="001B50A9" w:rsidRPr="001B50A9" w:rsidRDefault="001B50A9" w:rsidP="001B50A9">
      <w:pPr>
        <w:numPr>
          <w:ilvl w:val="0"/>
          <w:numId w:val="34"/>
        </w:numPr>
        <w:spacing w:before="120" w:after="120"/>
        <w:ind w:left="425" w:hanging="357"/>
        <w:contextualSpacing/>
        <w:jc w:val="both"/>
      </w:pPr>
      <w:r w:rsidRPr="001B50A9">
        <w:t xml:space="preserve">Золин В.П.Технологическое оборудование предприятий общественного питания: учебник. - М.: ИЦ Академия, 2014     </w:t>
      </w:r>
    </w:p>
    <w:p w14:paraId="2258649B" w14:textId="77777777" w:rsidR="001B50A9" w:rsidRPr="001B50A9" w:rsidRDefault="001B50A9" w:rsidP="001B50A9">
      <w:pPr>
        <w:numPr>
          <w:ilvl w:val="0"/>
          <w:numId w:val="34"/>
        </w:numPr>
        <w:spacing w:before="120" w:after="120"/>
        <w:ind w:left="425" w:hanging="357"/>
        <w:contextualSpacing/>
        <w:jc w:val="both"/>
      </w:pPr>
      <w:r w:rsidRPr="001B50A9">
        <w:t>Качурина Т.А. Приготовление блюд из рыбы . - М.: ИЦ Академия, 2013. - 160 с. - (Начальное профессиональное образование).</w:t>
      </w:r>
    </w:p>
    <w:p w14:paraId="34184BD3" w14:textId="77777777" w:rsidR="001B50A9" w:rsidRPr="001B50A9" w:rsidRDefault="001B50A9" w:rsidP="001B50A9">
      <w:pPr>
        <w:numPr>
          <w:ilvl w:val="0"/>
          <w:numId w:val="34"/>
        </w:numPr>
        <w:spacing w:before="120" w:after="120"/>
        <w:ind w:left="425" w:hanging="357"/>
        <w:contextualSpacing/>
        <w:jc w:val="both"/>
      </w:pPr>
      <w:r w:rsidRPr="001B50A9">
        <w:t>Ларионова Н.М.  Техническое оснащение организаций общественного питания и охрана труда: учебник. - М.: ИЦ Академия, 2015.</w:t>
      </w:r>
    </w:p>
    <w:p w14:paraId="2321BC5D" w14:textId="77777777" w:rsidR="001B50A9" w:rsidRPr="001B50A9" w:rsidRDefault="001B50A9" w:rsidP="001B50A9">
      <w:pPr>
        <w:numPr>
          <w:ilvl w:val="0"/>
          <w:numId w:val="34"/>
        </w:numPr>
        <w:spacing w:before="120" w:after="120"/>
        <w:ind w:left="425" w:hanging="357"/>
        <w:jc w:val="both"/>
      </w:pPr>
      <w:r w:rsidRPr="001B50A9">
        <w:t>Лутошкина Г.Г. Техническое оснащение и организация рабочего места: учеб.для учащихся учреждений сред.проф.образования / Г.Г. Лутошкина, Ж.С. Анохина. – 1-е изд. – М. : Издательский центр «Академия», 2016. – 240 с.</w:t>
      </w:r>
    </w:p>
    <w:p w14:paraId="6044060A" w14:textId="77777777" w:rsidR="001B50A9" w:rsidRPr="001B50A9" w:rsidRDefault="001B50A9" w:rsidP="001B50A9">
      <w:pPr>
        <w:numPr>
          <w:ilvl w:val="0"/>
          <w:numId w:val="34"/>
        </w:numPr>
        <w:spacing w:before="120" w:after="120"/>
        <w:ind w:left="425" w:hanging="357"/>
        <w:contextualSpacing/>
        <w:jc w:val="both"/>
      </w:pPr>
      <w:r w:rsidRPr="001B50A9">
        <w:t>Лутошкина Г.Г. Гигиена и санитария общественного питания: учеб. пособие. - М.: ИЦ Академия, 2014. - 64 с. - (Повар, кондитер)."</w:t>
      </w:r>
    </w:p>
    <w:p w14:paraId="2CA887B3" w14:textId="77777777" w:rsidR="001B50A9" w:rsidRPr="001B50A9" w:rsidRDefault="001B50A9" w:rsidP="001B50A9">
      <w:pPr>
        <w:numPr>
          <w:ilvl w:val="0"/>
          <w:numId w:val="34"/>
        </w:numPr>
        <w:spacing w:before="120" w:after="120"/>
        <w:ind w:left="425" w:hanging="357"/>
        <w:jc w:val="both"/>
      </w:pPr>
      <w:r w:rsidRPr="001B50A9">
        <w:t>Лутошкина Г.Г. Основы физиологии питания: учеб. пособие. - М.: ИЦ Академия, 2014. - 64 с. - (Повар, кондитер)."</w:t>
      </w:r>
    </w:p>
    <w:p w14:paraId="586A9E3D" w14:textId="77777777" w:rsidR="001B50A9" w:rsidRPr="001B50A9" w:rsidRDefault="001B50A9" w:rsidP="001B50A9">
      <w:pPr>
        <w:numPr>
          <w:ilvl w:val="0"/>
          <w:numId w:val="34"/>
        </w:numPr>
        <w:ind w:left="425" w:hanging="357"/>
        <w:jc w:val="both"/>
      </w:pPr>
      <w:r w:rsidRPr="001B50A9">
        <w:t>Матюхина, З. П. Товароведение пищевых продуктов: Учебник /З. П.Матюхина.- М.: Академия, 2016.  - 336 с.</w:t>
      </w:r>
    </w:p>
    <w:p w14:paraId="0D457D8E" w14:textId="77777777" w:rsidR="001B50A9" w:rsidRPr="001B50A9" w:rsidRDefault="001B50A9" w:rsidP="001B50A9">
      <w:pPr>
        <w:numPr>
          <w:ilvl w:val="0"/>
          <w:numId w:val="34"/>
        </w:numPr>
        <w:spacing w:before="120" w:after="120"/>
        <w:ind w:left="425" w:hanging="357"/>
        <w:contextualSpacing/>
        <w:jc w:val="both"/>
      </w:pPr>
      <w:r w:rsidRPr="001B50A9">
        <w:rPr>
          <w:bCs/>
        </w:rPr>
        <w:t>Профессиональные стандарты индустрии питания. Т.1 / Федерация Рестораторов и Отельеров. -  М.: Ресторанные ведомости, 2013. – 512 с.</w:t>
      </w:r>
    </w:p>
    <w:p w14:paraId="3DEE5992" w14:textId="77777777" w:rsidR="001B50A9" w:rsidRPr="001B50A9" w:rsidRDefault="001B50A9" w:rsidP="001B50A9">
      <w:pPr>
        <w:numPr>
          <w:ilvl w:val="0"/>
          <w:numId w:val="34"/>
        </w:numPr>
        <w:spacing w:before="120" w:after="120"/>
        <w:ind w:left="425" w:hanging="357"/>
        <w:contextualSpacing/>
        <w:jc w:val="both"/>
      </w:pPr>
      <w:r w:rsidRPr="001B50A9">
        <w:rPr>
          <w:bCs/>
        </w:rPr>
        <w:t xml:space="preserve">Самородова И.П. Организация и ведение процессов приготовления и подготовки к реализации полуфабрикатов для блюд, кулинарных изделий сложного ассортимента: </w:t>
      </w:r>
      <w:r w:rsidRPr="001B50A9">
        <w:rPr>
          <w:bCs/>
        </w:rPr>
        <w:lastRenderedPageBreak/>
        <w:t>учебник для студ. учреждений сред. проф. образования / И.П. Самородова. – 2-е изд., стер. – М.: Издательский центр «Академия», 2018. – 192 с.</w:t>
      </w:r>
    </w:p>
    <w:p w14:paraId="7BEF1D96" w14:textId="77777777" w:rsidR="001B50A9" w:rsidRPr="001B50A9" w:rsidRDefault="001B50A9" w:rsidP="001B50A9">
      <w:pPr>
        <w:numPr>
          <w:ilvl w:val="0"/>
          <w:numId w:val="34"/>
        </w:numPr>
        <w:spacing w:before="120" w:after="120"/>
        <w:ind w:left="425" w:hanging="357"/>
        <w:contextualSpacing/>
        <w:jc w:val="both"/>
      </w:pPr>
      <w:r w:rsidRPr="001B50A9">
        <w:t xml:space="preserve">Самородова И.П. Приготовление блюд из мяса и домашней птицы : </w:t>
      </w:r>
      <w:r w:rsidRPr="001B50A9">
        <w:rPr>
          <w:bCs/>
        </w:rPr>
        <w:t>учебник для студ. среднего проф. образования / И.П. Самородова. – М. : Издательский центр «Академия», 2014.- 128 с.</w:t>
      </w:r>
    </w:p>
    <w:p w14:paraId="1F4F04BF" w14:textId="77777777" w:rsidR="001B50A9" w:rsidRPr="001B50A9" w:rsidRDefault="001B50A9" w:rsidP="001B50A9">
      <w:pPr>
        <w:numPr>
          <w:ilvl w:val="0"/>
          <w:numId w:val="34"/>
        </w:numPr>
        <w:spacing w:before="120" w:after="120"/>
        <w:ind w:left="425" w:hanging="357"/>
        <w:contextualSpacing/>
        <w:jc w:val="both"/>
      </w:pPr>
      <w:r w:rsidRPr="001B50A9">
        <w:rPr>
          <w:bCs/>
        </w:rPr>
        <w:t>Соколова Е.И. Приготовление блюд из овощей и грибов : учебник для студ. среднего проф. образования / Е.И. Соколова. – М. : Издательский центр «Академия», 2014.- 282 с.</w:t>
      </w:r>
    </w:p>
    <w:p w14:paraId="3575D39A" w14:textId="77777777" w:rsidR="001B50A9" w:rsidRPr="001B50A9" w:rsidRDefault="001B50A9" w:rsidP="001B50A9">
      <w:pPr>
        <w:numPr>
          <w:ilvl w:val="0"/>
          <w:numId w:val="34"/>
        </w:numPr>
        <w:spacing w:before="120" w:after="120"/>
        <w:ind w:left="425" w:hanging="357"/>
        <w:jc w:val="both"/>
      </w:pPr>
      <w:r w:rsidRPr="001B50A9">
        <w:t xml:space="preserve">Шильман Л.З.Технология кулинарной продукции: учеб. пособие.  - М.: ИЦ Академия, 2016     </w:t>
      </w:r>
    </w:p>
    <w:p w14:paraId="044387FA" w14:textId="77777777" w:rsidR="001B50A9" w:rsidRPr="001B50A9" w:rsidRDefault="001B50A9" w:rsidP="001B50A9">
      <w:pPr>
        <w:ind w:left="1134"/>
        <w:jc w:val="both"/>
      </w:pPr>
    </w:p>
    <w:p w14:paraId="2DC42ACF" w14:textId="77777777" w:rsidR="001B50A9" w:rsidRPr="001B50A9" w:rsidRDefault="001B50A9" w:rsidP="001B50A9">
      <w:pPr>
        <w:numPr>
          <w:ilvl w:val="2"/>
          <w:numId w:val="35"/>
        </w:numPr>
        <w:jc w:val="both"/>
        <w:rPr>
          <w:b/>
        </w:rPr>
      </w:pPr>
      <w:r w:rsidRPr="001B50A9">
        <w:rPr>
          <w:b/>
        </w:rPr>
        <w:t>Электронные издания:</w:t>
      </w:r>
    </w:p>
    <w:p w14:paraId="59AB0863" w14:textId="77777777" w:rsidR="001B50A9" w:rsidRPr="001B50A9" w:rsidRDefault="001B50A9" w:rsidP="001B50A9">
      <w:pPr>
        <w:ind w:left="1854"/>
        <w:jc w:val="both"/>
        <w:rPr>
          <w:b/>
        </w:rPr>
      </w:pPr>
    </w:p>
    <w:p w14:paraId="116D98DB" w14:textId="77777777" w:rsidR="001B50A9" w:rsidRPr="001B50A9" w:rsidRDefault="001B50A9" w:rsidP="001B50A9">
      <w:pPr>
        <w:numPr>
          <w:ilvl w:val="0"/>
          <w:numId w:val="33"/>
        </w:numPr>
        <w:ind w:left="426"/>
        <w:jc w:val="both"/>
      </w:pPr>
      <w:r w:rsidRPr="001B50A9">
        <w:t>Российская Федерация. Законы.  О качестве и безопасности пищевых продуктов [Электронный ресурс]: федер. закон: [принят Гос. Думой  1 дек.1999 г.: одобр. Советом Федерации 23 дек. 1999 г.: в ред. на 13.07.2015г. № 213-ФЗ].</w:t>
      </w:r>
    </w:p>
    <w:p w14:paraId="348DC9B3" w14:textId="77777777" w:rsidR="001B50A9" w:rsidRPr="001B50A9" w:rsidRDefault="001B50A9" w:rsidP="001B50A9">
      <w:pPr>
        <w:numPr>
          <w:ilvl w:val="0"/>
          <w:numId w:val="33"/>
        </w:numPr>
        <w:ind w:left="426"/>
        <w:jc w:val="both"/>
      </w:pPr>
      <w:r w:rsidRPr="001B50A9">
        <w:t>Российская Федерация. Постановления. Правила оказания услуг общественного питания [Электронный ресурс]: постановление Правительства РФ: [Утв. 15 авг. 1997 г. № 1036: в ред. от 10 мая 2007 № 276].</w:t>
      </w:r>
    </w:p>
    <w:p w14:paraId="3E7F9E16" w14:textId="77777777" w:rsidR="001B50A9" w:rsidRPr="001B50A9" w:rsidRDefault="001B50A9" w:rsidP="001B50A9">
      <w:pPr>
        <w:numPr>
          <w:ilvl w:val="0"/>
          <w:numId w:val="33"/>
        </w:numPr>
        <w:ind w:left="426"/>
        <w:jc w:val="both"/>
      </w:pPr>
      <w:r w:rsidRPr="001B50A9">
        <w:t>СанПиН  2.3.2. 1324-03Гигиенические требования к срокам годности и условиям хранения пищевых продуктов [Электронный ресурс]: постановление Главного государственного санитарного врача РФ от 22 мая 2003 г. № 98.</w:t>
      </w:r>
    </w:p>
    <w:p w14:paraId="40E08576" w14:textId="77777777" w:rsidR="001B50A9" w:rsidRPr="001B50A9" w:rsidRDefault="001B50A9" w:rsidP="001B50A9">
      <w:pPr>
        <w:numPr>
          <w:ilvl w:val="0"/>
          <w:numId w:val="33"/>
        </w:numPr>
        <w:ind w:left="426"/>
        <w:jc w:val="both"/>
      </w:pPr>
      <w:r w:rsidRPr="001B50A9">
        <w:t xml:space="preserve">СП 1.1.1058-01. 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 [Электронный ресурс]: постановление Главного государственного санитарного врача РФ от 13 июля 2001 г. № 18 [в редакции СП 1.1.2193-07 «Дополнения № 1»]. – Режим доступа: </w:t>
      </w:r>
      <w:hyperlink r:id="rId10" w:history="1">
        <w:r w:rsidRPr="001B50A9">
          <w:rPr>
            <w:color w:val="0000FF"/>
            <w:u w:val="single"/>
          </w:rPr>
          <w:t>http://www.fabrikabiz.ru/1002/4/0.php-show_art=2758</w:t>
        </w:r>
      </w:hyperlink>
      <w:r w:rsidRPr="001B50A9">
        <w:t>.</w:t>
      </w:r>
    </w:p>
    <w:p w14:paraId="006CE70C" w14:textId="77777777" w:rsidR="001B50A9" w:rsidRPr="001B50A9" w:rsidRDefault="001B50A9" w:rsidP="001B50A9">
      <w:pPr>
        <w:numPr>
          <w:ilvl w:val="0"/>
          <w:numId w:val="33"/>
        </w:numPr>
        <w:ind w:left="426"/>
        <w:jc w:val="both"/>
      </w:pPr>
      <w:r w:rsidRPr="001B50A9">
        <w:t xml:space="preserve">СанПиН 2.3.2.1078-01  Гигиенические требования безопасности и пищевой ценности пищевых продуктов [Электронный ресурс]: постановление Главного государственного санитарного врача РФ от 20 августа 2002 г. № 27 </w:t>
      </w:r>
    </w:p>
    <w:p w14:paraId="6CE86F67" w14:textId="77777777" w:rsidR="001B50A9" w:rsidRPr="001B50A9" w:rsidRDefault="001B50A9" w:rsidP="001B50A9">
      <w:pPr>
        <w:numPr>
          <w:ilvl w:val="0"/>
          <w:numId w:val="33"/>
        </w:numPr>
        <w:ind w:left="426"/>
        <w:jc w:val="both"/>
      </w:pPr>
      <w:r w:rsidRPr="001B50A9">
        <w:t xml:space="preserve">СанПиН 2.3.6. 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[Электронный ресурс]: постановление Главного государственного санитарного врача РФ от 08 ноября 2001 г. № 31 [в редакции СП 2.3.6. 2867-11 «Изменения и дополнения» № 4»]. – Режим доступа </w:t>
      </w:r>
      <w:hyperlink r:id="rId11" w:history="1">
        <w:r w:rsidRPr="001B50A9">
          <w:rPr>
            <w:color w:val="0000FF"/>
            <w:u w:val="single"/>
          </w:rPr>
          <w:t>http://pravo.gov.ru/proxy/ips/?docbody=&amp;nd=102063865&amp;rdk=&amp;backlink=1</w:t>
        </w:r>
      </w:hyperlink>
    </w:p>
    <w:p w14:paraId="2C06BD87" w14:textId="77777777" w:rsidR="001B50A9" w:rsidRPr="001B50A9" w:rsidRDefault="001B50A9" w:rsidP="001B50A9">
      <w:pPr>
        <w:numPr>
          <w:ilvl w:val="2"/>
          <w:numId w:val="35"/>
        </w:numPr>
        <w:spacing w:before="120" w:after="120"/>
        <w:rPr>
          <w:b/>
          <w:bCs/>
        </w:rPr>
      </w:pPr>
      <w:r w:rsidRPr="001B50A9">
        <w:rPr>
          <w:b/>
          <w:bCs/>
        </w:rPr>
        <w:t>Дополнительные источники:</w:t>
      </w:r>
    </w:p>
    <w:p w14:paraId="19A1B3D8" w14:textId="77777777" w:rsidR="001B50A9" w:rsidRPr="001B50A9" w:rsidRDefault="001B50A9" w:rsidP="001B50A9">
      <w:pPr>
        <w:numPr>
          <w:ilvl w:val="0"/>
          <w:numId w:val="32"/>
        </w:numPr>
        <w:spacing w:before="100" w:beforeAutospacing="1"/>
        <w:ind w:left="426" w:hanging="425"/>
        <w:contextualSpacing/>
        <w:jc w:val="both"/>
      </w:pPr>
      <w:r w:rsidRPr="001B50A9">
        <w:rPr>
          <w:bCs/>
          <w:lang w:val="en-US"/>
        </w:rPr>
        <w:t>CHEFART</w:t>
      </w:r>
      <w:r w:rsidRPr="001B50A9">
        <w:rPr>
          <w:bCs/>
        </w:rPr>
        <w:t>. Коллекция лучших рецептов/[сост. Федотова Илона Юрьевна]. – М.: ООО «Издательский дом «Ресторанные ведомости», 2016 - 320 с.: ил.</w:t>
      </w:r>
    </w:p>
    <w:p w14:paraId="6B7D2A1A" w14:textId="77777777" w:rsidR="006A6B3A" w:rsidRPr="006A6B3A" w:rsidRDefault="006A6B3A" w:rsidP="006A6B3A">
      <w:pPr>
        <w:ind w:firstLine="709"/>
        <w:contextualSpacing/>
        <w:jc w:val="both"/>
        <w:rPr>
          <w:color w:val="000000"/>
        </w:rPr>
      </w:pPr>
    </w:p>
    <w:p w14:paraId="3BC50FF9" w14:textId="77777777" w:rsidR="006A6B3A" w:rsidRPr="006A6B3A" w:rsidRDefault="006A6B3A" w:rsidP="006A6B3A">
      <w:pPr>
        <w:ind w:firstLine="709"/>
        <w:contextualSpacing/>
        <w:jc w:val="both"/>
        <w:rPr>
          <w:color w:val="000000"/>
        </w:rPr>
      </w:pPr>
    </w:p>
    <w:p w14:paraId="120285EC" w14:textId="77777777" w:rsidR="006A6B3A" w:rsidRPr="006A6B3A" w:rsidRDefault="006A6B3A" w:rsidP="006A6B3A">
      <w:pPr>
        <w:ind w:firstLine="709"/>
        <w:contextualSpacing/>
        <w:jc w:val="both"/>
        <w:rPr>
          <w:color w:val="000000"/>
        </w:rPr>
      </w:pPr>
    </w:p>
    <w:p w14:paraId="05D866A2" w14:textId="77777777" w:rsidR="006A6B3A" w:rsidRPr="006A6B3A" w:rsidRDefault="006A6B3A" w:rsidP="006A6B3A">
      <w:pPr>
        <w:ind w:firstLine="709"/>
        <w:contextualSpacing/>
        <w:jc w:val="both"/>
        <w:rPr>
          <w:color w:val="000000"/>
        </w:rPr>
      </w:pPr>
    </w:p>
    <w:p w14:paraId="59E61BA8" w14:textId="77777777" w:rsidR="006A6B3A" w:rsidRPr="006A6B3A" w:rsidRDefault="006A6B3A" w:rsidP="006A6B3A">
      <w:pPr>
        <w:ind w:firstLine="709"/>
        <w:contextualSpacing/>
        <w:jc w:val="both"/>
        <w:rPr>
          <w:color w:val="000000"/>
        </w:rPr>
      </w:pPr>
    </w:p>
    <w:p w14:paraId="6BBFEED2" w14:textId="77777777" w:rsidR="006A6B3A" w:rsidRPr="006A6B3A" w:rsidRDefault="006A6B3A" w:rsidP="006A6B3A">
      <w:pPr>
        <w:ind w:firstLine="709"/>
        <w:contextualSpacing/>
        <w:jc w:val="both"/>
        <w:rPr>
          <w:color w:val="000000"/>
        </w:rPr>
      </w:pPr>
    </w:p>
    <w:p w14:paraId="3D39D29E" w14:textId="77777777" w:rsidR="006A6B3A" w:rsidRPr="006A6B3A" w:rsidRDefault="006A6B3A" w:rsidP="006A6B3A">
      <w:pPr>
        <w:ind w:firstLine="709"/>
        <w:contextualSpacing/>
        <w:jc w:val="both"/>
        <w:rPr>
          <w:color w:val="000000"/>
        </w:rPr>
      </w:pPr>
    </w:p>
    <w:p w14:paraId="6E51D9A0" w14:textId="77777777" w:rsidR="006A6B3A" w:rsidRPr="006A6B3A" w:rsidRDefault="006A6B3A" w:rsidP="006A6B3A">
      <w:pPr>
        <w:ind w:firstLine="709"/>
        <w:contextualSpacing/>
        <w:jc w:val="both"/>
        <w:rPr>
          <w:color w:val="000000"/>
        </w:rPr>
      </w:pPr>
    </w:p>
    <w:p w14:paraId="5516D459" w14:textId="77777777" w:rsidR="006A6B3A" w:rsidRPr="006A6B3A" w:rsidRDefault="006A6B3A" w:rsidP="006A6B3A">
      <w:pPr>
        <w:ind w:firstLine="709"/>
        <w:contextualSpacing/>
        <w:jc w:val="both"/>
        <w:rPr>
          <w:color w:val="000000"/>
        </w:rPr>
      </w:pPr>
    </w:p>
    <w:p w14:paraId="67DD32AC" w14:textId="77777777" w:rsidR="006A6B3A" w:rsidRPr="006A6B3A" w:rsidRDefault="006A6B3A" w:rsidP="001B50A9">
      <w:pPr>
        <w:contextualSpacing/>
        <w:jc w:val="both"/>
        <w:rPr>
          <w:color w:val="000000"/>
        </w:rPr>
      </w:pPr>
    </w:p>
    <w:p w14:paraId="2BEDD03F" w14:textId="77777777" w:rsidR="006A6B3A" w:rsidRPr="006A6B3A" w:rsidRDefault="006A6B3A" w:rsidP="006A6B3A">
      <w:pPr>
        <w:ind w:firstLine="709"/>
        <w:contextualSpacing/>
        <w:jc w:val="both"/>
        <w:rPr>
          <w:color w:val="000000"/>
        </w:rPr>
      </w:pPr>
    </w:p>
    <w:sectPr w:rsidR="006A6B3A" w:rsidRPr="006A6B3A" w:rsidSect="0020134C">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D015" w14:textId="77777777" w:rsidR="00873997" w:rsidRDefault="00873997">
      <w:r>
        <w:separator/>
      </w:r>
    </w:p>
  </w:endnote>
  <w:endnote w:type="continuationSeparator" w:id="0">
    <w:p w14:paraId="1BFF6426" w14:textId="77777777" w:rsidR="00873997" w:rsidRDefault="0087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587396"/>
      <w:docPartObj>
        <w:docPartGallery w:val="Page Numbers (Bottom of Page)"/>
        <w:docPartUnique/>
      </w:docPartObj>
    </w:sdtPr>
    <w:sdtEndPr/>
    <w:sdtContent>
      <w:p w14:paraId="54735EE8" w14:textId="77777777" w:rsidR="00873997" w:rsidRDefault="00873997">
        <w:pPr>
          <w:pStyle w:val="ab"/>
          <w:jc w:val="right"/>
        </w:pPr>
        <w:r>
          <w:fldChar w:fldCharType="begin"/>
        </w:r>
        <w:r>
          <w:instrText>PAGE   \* MERGEFORMAT</w:instrText>
        </w:r>
        <w:r>
          <w:fldChar w:fldCharType="separate"/>
        </w:r>
        <w:r w:rsidR="003B1D38">
          <w:rPr>
            <w:noProof/>
          </w:rPr>
          <w:t>11</w:t>
        </w:r>
        <w:r>
          <w:fldChar w:fldCharType="end"/>
        </w:r>
      </w:p>
    </w:sdtContent>
  </w:sdt>
  <w:p w14:paraId="690CD833" w14:textId="77777777" w:rsidR="00873997" w:rsidRDefault="00873997">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D46EA" w14:textId="77777777" w:rsidR="00873997" w:rsidRDefault="00873997" w:rsidP="006A6B3A">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6A163E8B" w14:textId="77777777" w:rsidR="00873997" w:rsidRDefault="00873997" w:rsidP="006A6B3A">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54A1" w14:textId="77777777" w:rsidR="00873997" w:rsidRDefault="00873997" w:rsidP="006A6B3A">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3B1D38">
      <w:rPr>
        <w:rStyle w:val="af"/>
        <w:noProof/>
      </w:rPr>
      <w:t>13</w:t>
    </w:r>
    <w:r>
      <w:rPr>
        <w:rStyle w:val="af"/>
      </w:rPr>
      <w:fldChar w:fldCharType="end"/>
    </w:r>
  </w:p>
  <w:p w14:paraId="3F3F88D1" w14:textId="77777777" w:rsidR="00873997" w:rsidRDefault="00873997" w:rsidP="006A6B3A">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C73E" w14:textId="77777777" w:rsidR="00873997" w:rsidRDefault="00873997">
      <w:r>
        <w:separator/>
      </w:r>
    </w:p>
  </w:footnote>
  <w:footnote w:type="continuationSeparator" w:id="0">
    <w:p w14:paraId="1810BD54" w14:textId="77777777" w:rsidR="00873997" w:rsidRDefault="00873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8E42F400"/>
    <w:lvl w:ilvl="0">
      <w:start w:val="1"/>
      <w:numFmt w:val="bullet"/>
      <w:lvlText w:val=""/>
      <w:lvlJc w:val="left"/>
      <w:pPr>
        <w:ind w:left="1223" w:hanging="360"/>
      </w:pPr>
      <w:rPr>
        <w:rFonts w:ascii="Symbol" w:hAnsi="Symbol" w:hint="default"/>
      </w:rPr>
    </w:lvl>
  </w:abstractNum>
  <w:abstractNum w:abstractNumId="1" w15:restartNumberingAfterBreak="0">
    <w:nsid w:val="013C018D"/>
    <w:multiLevelType w:val="hybridMultilevel"/>
    <w:tmpl w:val="624ED366"/>
    <w:lvl w:ilvl="0" w:tplc="0419000F">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2" w15:restartNumberingAfterBreak="0">
    <w:nsid w:val="09EE2DBC"/>
    <w:multiLevelType w:val="hybridMultilevel"/>
    <w:tmpl w:val="D488F584"/>
    <w:lvl w:ilvl="0" w:tplc="802E0B9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BA971BC"/>
    <w:multiLevelType w:val="hybridMultilevel"/>
    <w:tmpl w:val="EB1A08EC"/>
    <w:lvl w:ilvl="0" w:tplc="8E42F4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D33131D"/>
    <w:multiLevelType w:val="hybridMultilevel"/>
    <w:tmpl w:val="34D644DE"/>
    <w:lvl w:ilvl="0" w:tplc="8E42F40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7D141F"/>
    <w:multiLevelType w:val="hybridMultilevel"/>
    <w:tmpl w:val="3CC828A4"/>
    <w:lvl w:ilvl="0" w:tplc="8E42F400">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035AE"/>
    <w:multiLevelType w:val="hybridMultilevel"/>
    <w:tmpl w:val="0FDCA6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6B5C09"/>
    <w:multiLevelType w:val="hybridMultilevel"/>
    <w:tmpl w:val="0C2653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9F63B12"/>
    <w:multiLevelType w:val="hybridMultilevel"/>
    <w:tmpl w:val="38AEC3AE"/>
    <w:lvl w:ilvl="0" w:tplc="8E42F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FC56F50"/>
    <w:multiLevelType w:val="hybridMultilevel"/>
    <w:tmpl w:val="2F44C4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08B39F2"/>
    <w:multiLevelType w:val="hybridMultilevel"/>
    <w:tmpl w:val="D6089BA6"/>
    <w:lvl w:ilvl="0" w:tplc="8E42F400">
      <w:start w:val="1"/>
      <w:numFmt w:val="bullet"/>
      <w:lvlText w:val=""/>
      <w:lvlJc w:val="left"/>
      <w:pPr>
        <w:ind w:left="1926" w:hanging="360"/>
      </w:pPr>
      <w:rPr>
        <w:rFonts w:ascii="Symbol" w:hAnsi="Symbol" w:hint="default"/>
      </w:rPr>
    </w:lvl>
    <w:lvl w:ilvl="1" w:tplc="04190003" w:tentative="1">
      <w:start w:val="1"/>
      <w:numFmt w:val="bullet"/>
      <w:lvlText w:val="o"/>
      <w:lvlJc w:val="left"/>
      <w:pPr>
        <w:ind w:left="2646" w:hanging="360"/>
      </w:pPr>
      <w:rPr>
        <w:rFonts w:ascii="Courier New" w:hAnsi="Courier New" w:cs="Courier New" w:hint="default"/>
      </w:rPr>
    </w:lvl>
    <w:lvl w:ilvl="2" w:tplc="04190005" w:tentative="1">
      <w:start w:val="1"/>
      <w:numFmt w:val="bullet"/>
      <w:lvlText w:val=""/>
      <w:lvlJc w:val="left"/>
      <w:pPr>
        <w:ind w:left="3366" w:hanging="360"/>
      </w:pPr>
      <w:rPr>
        <w:rFonts w:ascii="Wingdings" w:hAnsi="Wingdings" w:hint="default"/>
      </w:rPr>
    </w:lvl>
    <w:lvl w:ilvl="3" w:tplc="04190001" w:tentative="1">
      <w:start w:val="1"/>
      <w:numFmt w:val="bullet"/>
      <w:lvlText w:val=""/>
      <w:lvlJc w:val="left"/>
      <w:pPr>
        <w:ind w:left="4086" w:hanging="360"/>
      </w:pPr>
      <w:rPr>
        <w:rFonts w:ascii="Symbol" w:hAnsi="Symbol" w:hint="default"/>
      </w:rPr>
    </w:lvl>
    <w:lvl w:ilvl="4" w:tplc="04190003" w:tentative="1">
      <w:start w:val="1"/>
      <w:numFmt w:val="bullet"/>
      <w:lvlText w:val="o"/>
      <w:lvlJc w:val="left"/>
      <w:pPr>
        <w:ind w:left="4806" w:hanging="360"/>
      </w:pPr>
      <w:rPr>
        <w:rFonts w:ascii="Courier New" w:hAnsi="Courier New" w:cs="Courier New" w:hint="default"/>
      </w:rPr>
    </w:lvl>
    <w:lvl w:ilvl="5" w:tplc="04190005" w:tentative="1">
      <w:start w:val="1"/>
      <w:numFmt w:val="bullet"/>
      <w:lvlText w:val=""/>
      <w:lvlJc w:val="left"/>
      <w:pPr>
        <w:ind w:left="5526" w:hanging="360"/>
      </w:pPr>
      <w:rPr>
        <w:rFonts w:ascii="Wingdings" w:hAnsi="Wingdings" w:hint="default"/>
      </w:rPr>
    </w:lvl>
    <w:lvl w:ilvl="6" w:tplc="04190001" w:tentative="1">
      <w:start w:val="1"/>
      <w:numFmt w:val="bullet"/>
      <w:lvlText w:val=""/>
      <w:lvlJc w:val="left"/>
      <w:pPr>
        <w:ind w:left="6246" w:hanging="360"/>
      </w:pPr>
      <w:rPr>
        <w:rFonts w:ascii="Symbol" w:hAnsi="Symbol" w:hint="default"/>
      </w:rPr>
    </w:lvl>
    <w:lvl w:ilvl="7" w:tplc="04190003" w:tentative="1">
      <w:start w:val="1"/>
      <w:numFmt w:val="bullet"/>
      <w:lvlText w:val="o"/>
      <w:lvlJc w:val="left"/>
      <w:pPr>
        <w:ind w:left="6966" w:hanging="360"/>
      </w:pPr>
      <w:rPr>
        <w:rFonts w:ascii="Courier New" w:hAnsi="Courier New" w:cs="Courier New" w:hint="default"/>
      </w:rPr>
    </w:lvl>
    <w:lvl w:ilvl="8" w:tplc="04190005" w:tentative="1">
      <w:start w:val="1"/>
      <w:numFmt w:val="bullet"/>
      <w:lvlText w:val=""/>
      <w:lvlJc w:val="left"/>
      <w:pPr>
        <w:ind w:left="7686" w:hanging="360"/>
      </w:pPr>
      <w:rPr>
        <w:rFonts w:ascii="Wingdings" w:hAnsi="Wingdings" w:hint="default"/>
      </w:rPr>
    </w:lvl>
  </w:abstractNum>
  <w:abstractNum w:abstractNumId="12" w15:restartNumberingAfterBreak="0">
    <w:nsid w:val="24C0034D"/>
    <w:multiLevelType w:val="hybridMultilevel"/>
    <w:tmpl w:val="9970D462"/>
    <w:lvl w:ilvl="0" w:tplc="4A0AC828">
      <w:start w:val="1"/>
      <w:numFmt w:val="decimal"/>
      <w:lvlText w:val="%1."/>
      <w:lvlJc w:val="left"/>
      <w:pPr>
        <w:tabs>
          <w:tab w:val="num" w:pos="720"/>
        </w:tabs>
        <w:ind w:left="720" w:hanging="360"/>
      </w:pPr>
    </w:lvl>
    <w:lvl w:ilvl="1" w:tplc="5B3C6CC6" w:tentative="1">
      <w:start w:val="1"/>
      <w:numFmt w:val="decimal"/>
      <w:lvlText w:val="%2."/>
      <w:lvlJc w:val="left"/>
      <w:pPr>
        <w:tabs>
          <w:tab w:val="num" w:pos="1440"/>
        </w:tabs>
        <w:ind w:left="1440" w:hanging="360"/>
      </w:pPr>
    </w:lvl>
    <w:lvl w:ilvl="2" w:tplc="6DF24B08" w:tentative="1">
      <w:start w:val="1"/>
      <w:numFmt w:val="decimal"/>
      <w:lvlText w:val="%3."/>
      <w:lvlJc w:val="left"/>
      <w:pPr>
        <w:tabs>
          <w:tab w:val="num" w:pos="2160"/>
        </w:tabs>
        <w:ind w:left="2160" w:hanging="360"/>
      </w:pPr>
    </w:lvl>
    <w:lvl w:ilvl="3" w:tplc="F660673E" w:tentative="1">
      <w:start w:val="1"/>
      <w:numFmt w:val="decimal"/>
      <w:lvlText w:val="%4."/>
      <w:lvlJc w:val="left"/>
      <w:pPr>
        <w:tabs>
          <w:tab w:val="num" w:pos="2880"/>
        </w:tabs>
        <w:ind w:left="2880" w:hanging="360"/>
      </w:pPr>
    </w:lvl>
    <w:lvl w:ilvl="4" w:tplc="4BC652B4" w:tentative="1">
      <w:start w:val="1"/>
      <w:numFmt w:val="decimal"/>
      <w:lvlText w:val="%5."/>
      <w:lvlJc w:val="left"/>
      <w:pPr>
        <w:tabs>
          <w:tab w:val="num" w:pos="3600"/>
        </w:tabs>
        <w:ind w:left="3600" w:hanging="360"/>
      </w:pPr>
    </w:lvl>
    <w:lvl w:ilvl="5" w:tplc="4026762A" w:tentative="1">
      <w:start w:val="1"/>
      <w:numFmt w:val="decimal"/>
      <w:lvlText w:val="%6."/>
      <w:lvlJc w:val="left"/>
      <w:pPr>
        <w:tabs>
          <w:tab w:val="num" w:pos="4320"/>
        </w:tabs>
        <w:ind w:left="4320" w:hanging="360"/>
      </w:pPr>
    </w:lvl>
    <w:lvl w:ilvl="6" w:tplc="A84AB8E0" w:tentative="1">
      <w:start w:val="1"/>
      <w:numFmt w:val="decimal"/>
      <w:lvlText w:val="%7."/>
      <w:lvlJc w:val="left"/>
      <w:pPr>
        <w:tabs>
          <w:tab w:val="num" w:pos="5040"/>
        </w:tabs>
        <w:ind w:left="5040" w:hanging="360"/>
      </w:pPr>
    </w:lvl>
    <w:lvl w:ilvl="7" w:tplc="E84EB67A" w:tentative="1">
      <w:start w:val="1"/>
      <w:numFmt w:val="decimal"/>
      <w:lvlText w:val="%8."/>
      <w:lvlJc w:val="left"/>
      <w:pPr>
        <w:tabs>
          <w:tab w:val="num" w:pos="5760"/>
        </w:tabs>
        <w:ind w:left="5760" w:hanging="360"/>
      </w:pPr>
    </w:lvl>
    <w:lvl w:ilvl="8" w:tplc="02027246" w:tentative="1">
      <w:start w:val="1"/>
      <w:numFmt w:val="decimal"/>
      <w:lvlText w:val="%9."/>
      <w:lvlJc w:val="left"/>
      <w:pPr>
        <w:tabs>
          <w:tab w:val="num" w:pos="6480"/>
        </w:tabs>
        <w:ind w:left="6480" w:hanging="360"/>
      </w:pPr>
    </w:lvl>
  </w:abstractNum>
  <w:abstractNum w:abstractNumId="13" w15:restartNumberingAfterBreak="0">
    <w:nsid w:val="283414D2"/>
    <w:multiLevelType w:val="hybridMultilevel"/>
    <w:tmpl w:val="41BE99DE"/>
    <w:lvl w:ilvl="0" w:tplc="089C8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3102674"/>
    <w:multiLevelType w:val="singleLevel"/>
    <w:tmpl w:val="BA56FAB6"/>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15" w15:restartNumberingAfterBreak="0">
    <w:nsid w:val="361752A9"/>
    <w:multiLevelType w:val="hybridMultilevel"/>
    <w:tmpl w:val="12ACD55C"/>
    <w:lvl w:ilvl="0" w:tplc="8E42F400">
      <w:start w:val="1"/>
      <w:numFmt w:val="bullet"/>
      <w:lvlText w:val=""/>
      <w:lvlJc w:val="left"/>
      <w:pPr>
        <w:tabs>
          <w:tab w:val="num" w:pos="1375"/>
        </w:tabs>
        <w:ind w:left="13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F346E5B"/>
    <w:multiLevelType w:val="singleLevel"/>
    <w:tmpl w:val="3FA4F520"/>
    <w:lvl w:ilvl="0">
      <w:start w:val="1"/>
      <w:numFmt w:val="decimal"/>
      <w:lvlText w:val="%1."/>
      <w:legacy w:legacy="1" w:legacySpace="0" w:legacyIndent="197"/>
      <w:lvlJc w:val="left"/>
      <w:rPr>
        <w:rFonts w:ascii="Times New Roman" w:hAnsi="Times New Roman" w:cs="Times New Roman" w:hint="default"/>
      </w:rPr>
    </w:lvl>
  </w:abstractNum>
  <w:abstractNum w:abstractNumId="17" w15:restartNumberingAfterBreak="0">
    <w:nsid w:val="3F991CD1"/>
    <w:multiLevelType w:val="hybridMultilevel"/>
    <w:tmpl w:val="5C56DD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4802317C"/>
    <w:multiLevelType w:val="multilevel"/>
    <w:tmpl w:val="4D726AFC"/>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4F0772BD"/>
    <w:multiLevelType w:val="hybridMultilevel"/>
    <w:tmpl w:val="EC6A4C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FFF3952"/>
    <w:multiLevelType w:val="hybridMultilevel"/>
    <w:tmpl w:val="88C6A14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577E3A8B"/>
    <w:multiLevelType w:val="singleLevel"/>
    <w:tmpl w:val="3FA4F520"/>
    <w:lvl w:ilvl="0">
      <w:start w:val="3"/>
      <w:numFmt w:val="decimal"/>
      <w:lvlText w:val="%1."/>
      <w:legacy w:legacy="1" w:legacySpace="0" w:legacyIndent="196"/>
      <w:lvlJc w:val="left"/>
      <w:rPr>
        <w:rFonts w:ascii="Times New Roman" w:hAnsi="Times New Roman" w:cs="Times New Roman" w:hint="default"/>
      </w:rPr>
    </w:lvl>
  </w:abstractNum>
  <w:abstractNum w:abstractNumId="22" w15:restartNumberingAfterBreak="0">
    <w:nsid w:val="5F660607"/>
    <w:multiLevelType w:val="hybridMultilevel"/>
    <w:tmpl w:val="1BB0B8E2"/>
    <w:lvl w:ilvl="0" w:tplc="4F2261C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3870E17"/>
    <w:multiLevelType w:val="hybridMultilevel"/>
    <w:tmpl w:val="9914FE3C"/>
    <w:lvl w:ilvl="0" w:tplc="8E42F4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76B457F"/>
    <w:multiLevelType w:val="hybridMultilevel"/>
    <w:tmpl w:val="2CE245B8"/>
    <w:lvl w:ilvl="0" w:tplc="8E42F40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9330EA1"/>
    <w:multiLevelType w:val="hybridMultilevel"/>
    <w:tmpl w:val="6B90DEDE"/>
    <w:lvl w:ilvl="0" w:tplc="FFFFFFFF">
      <w:start w:val="1"/>
      <w:numFmt w:val="decimal"/>
      <w:lvlText w:val="%1."/>
      <w:lvlJc w:val="left"/>
      <w:pPr>
        <w:tabs>
          <w:tab w:val="num" w:pos="1256"/>
        </w:tabs>
        <w:ind w:left="1256" w:hanging="360"/>
      </w:pPr>
    </w:lvl>
    <w:lvl w:ilvl="1" w:tplc="FFFFFFFF">
      <w:start w:val="1"/>
      <w:numFmt w:val="bullet"/>
      <w:lvlText w:val=""/>
      <w:lvlJc w:val="left"/>
      <w:pPr>
        <w:tabs>
          <w:tab w:val="num" w:pos="1976"/>
        </w:tabs>
        <w:ind w:left="1976" w:hanging="360"/>
      </w:pPr>
      <w:rPr>
        <w:rFonts w:ascii="Symbol" w:hAnsi="Symbol" w:hint="default"/>
      </w:rPr>
    </w:lvl>
    <w:lvl w:ilvl="2" w:tplc="FFFFFFFF" w:tentative="1">
      <w:start w:val="1"/>
      <w:numFmt w:val="lowerRoman"/>
      <w:lvlText w:val="%3."/>
      <w:lvlJc w:val="right"/>
      <w:pPr>
        <w:tabs>
          <w:tab w:val="num" w:pos="2696"/>
        </w:tabs>
        <w:ind w:left="2696" w:hanging="180"/>
      </w:pPr>
    </w:lvl>
    <w:lvl w:ilvl="3" w:tplc="FFFFFFFF" w:tentative="1">
      <w:start w:val="1"/>
      <w:numFmt w:val="decimal"/>
      <w:lvlText w:val="%4."/>
      <w:lvlJc w:val="left"/>
      <w:pPr>
        <w:tabs>
          <w:tab w:val="num" w:pos="3416"/>
        </w:tabs>
        <w:ind w:left="3416" w:hanging="360"/>
      </w:pPr>
    </w:lvl>
    <w:lvl w:ilvl="4" w:tplc="FFFFFFFF" w:tentative="1">
      <w:start w:val="1"/>
      <w:numFmt w:val="lowerLetter"/>
      <w:lvlText w:val="%5."/>
      <w:lvlJc w:val="left"/>
      <w:pPr>
        <w:tabs>
          <w:tab w:val="num" w:pos="4136"/>
        </w:tabs>
        <w:ind w:left="4136" w:hanging="360"/>
      </w:pPr>
    </w:lvl>
    <w:lvl w:ilvl="5" w:tplc="FFFFFFFF" w:tentative="1">
      <w:start w:val="1"/>
      <w:numFmt w:val="lowerRoman"/>
      <w:lvlText w:val="%6."/>
      <w:lvlJc w:val="right"/>
      <w:pPr>
        <w:tabs>
          <w:tab w:val="num" w:pos="4856"/>
        </w:tabs>
        <w:ind w:left="4856" w:hanging="180"/>
      </w:pPr>
    </w:lvl>
    <w:lvl w:ilvl="6" w:tplc="FFFFFFFF" w:tentative="1">
      <w:start w:val="1"/>
      <w:numFmt w:val="decimal"/>
      <w:lvlText w:val="%7."/>
      <w:lvlJc w:val="left"/>
      <w:pPr>
        <w:tabs>
          <w:tab w:val="num" w:pos="5576"/>
        </w:tabs>
        <w:ind w:left="5576" w:hanging="360"/>
      </w:pPr>
    </w:lvl>
    <w:lvl w:ilvl="7" w:tplc="FFFFFFFF" w:tentative="1">
      <w:start w:val="1"/>
      <w:numFmt w:val="lowerLetter"/>
      <w:lvlText w:val="%8."/>
      <w:lvlJc w:val="left"/>
      <w:pPr>
        <w:tabs>
          <w:tab w:val="num" w:pos="6296"/>
        </w:tabs>
        <w:ind w:left="6296" w:hanging="360"/>
      </w:pPr>
    </w:lvl>
    <w:lvl w:ilvl="8" w:tplc="FFFFFFFF" w:tentative="1">
      <w:start w:val="1"/>
      <w:numFmt w:val="lowerRoman"/>
      <w:lvlText w:val="%9."/>
      <w:lvlJc w:val="right"/>
      <w:pPr>
        <w:tabs>
          <w:tab w:val="num" w:pos="7016"/>
        </w:tabs>
        <w:ind w:left="7016" w:hanging="180"/>
      </w:pPr>
    </w:lvl>
  </w:abstractNum>
  <w:abstractNum w:abstractNumId="26" w15:restartNumberingAfterBreak="0">
    <w:nsid w:val="6DDF5744"/>
    <w:multiLevelType w:val="hybridMultilevel"/>
    <w:tmpl w:val="3008FCA2"/>
    <w:lvl w:ilvl="0" w:tplc="7026FE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F723086"/>
    <w:multiLevelType w:val="hybridMultilevel"/>
    <w:tmpl w:val="20420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016E56"/>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509211A"/>
    <w:multiLevelType w:val="hybridMultilevel"/>
    <w:tmpl w:val="04860508"/>
    <w:lvl w:ilvl="0" w:tplc="7026FE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76612D24"/>
    <w:multiLevelType w:val="hybridMultilevel"/>
    <w:tmpl w:val="372E2A3C"/>
    <w:lvl w:ilvl="0" w:tplc="0419000F">
      <w:start w:val="1"/>
      <w:numFmt w:val="decimal"/>
      <w:lvlText w:val="%1."/>
      <w:lvlJc w:val="left"/>
      <w:pPr>
        <w:ind w:left="720" w:hanging="360"/>
      </w:pPr>
    </w:lvl>
    <w:lvl w:ilvl="1" w:tplc="B40E2CF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D96E5B"/>
    <w:multiLevelType w:val="hybridMultilevel"/>
    <w:tmpl w:val="B1EA0D30"/>
    <w:lvl w:ilvl="0" w:tplc="8294D6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BC368E"/>
    <w:multiLevelType w:val="hybridMultilevel"/>
    <w:tmpl w:val="CB1207A6"/>
    <w:lvl w:ilvl="0" w:tplc="845654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426468965">
    <w:abstractNumId w:val="4"/>
  </w:num>
  <w:num w:numId="2" w16cid:durableId="791093266">
    <w:abstractNumId w:val="24"/>
  </w:num>
  <w:num w:numId="3" w16cid:durableId="1220823535">
    <w:abstractNumId w:val="16"/>
  </w:num>
  <w:num w:numId="4" w16cid:durableId="491603401">
    <w:abstractNumId w:val="21"/>
  </w:num>
  <w:num w:numId="5" w16cid:durableId="1022823908">
    <w:abstractNumId w:val="14"/>
    <w:lvlOverride w:ilvl="0">
      <w:startOverride w:val="1"/>
    </w:lvlOverride>
  </w:num>
  <w:num w:numId="6" w16cid:durableId="42869274">
    <w:abstractNumId w:val="15"/>
  </w:num>
  <w:num w:numId="7" w16cid:durableId="921062916">
    <w:abstractNumId w:val="6"/>
  </w:num>
  <w:num w:numId="8" w16cid:durableId="952327919">
    <w:abstractNumId w:val="3"/>
  </w:num>
  <w:num w:numId="9" w16cid:durableId="1521354313">
    <w:abstractNumId w:val="8"/>
  </w:num>
  <w:num w:numId="10" w16cid:durableId="392195058">
    <w:abstractNumId w:val="5"/>
  </w:num>
  <w:num w:numId="11" w16cid:durableId="532571075">
    <w:abstractNumId w:val="25"/>
  </w:num>
  <w:num w:numId="12" w16cid:durableId="672099970">
    <w:abstractNumId w:val="0"/>
  </w:num>
  <w:num w:numId="13" w16cid:durableId="841505477">
    <w:abstractNumId w:val="11"/>
  </w:num>
  <w:num w:numId="14" w16cid:durableId="1514688111">
    <w:abstractNumId w:val="30"/>
  </w:num>
  <w:num w:numId="15" w16cid:durableId="282737447">
    <w:abstractNumId w:val="15"/>
  </w:num>
  <w:num w:numId="16" w16cid:durableId="1490830406">
    <w:abstractNumId w:val="23"/>
  </w:num>
  <w:num w:numId="17" w16cid:durableId="11592282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2242493">
    <w:abstractNumId w:val="27"/>
  </w:num>
  <w:num w:numId="19" w16cid:durableId="99447298">
    <w:abstractNumId w:val="12"/>
  </w:num>
  <w:num w:numId="20" w16cid:durableId="827021799">
    <w:abstractNumId w:val="10"/>
  </w:num>
  <w:num w:numId="21" w16cid:durableId="1455171059">
    <w:abstractNumId w:val="7"/>
  </w:num>
  <w:num w:numId="22" w16cid:durableId="1869756328">
    <w:abstractNumId w:val="9"/>
  </w:num>
  <w:num w:numId="23" w16cid:durableId="1269049964">
    <w:abstractNumId w:val="31"/>
  </w:num>
  <w:num w:numId="24" w16cid:durableId="1122655750">
    <w:abstractNumId w:val="13"/>
  </w:num>
  <w:num w:numId="25" w16cid:durableId="664819636">
    <w:abstractNumId w:val="28"/>
  </w:num>
  <w:num w:numId="26" w16cid:durableId="162402513">
    <w:abstractNumId w:val="1"/>
  </w:num>
  <w:num w:numId="27" w16cid:durableId="637883914">
    <w:abstractNumId w:val="19"/>
  </w:num>
  <w:num w:numId="28" w16cid:durableId="178928768">
    <w:abstractNumId w:val="17"/>
  </w:num>
  <w:num w:numId="29" w16cid:durableId="1539272129">
    <w:abstractNumId w:val="32"/>
  </w:num>
  <w:num w:numId="30" w16cid:durableId="1639262118">
    <w:abstractNumId w:val="26"/>
  </w:num>
  <w:num w:numId="31" w16cid:durableId="948782655">
    <w:abstractNumId w:val="29"/>
  </w:num>
  <w:num w:numId="32" w16cid:durableId="5262115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7841919">
    <w:abstractNumId w:val="2"/>
  </w:num>
  <w:num w:numId="34" w16cid:durableId="342899756">
    <w:abstractNumId w:val="22"/>
  </w:num>
  <w:num w:numId="35" w16cid:durableId="1432817367">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9B7"/>
    <w:rsid w:val="0001231E"/>
    <w:rsid w:val="00071226"/>
    <w:rsid w:val="0007285D"/>
    <w:rsid w:val="00081B9F"/>
    <w:rsid w:val="000A1564"/>
    <w:rsid w:val="000A4C2C"/>
    <w:rsid w:val="000B23A3"/>
    <w:rsid w:val="000C200A"/>
    <w:rsid w:val="000C4626"/>
    <w:rsid w:val="000C7153"/>
    <w:rsid w:val="000E2692"/>
    <w:rsid w:val="000E4A20"/>
    <w:rsid w:val="000F68E9"/>
    <w:rsid w:val="00106FFA"/>
    <w:rsid w:val="00110A3B"/>
    <w:rsid w:val="0011190C"/>
    <w:rsid w:val="00117599"/>
    <w:rsid w:val="001178C6"/>
    <w:rsid w:val="001360BF"/>
    <w:rsid w:val="00141821"/>
    <w:rsid w:val="00144BD0"/>
    <w:rsid w:val="00167874"/>
    <w:rsid w:val="00196173"/>
    <w:rsid w:val="001A0F06"/>
    <w:rsid w:val="001A4E43"/>
    <w:rsid w:val="001B50A9"/>
    <w:rsid w:val="001B5BCD"/>
    <w:rsid w:val="001D3DF3"/>
    <w:rsid w:val="001D5A7E"/>
    <w:rsid w:val="001E3616"/>
    <w:rsid w:val="001F6DA7"/>
    <w:rsid w:val="0020134C"/>
    <w:rsid w:val="00207E00"/>
    <w:rsid w:val="002172E8"/>
    <w:rsid w:val="00236C96"/>
    <w:rsid w:val="00242052"/>
    <w:rsid w:val="002502E1"/>
    <w:rsid w:val="00265CC1"/>
    <w:rsid w:val="00293728"/>
    <w:rsid w:val="002B4205"/>
    <w:rsid w:val="00303173"/>
    <w:rsid w:val="003342CF"/>
    <w:rsid w:val="003A21D1"/>
    <w:rsid w:val="003B1D38"/>
    <w:rsid w:val="003B59EA"/>
    <w:rsid w:val="00417B6F"/>
    <w:rsid w:val="0042615E"/>
    <w:rsid w:val="00436004"/>
    <w:rsid w:val="0044651E"/>
    <w:rsid w:val="004767FA"/>
    <w:rsid w:val="00480E48"/>
    <w:rsid w:val="00495E60"/>
    <w:rsid w:val="004A7F5D"/>
    <w:rsid w:val="004B01CB"/>
    <w:rsid w:val="004C26F2"/>
    <w:rsid w:val="004D324C"/>
    <w:rsid w:val="004D5945"/>
    <w:rsid w:val="005018FA"/>
    <w:rsid w:val="00504312"/>
    <w:rsid w:val="00504714"/>
    <w:rsid w:val="00520CE8"/>
    <w:rsid w:val="00541C8D"/>
    <w:rsid w:val="00543F99"/>
    <w:rsid w:val="0058151C"/>
    <w:rsid w:val="005863A5"/>
    <w:rsid w:val="005B009C"/>
    <w:rsid w:val="005C6480"/>
    <w:rsid w:val="005D02CB"/>
    <w:rsid w:val="005F63A5"/>
    <w:rsid w:val="006128AE"/>
    <w:rsid w:val="006412FE"/>
    <w:rsid w:val="00645A1F"/>
    <w:rsid w:val="00675F1E"/>
    <w:rsid w:val="006971B9"/>
    <w:rsid w:val="00697ACB"/>
    <w:rsid w:val="006A3524"/>
    <w:rsid w:val="006A4BFE"/>
    <w:rsid w:val="006A6B3A"/>
    <w:rsid w:val="006B0610"/>
    <w:rsid w:val="006C1AA1"/>
    <w:rsid w:val="006C269A"/>
    <w:rsid w:val="006C3CD8"/>
    <w:rsid w:val="006F2784"/>
    <w:rsid w:val="006F4F03"/>
    <w:rsid w:val="00711380"/>
    <w:rsid w:val="00722CFF"/>
    <w:rsid w:val="00756AF5"/>
    <w:rsid w:val="00786B00"/>
    <w:rsid w:val="00791DAB"/>
    <w:rsid w:val="007A0CF6"/>
    <w:rsid w:val="007A233A"/>
    <w:rsid w:val="007C41A6"/>
    <w:rsid w:val="007E156E"/>
    <w:rsid w:val="007E2CEC"/>
    <w:rsid w:val="007F6D68"/>
    <w:rsid w:val="008022A3"/>
    <w:rsid w:val="008173C1"/>
    <w:rsid w:val="008330A0"/>
    <w:rsid w:val="00847714"/>
    <w:rsid w:val="00850860"/>
    <w:rsid w:val="00860CD5"/>
    <w:rsid w:val="00861C68"/>
    <w:rsid w:val="00873997"/>
    <w:rsid w:val="008A053D"/>
    <w:rsid w:val="008B7E96"/>
    <w:rsid w:val="008E3F6A"/>
    <w:rsid w:val="009174BD"/>
    <w:rsid w:val="0091783D"/>
    <w:rsid w:val="00936A95"/>
    <w:rsid w:val="0094111E"/>
    <w:rsid w:val="009C1640"/>
    <w:rsid w:val="009D0FE7"/>
    <w:rsid w:val="009D39B7"/>
    <w:rsid w:val="009E7B3E"/>
    <w:rsid w:val="00A07FEC"/>
    <w:rsid w:val="00A129EF"/>
    <w:rsid w:val="00A16E74"/>
    <w:rsid w:val="00A274AF"/>
    <w:rsid w:val="00A30C13"/>
    <w:rsid w:val="00A333F7"/>
    <w:rsid w:val="00A34DC9"/>
    <w:rsid w:val="00A4034F"/>
    <w:rsid w:val="00A47051"/>
    <w:rsid w:val="00A67493"/>
    <w:rsid w:val="00A82396"/>
    <w:rsid w:val="00A9121A"/>
    <w:rsid w:val="00A93134"/>
    <w:rsid w:val="00A973FA"/>
    <w:rsid w:val="00AA212A"/>
    <w:rsid w:val="00AE55A8"/>
    <w:rsid w:val="00AF100D"/>
    <w:rsid w:val="00B02DFC"/>
    <w:rsid w:val="00B21E84"/>
    <w:rsid w:val="00B36DD2"/>
    <w:rsid w:val="00B45256"/>
    <w:rsid w:val="00B45DBB"/>
    <w:rsid w:val="00B476B5"/>
    <w:rsid w:val="00B5677B"/>
    <w:rsid w:val="00B61C82"/>
    <w:rsid w:val="00B712FB"/>
    <w:rsid w:val="00B73A26"/>
    <w:rsid w:val="00B8016C"/>
    <w:rsid w:val="00B8042A"/>
    <w:rsid w:val="00B942F2"/>
    <w:rsid w:val="00BA36F7"/>
    <w:rsid w:val="00BA5E33"/>
    <w:rsid w:val="00BB4E8B"/>
    <w:rsid w:val="00BB5043"/>
    <w:rsid w:val="00BD2A2B"/>
    <w:rsid w:val="00C0193E"/>
    <w:rsid w:val="00C075C0"/>
    <w:rsid w:val="00C146DD"/>
    <w:rsid w:val="00C24593"/>
    <w:rsid w:val="00C323ED"/>
    <w:rsid w:val="00C43AA0"/>
    <w:rsid w:val="00C44A50"/>
    <w:rsid w:val="00C70FD3"/>
    <w:rsid w:val="00CA3944"/>
    <w:rsid w:val="00CB513F"/>
    <w:rsid w:val="00CC74DC"/>
    <w:rsid w:val="00CC7A05"/>
    <w:rsid w:val="00CE2881"/>
    <w:rsid w:val="00D07C75"/>
    <w:rsid w:val="00D16F07"/>
    <w:rsid w:val="00D17E52"/>
    <w:rsid w:val="00D229E7"/>
    <w:rsid w:val="00D54860"/>
    <w:rsid w:val="00D767AF"/>
    <w:rsid w:val="00D82D48"/>
    <w:rsid w:val="00D95769"/>
    <w:rsid w:val="00D96350"/>
    <w:rsid w:val="00D96FDC"/>
    <w:rsid w:val="00DA1F6F"/>
    <w:rsid w:val="00DA5B64"/>
    <w:rsid w:val="00DD0765"/>
    <w:rsid w:val="00DD1904"/>
    <w:rsid w:val="00DE3194"/>
    <w:rsid w:val="00DF27F8"/>
    <w:rsid w:val="00DF5FB2"/>
    <w:rsid w:val="00E02122"/>
    <w:rsid w:val="00E02716"/>
    <w:rsid w:val="00E7522D"/>
    <w:rsid w:val="00E75B02"/>
    <w:rsid w:val="00E80DD3"/>
    <w:rsid w:val="00E945C6"/>
    <w:rsid w:val="00EE1456"/>
    <w:rsid w:val="00EE7E37"/>
    <w:rsid w:val="00F06238"/>
    <w:rsid w:val="00F118CD"/>
    <w:rsid w:val="00F23544"/>
    <w:rsid w:val="00F24DBA"/>
    <w:rsid w:val="00F31213"/>
    <w:rsid w:val="00F55747"/>
    <w:rsid w:val="00F56A23"/>
    <w:rsid w:val="00F7535F"/>
    <w:rsid w:val="00FA34F7"/>
    <w:rsid w:val="00FB6CAE"/>
    <w:rsid w:val="00FC3C91"/>
    <w:rsid w:val="00FC4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6C05523"/>
  <w15:docId w15:val="{B0CF62B3-5F9C-4BA0-A903-564A68515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3F99"/>
    <w:rPr>
      <w:sz w:val="24"/>
      <w:szCs w:val="24"/>
    </w:rPr>
  </w:style>
  <w:style w:type="paragraph" w:styleId="1">
    <w:name w:val="heading 1"/>
    <w:basedOn w:val="a"/>
    <w:next w:val="a"/>
    <w:qFormat/>
    <w:rsid w:val="009D39B7"/>
    <w:pPr>
      <w:keepNext/>
      <w:ind w:left="705"/>
      <w:jc w:val="center"/>
      <w:outlineLvl w:val="0"/>
    </w:pPr>
    <w:rPr>
      <w:sz w:val="36"/>
      <w:szCs w:val="20"/>
    </w:rPr>
  </w:style>
  <w:style w:type="paragraph" w:styleId="2">
    <w:name w:val="heading 2"/>
    <w:basedOn w:val="a"/>
    <w:next w:val="a"/>
    <w:qFormat/>
    <w:rsid w:val="006A352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D0FE7"/>
    <w:rPr>
      <w:rFonts w:ascii="Tahoma" w:hAnsi="Tahoma" w:cs="Tahoma"/>
      <w:sz w:val="16"/>
      <w:szCs w:val="16"/>
    </w:rPr>
  </w:style>
  <w:style w:type="paragraph" w:customStyle="1" w:styleId="a5">
    <w:name w:val="Знак"/>
    <w:basedOn w:val="a"/>
    <w:rsid w:val="006971B9"/>
    <w:pPr>
      <w:spacing w:after="160" w:line="240" w:lineRule="exact"/>
    </w:pPr>
    <w:rPr>
      <w:rFonts w:ascii="Verdana" w:hAnsi="Verdana" w:cs="Verdana"/>
      <w:sz w:val="20"/>
      <w:szCs w:val="20"/>
      <w:lang w:val="en-US" w:eastAsia="en-US"/>
    </w:rPr>
  </w:style>
  <w:style w:type="paragraph" w:styleId="a6">
    <w:name w:val="Normal (Web)"/>
    <w:basedOn w:val="a"/>
    <w:rsid w:val="006971B9"/>
    <w:pPr>
      <w:spacing w:before="100" w:beforeAutospacing="1" w:after="100" w:afterAutospacing="1"/>
    </w:pPr>
    <w:rPr>
      <w:lang w:val="en-US" w:eastAsia="en-US"/>
    </w:rPr>
  </w:style>
  <w:style w:type="paragraph" w:styleId="a7">
    <w:name w:val="Document Map"/>
    <w:basedOn w:val="a"/>
    <w:semiHidden/>
    <w:rsid w:val="006A3524"/>
    <w:pPr>
      <w:shd w:val="clear" w:color="auto" w:fill="000080"/>
    </w:pPr>
    <w:rPr>
      <w:rFonts w:ascii="Tahoma" w:hAnsi="Tahoma" w:cs="Tahoma"/>
      <w:sz w:val="20"/>
      <w:szCs w:val="20"/>
    </w:rPr>
  </w:style>
  <w:style w:type="character" w:styleId="a8">
    <w:name w:val="Emphasis"/>
    <w:qFormat/>
    <w:rsid w:val="000F68E9"/>
    <w:rPr>
      <w:i/>
      <w:iCs/>
    </w:rPr>
  </w:style>
  <w:style w:type="paragraph" w:styleId="a9">
    <w:name w:val="header"/>
    <w:basedOn w:val="a"/>
    <w:link w:val="aa"/>
    <w:rsid w:val="00FB6CAE"/>
    <w:pPr>
      <w:tabs>
        <w:tab w:val="center" w:pos="4677"/>
        <w:tab w:val="right" w:pos="9355"/>
      </w:tabs>
    </w:pPr>
  </w:style>
  <w:style w:type="character" w:customStyle="1" w:styleId="aa">
    <w:name w:val="Верхний колонтитул Знак"/>
    <w:link w:val="a9"/>
    <w:rsid w:val="00FB6CAE"/>
    <w:rPr>
      <w:sz w:val="24"/>
      <w:szCs w:val="24"/>
    </w:rPr>
  </w:style>
  <w:style w:type="paragraph" w:styleId="ab">
    <w:name w:val="footer"/>
    <w:basedOn w:val="a"/>
    <w:link w:val="ac"/>
    <w:uiPriority w:val="99"/>
    <w:rsid w:val="00FB6CAE"/>
    <w:pPr>
      <w:tabs>
        <w:tab w:val="center" w:pos="4677"/>
        <w:tab w:val="right" w:pos="9355"/>
      </w:tabs>
    </w:pPr>
  </w:style>
  <w:style w:type="character" w:customStyle="1" w:styleId="ac">
    <w:name w:val="Нижний колонтитул Знак"/>
    <w:link w:val="ab"/>
    <w:uiPriority w:val="99"/>
    <w:rsid w:val="00FB6CAE"/>
    <w:rPr>
      <w:sz w:val="24"/>
      <w:szCs w:val="24"/>
    </w:rPr>
  </w:style>
  <w:style w:type="paragraph" w:styleId="ad">
    <w:name w:val="List Paragraph"/>
    <w:basedOn w:val="a"/>
    <w:uiPriority w:val="99"/>
    <w:qFormat/>
    <w:rsid w:val="009C1640"/>
    <w:pPr>
      <w:spacing w:after="200" w:line="276" w:lineRule="auto"/>
      <w:ind w:left="720"/>
      <w:contextualSpacing/>
    </w:pPr>
    <w:rPr>
      <w:rFonts w:ascii="Calibri" w:eastAsia="Calibri" w:hAnsi="Calibri"/>
      <w:sz w:val="22"/>
      <w:szCs w:val="22"/>
      <w:lang w:eastAsia="en-US"/>
    </w:rPr>
  </w:style>
  <w:style w:type="character" w:styleId="ae">
    <w:name w:val="Strong"/>
    <w:qFormat/>
    <w:rsid w:val="00D95769"/>
    <w:rPr>
      <w:b/>
      <w:bCs/>
    </w:rPr>
  </w:style>
  <w:style w:type="paragraph" w:styleId="HTML">
    <w:name w:val="HTML Preformatted"/>
    <w:basedOn w:val="a"/>
    <w:link w:val="HTML0"/>
    <w:rsid w:val="00D95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95769"/>
    <w:rPr>
      <w:rFonts w:ascii="Courier New" w:hAnsi="Courier New" w:cs="Courier New"/>
    </w:rPr>
  </w:style>
  <w:style w:type="paragraph" w:customStyle="1" w:styleId="Style23">
    <w:name w:val="Style23"/>
    <w:basedOn w:val="a"/>
    <w:rsid w:val="008173C1"/>
    <w:pPr>
      <w:widowControl w:val="0"/>
      <w:autoSpaceDE w:val="0"/>
      <w:autoSpaceDN w:val="0"/>
      <w:adjustRightInd w:val="0"/>
      <w:spacing w:line="346" w:lineRule="exact"/>
      <w:ind w:hanging="374"/>
    </w:pPr>
    <w:rPr>
      <w:rFonts w:ascii="Cambria" w:hAnsi="Cambria"/>
    </w:rPr>
  </w:style>
  <w:style w:type="character" w:styleId="af">
    <w:name w:val="page number"/>
    <w:basedOn w:val="a0"/>
    <w:rsid w:val="008A053D"/>
  </w:style>
  <w:style w:type="paragraph" w:styleId="af0">
    <w:name w:val="No Spacing"/>
    <w:uiPriority w:val="1"/>
    <w:qFormat/>
    <w:rsid w:val="008330A0"/>
    <w:rPr>
      <w:rFonts w:asciiTheme="minorHAnsi" w:eastAsiaTheme="minorEastAsia" w:hAnsiTheme="minorHAnsi" w:cstheme="minorBidi"/>
      <w:sz w:val="22"/>
      <w:szCs w:val="22"/>
    </w:rPr>
  </w:style>
  <w:style w:type="character" w:styleId="af1">
    <w:name w:val="annotation reference"/>
    <w:uiPriority w:val="99"/>
    <w:rsid w:val="00D767AF"/>
    <w:rPr>
      <w:sz w:val="16"/>
      <w:szCs w:val="16"/>
    </w:rPr>
  </w:style>
  <w:style w:type="table" w:customStyle="1" w:styleId="10">
    <w:name w:val="Сетка таблицы1"/>
    <w:basedOn w:val="a1"/>
    <w:next w:val="a3"/>
    <w:rsid w:val="00722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7655">
      <w:bodyDiv w:val="1"/>
      <w:marLeft w:val="0"/>
      <w:marRight w:val="0"/>
      <w:marTop w:val="0"/>
      <w:marBottom w:val="0"/>
      <w:divBdr>
        <w:top w:val="none" w:sz="0" w:space="0" w:color="auto"/>
        <w:left w:val="none" w:sz="0" w:space="0" w:color="auto"/>
        <w:bottom w:val="none" w:sz="0" w:space="0" w:color="auto"/>
        <w:right w:val="none" w:sz="0" w:space="0" w:color="auto"/>
      </w:divBdr>
    </w:div>
    <w:div w:id="492069240">
      <w:bodyDiv w:val="1"/>
      <w:marLeft w:val="0"/>
      <w:marRight w:val="0"/>
      <w:marTop w:val="0"/>
      <w:marBottom w:val="0"/>
      <w:divBdr>
        <w:top w:val="none" w:sz="0" w:space="0" w:color="auto"/>
        <w:left w:val="none" w:sz="0" w:space="0" w:color="auto"/>
        <w:bottom w:val="none" w:sz="0" w:space="0" w:color="auto"/>
        <w:right w:val="none" w:sz="0" w:space="0" w:color="auto"/>
      </w:divBdr>
    </w:div>
    <w:div w:id="698698616">
      <w:bodyDiv w:val="1"/>
      <w:marLeft w:val="0"/>
      <w:marRight w:val="0"/>
      <w:marTop w:val="0"/>
      <w:marBottom w:val="0"/>
      <w:divBdr>
        <w:top w:val="none" w:sz="0" w:space="0" w:color="auto"/>
        <w:left w:val="none" w:sz="0" w:space="0" w:color="auto"/>
        <w:bottom w:val="none" w:sz="0" w:space="0" w:color="auto"/>
        <w:right w:val="none" w:sz="0" w:space="0" w:color="auto"/>
      </w:divBdr>
    </w:div>
    <w:div w:id="813178408">
      <w:bodyDiv w:val="1"/>
      <w:marLeft w:val="0"/>
      <w:marRight w:val="0"/>
      <w:marTop w:val="0"/>
      <w:marBottom w:val="0"/>
      <w:divBdr>
        <w:top w:val="none" w:sz="0" w:space="0" w:color="auto"/>
        <w:left w:val="none" w:sz="0" w:space="0" w:color="auto"/>
        <w:bottom w:val="none" w:sz="0" w:space="0" w:color="auto"/>
        <w:right w:val="none" w:sz="0" w:space="0" w:color="auto"/>
      </w:divBdr>
    </w:div>
    <w:div w:id="1033532986">
      <w:bodyDiv w:val="1"/>
      <w:marLeft w:val="0"/>
      <w:marRight w:val="0"/>
      <w:marTop w:val="0"/>
      <w:marBottom w:val="0"/>
      <w:divBdr>
        <w:top w:val="none" w:sz="0" w:space="0" w:color="auto"/>
        <w:left w:val="none" w:sz="0" w:space="0" w:color="auto"/>
        <w:bottom w:val="none" w:sz="0" w:space="0" w:color="auto"/>
        <w:right w:val="none" w:sz="0" w:space="0" w:color="auto"/>
      </w:divBdr>
    </w:div>
    <w:div w:id="1230311758">
      <w:bodyDiv w:val="1"/>
      <w:marLeft w:val="0"/>
      <w:marRight w:val="0"/>
      <w:marTop w:val="0"/>
      <w:marBottom w:val="0"/>
      <w:divBdr>
        <w:top w:val="none" w:sz="0" w:space="0" w:color="auto"/>
        <w:left w:val="none" w:sz="0" w:space="0" w:color="auto"/>
        <w:bottom w:val="none" w:sz="0" w:space="0" w:color="auto"/>
        <w:right w:val="none" w:sz="0" w:space="0" w:color="auto"/>
      </w:divBdr>
    </w:div>
    <w:div w:id="1283272182">
      <w:bodyDiv w:val="1"/>
      <w:marLeft w:val="0"/>
      <w:marRight w:val="0"/>
      <w:marTop w:val="0"/>
      <w:marBottom w:val="0"/>
      <w:divBdr>
        <w:top w:val="none" w:sz="0" w:space="0" w:color="auto"/>
        <w:left w:val="none" w:sz="0" w:space="0" w:color="auto"/>
        <w:bottom w:val="none" w:sz="0" w:space="0" w:color="auto"/>
        <w:right w:val="none" w:sz="0" w:space="0" w:color="auto"/>
      </w:divBdr>
    </w:div>
    <w:div w:id="1452942350">
      <w:bodyDiv w:val="1"/>
      <w:marLeft w:val="0"/>
      <w:marRight w:val="0"/>
      <w:marTop w:val="0"/>
      <w:marBottom w:val="0"/>
      <w:divBdr>
        <w:top w:val="none" w:sz="0" w:space="0" w:color="auto"/>
        <w:left w:val="none" w:sz="0" w:space="0" w:color="auto"/>
        <w:bottom w:val="none" w:sz="0" w:space="0" w:color="auto"/>
        <w:right w:val="none" w:sz="0" w:space="0" w:color="auto"/>
      </w:divBdr>
    </w:div>
    <w:div w:id="17660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gov.ru/proxy/ips/?docbody=&amp;nd=102063865&amp;rdk=&amp;backlink=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brikabiz.ru/1002/4/0.php-show_art=275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47F85-1A18-4E7D-B3D2-5DAB5CD06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12</Pages>
  <Words>3675</Words>
  <Characters>20953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ТЕМАТИКА САМОСТОЯТЕЛЬНОЙ РАБОТЫ</vt:lpstr>
    </vt:vector>
  </TitlesOfParts>
  <Company>колледж</Company>
  <LinksUpToDate>false</LinksUpToDate>
  <CharactersWithSpaces>24579</CharactersWithSpaces>
  <SharedDoc>false</SharedDoc>
  <HLinks>
    <vt:vector size="12" baseType="variant">
      <vt:variant>
        <vt:i4>4456453</vt:i4>
      </vt:variant>
      <vt:variant>
        <vt:i4>3</vt:i4>
      </vt:variant>
      <vt:variant>
        <vt:i4>0</vt:i4>
      </vt:variant>
      <vt:variant>
        <vt:i4>5</vt:i4>
      </vt:variant>
      <vt:variant>
        <vt:lpwstr>http://pitanie-detey.ru/node/48</vt:lpwstr>
      </vt:variant>
      <vt:variant>
        <vt:lpwstr>footnoteref1_qh94dpw#footnoteref1_qh94dpw</vt:lpwstr>
      </vt:variant>
      <vt:variant>
        <vt:i4>852044</vt:i4>
      </vt:variant>
      <vt:variant>
        <vt:i4>0</vt:i4>
      </vt:variant>
      <vt:variant>
        <vt:i4>0</vt:i4>
      </vt:variant>
      <vt:variant>
        <vt:i4>5</vt:i4>
      </vt:variant>
      <vt:variant>
        <vt:lpwstr>http://pitanie-detey.ru/node/48</vt:lpwstr>
      </vt:variant>
      <vt:variant>
        <vt:lpwstr>footnote1_qh94dpw#footnote1_qh94dpw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ТЕМАТИКА САМОСТОЯТЕЛЬНОЙ РАБОТЫ</dc:title>
  <dc:creator>SPetuhov</dc:creator>
  <cp:lastModifiedBy>01 Кирилл</cp:lastModifiedBy>
  <cp:revision>28</cp:revision>
  <cp:lastPrinted>2017-09-16T11:50:00Z</cp:lastPrinted>
  <dcterms:created xsi:type="dcterms:W3CDTF">2018-01-10T22:15:00Z</dcterms:created>
  <dcterms:modified xsi:type="dcterms:W3CDTF">2022-10-12T11:37:00Z</dcterms:modified>
</cp:coreProperties>
</file>