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right"/>
        <w:rPr>
          <w:b/>
        </w:rPr>
      </w:pPr>
      <w:bookmarkStart w:id="0" w:name="_Toc198313566"/>
    </w:p>
    <w:p w:rsidR="00B7097E" w:rsidRDefault="008A13A8">
      <w:pPr>
        <w:jc w:val="center"/>
        <w:rPr>
          <w:bCs/>
          <w:sz w:val="28"/>
        </w:rPr>
      </w:pPr>
      <w:r>
        <w:rPr>
          <w:bCs/>
          <w:sz w:val="28"/>
        </w:rPr>
        <w:t>Государственное автономное профессиональное образовательное учреждение</w:t>
      </w:r>
    </w:p>
    <w:p w:rsidR="00B7097E" w:rsidRDefault="008A13A8">
      <w:pPr>
        <w:jc w:val="center"/>
        <w:rPr>
          <w:bCs/>
          <w:sz w:val="28"/>
        </w:rPr>
      </w:pPr>
      <w:r>
        <w:rPr>
          <w:bCs/>
          <w:sz w:val="28"/>
        </w:rPr>
        <w:t>Чувашской Республики «Чебоксарский экономико-технологический колледж»</w:t>
      </w:r>
    </w:p>
    <w:p w:rsidR="00B7097E" w:rsidRDefault="008A13A8">
      <w:pPr>
        <w:jc w:val="center"/>
        <w:rPr>
          <w:sz w:val="28"/>
        </w:rPr>
      </w:pPr>
      <w:r>
        <w:rPr>
          <w:bCs/>
          <w:sz w:val="28"/>
        </w:rPr>
        <w:t>Министерства образования Чувашской Республики</w:t>
      </w: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jc w:val="center"/>
        <w:rPr>
          <w:sz w:val="22"/>
          <w:szCs w:val="22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44"/>
        <w:gridCol w:w="4744"/>
      </w:tblGrid>
      <w:tr w:rsidR="00B7097E">
        <w:tc>
          <w:tcPr>
            <w:tcW w:w="4744" w:type="dxa"/>
          </w:tcPr>
          <w:p w:rsidR="00B7097E" w:rsidRDefault="00B709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744" w:type="dxa"/>
          </w:tcPr>
          <w:p w:rsidR="00B7097E" w:rsidRDefault="008A13A8">
            <w:pPr>
              <w:widowControl w:val="0"/>
              <w:tabs>
                <w:tab w:val="left" w:pos="5103"/>
              </w:tabs>
              <w:rPr>
                <w:i/>
                <w:sz w:val="28"/>
                <w:szCs w:val="20"/>
              </w:rPr>
            </w:pPr>
            <w:r>
              <w:rPr>
                <w:sz w:val="28"/>
                <w:szCs w:val="28"/>
              </w:rPr>
              <w:t xml:space="preserve">УТВЕРЖДЕНА        </w:t>
            </w:r>
          </w:p>
          <w:p w:rsidR="00B7097E" w:rsidRDefault="008A13A8">
            <w:pPr>
              <w:widowControl w:val="0"/>
              <w:tabs>
                <w:tab w:val="left" w:pos="5103"/>
              </w:tabs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приказом</w:t>
            </w:r>
            <w:proofErr w:type="gramEnd"/>
            <w:r>
              <w:rPr>
                <w:sz w:val="28"/>
                <w:szCs w:val="28"/>
              </w:rPr>
              <w:t xml:space="preserve"> директора колледжа</w:t>
            </w:r>
          </w:p>
          <w:p w:rsidR="00B7097E" w:rsidRDefault="008A13A8">
            <w:pPr>
              <w:widowControl w:val="0"/>
              <w:tabs>
                <w:tab w:val="left" w:pos="5103"/>
              </w:tabs>
              <w:rPr>
                <w:b/>
                <w:sz w:val="28"/>
              </w:rPr>
            </w:pPr>
            <w:proofErr w:type="gramStart"/>
            <w:r>
              <w:rPr>
                <w:sz w:val="28"/>
                <w:szCs w:val="28"/>
              </w:rPr>
              <w:t>от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03.07.2023 г. №293/а</w:t>
            </w:r>
          </w:p>
          <w:p w:rsidR="00B7097E" w:rsidRDefault="00B7097E">
            <w:pPr>
              <w:jc w:val="center"/>
              <w:rPr>
                <w:sz w:val="22"/>
                <w:szCs w:val="22"/>
              </w:rPr>
            </w:pPr>
          </w:p>
        </w:tc>
      </w:tr>
    </w:tbl>
    <w:p w:rsidR="00B7097E" w:rsidRDefault="00B7097E">
      <w:pPr>
        <w:jc w:val="center"/>
        <w:rPr>
          <w:sz w:val="22"/>
          <w:szCs w:val="22"/>
        </w:rPr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Программа подготовки </w:t>
      </w:r>
      <w:r>
        <w:rPr>
          <w:b/>
          <w:sz w:val="44"/>
          <w:szCs w:val="44"/>
        </w:rPr>
        <w:t>квалифицированных</w:t>
      </w:r>
      <w:r>
        <w:rPr>
          <w:b/>
          <w:sz w:val="44"/>
          <w:szCs w:val="44"/>
        </w:rPr>
        <w:t xml:space="preserve"> рабочих, служащих</w:t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center"/>
        <w:rPr>
          <w:b/>
          <w:sz w:val="28"/>
          <w:szCs w:val="28"/>
        </w:rPr>
      </w:pP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</w:t>
      </w:r>
      <w:r>
        <w:rPr>
          <w:sz w:val="28"/>
          <w:szCs w:val="28"/>
        </w:rPr>
        <w:t>профессии</w:t>
      </w:r>
      <w:r>
        <w:rPr>
          <w:sz w:val="28"/>
          <w:szCs w:val="28"/>
        </w:rPr>
        <w:t xml:space="preserve"> среднего профессионального образования 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>
        <w:rPr>
          <w:sz w:val="28"/>
          <w:szCs w:val="28"/>
        </w:rPr>
        <w:t>1</w:t>
      </w:r>
      <w:r>
        <w:rPr>
          <w:sz w:val="28"/>
          <w:szCs w:val="28"/>
        </w:rPr>
        <w:t>.0</w:t>
      </w:r>
      <w:r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По</w:t>
      </w:r>
      <w:r>
        <w:rPr>
          <w:sz w:val="28"/>
          <w:szCs w:val="28"/>
        </w:rPr>
        <w:t>ртной</w:t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rPr>
          <w:sz w:val="28"/>
        </w:rPr>
      </w:pPr>
    </w:p>
    <w:p w:rsidR="00B7097E" w:rsidRDefault="008A13A8">
      <w:pPr>
        <w:jc w:val="center"/>
      </w:pPr>
      <w:r>
        <w:rPr>
          <w:sz w:val="28"/>
        </w:rPr>
        <w:t>Чебоксары 2023</w:t>
      </w:r>
      <w:r>
        <w:br w:type="page"/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both"/>
      </w:pPr>
      <w:r>
        <w:t>ОДОБРЕН</w:t>
      </w:r>
      <w:r w:rsidR="00131A1F">
        <w:t>О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both"/>
      </w:pPr>
      <w:proofErr w:type="gramStart"/>
      <w:r>
        <w:t>педагогическим</w:t>
      </w:r>
      <w:proofErr w:type="gramEnd"/>
      <w:r>
        <w:t xml:space="preserve"> советом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both"/>
      </w:pPr>
      <w:r>
        <w:t xml:space="preserve">Протокол № 5 от 03.07.2023 </w:t>
      </w:r>
      <w:r>
        <w:t>г.</w:t>
      </w: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B7097E">
      <w:pPr>
        <w:autoSpaceDE w:val="0"/>
        <w:autoSpaceDN w:val="0"/>
        <w:adjustRightInd w:val="0"/>
        <w:spacing w:line="180" w:lineRule="atLeast"/>
        <w:ind w:firstLine="500"/>
        <w:jc w:val="both"/>
      </w:pPr>
    </w:p>
    <w:p w:rsidR="00B7097E" w:rsidRDefault="008A13A8">
      <w:pPr>
        <w:autoSpaceDE w:val="0"/>
        <w:autoSpaceDN w:val="0"/>
        <w:adjustRightInd w:val="0"/>
        <w:spacing w:line="180" w:lineRule="atLeast"/>
        <w:ind w:left="567"/>
      </w:pPr>
      <w:r>
        <w:t>СОГЛАСОВАН</w:t>
      </w:r>
      <w:r w:rsidR="00131A1F">
        <w:t>О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left="567"/>
      </w:pPr>
      <w:r>
        <w:t>Фадеева И</w:t>
      </w:r>
      <w:r>
        <w:t>.А.</w:t>
      </w:r>
      <w:proofErr w:type="gramStart"/>
      <w:r>
        <w:t>,  директор</w:t>
      </w:r>
      <w:proofErr w:type="gramEnd"/>
      <w:r>
        <w:t xml:space="preserve"> ООО «</w:t>
      </w:r>
      <w:proofErr w:type="spellStart"/>
      <w:r>
        <w:t>Фалинда</w:t>
      </w:r>
      <w:proofErr w:type="spellEnd"/>
      <w:r>
        <w:t>»</w:t>
      </w: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B7097E">
      <w:pPr>
        <w:autoSpaceDE w:val="0"/>
        <w:autoSpaceDN w:val="0"/>
        <w:adjustRightInd w:val="0"/>
        <w:ind w:firstLine="720"/>
        <w:jc w:val="both"/>
      </w:pPr>
    </w:p>
    <w:p w:rsidR="00B7097E" w:rsidRDefault="008A13A8">
      <w:pPr>
        <w:autoSpaceDE w:val="0"/>
        <w:autoSpaceDN w:val="0"/>
        <w:adjustRightInd w:val="0"/>
        <w:ind w:firstLine="720"/>
        <w:jc w:val="both"/>
      </w:pPr>
      <w:r>
        <w:t xml:space="preserve">Программа подготовки </w:t>
      </w:r>
      <w:r>
        <w:t>квалифицированных</w:t>
      </w:r>
      <w:r>
        <w:t xml:space="preserve"> рабочих, служащих</w:t>
      </w:r>
      <w:r>
        <w:t xml:space="preserve"> (далее</w:t>
      </w:r>
      <w:r>
        <w:t xml:space="preserve"> </w:t>
      </w:r>
      <w:r>
        <w:t xml:space="preserve">- </w:t>
      </w:r>
      <w:r>
        <w:t>ППКРС</w:t>
      </w:r>
      <w:r>
        <w:t xml:space="preserve">) Государственного автономного профессионального образовательного учреждения Чувашской Республики «Чебоксарский экономико-технологический колледж» Министерства образования Чувашской Республики </w:t>
      </w:r>
      <w:r>
        <w:t>с</w:t>
      </w:r>
      <w:r>
        <w:t>оставлена на основе федерального государственного образователь</w:t>
      </w:r>
      <w:r>
        <w:t xml:space="preserve">ного стандарта (далее – ФГОС) по </w:t>
      </w:r>
      <w:r>
        <w:t>профессии</w:t>
      </w:r>
      <w:r>
        <w:t xml:space="preserve"> </w:t>
      </w:r>
      <w:r>
        <w:t>29</w:t>
      </w:r>
      <w:r>
        <w:t>.0</w:t>
      </w:r>
      <w:r>
        <w:t>1</w:t>
      </w:r>
      <w:r>
        <w:t>.0</w:t>
      </w:r>
      <w:r>
        <w:t>7 Портной</w:t>
      </w:r>
      <w:r>
        <w:t>.</w:t>
      </w:r>
    </w:p>
    <w:p w:rsidR="00B7097E" w:rsidRDefault="00B7097E">
      <w:pPr>
        <w:jc w:val="center"/>
        <w:rPr>
          <w:b/>
        </w:rPr>
      </w:pPr>
    </w:p>
    <w:p w:rsidR="00B7097E" w:rsidRDefault="008A13A8">
      <w:pPr>
        <w:rPr>
          <w:b/>
        </w:rPr>
      </w:pPr>
      <w:r>
        <w:rPr>
          <w:b/>
        </w:rPr>
        <w:br w:type="page"/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t>СОДЕРЖАНИЕ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  <w:ind w:firstLine="709"/>
        <w:jc w:val="center"/>
        <w:rPr>
          <w:b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>1. Общие положения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1.1. Нормативно-правовые основы разработки программы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1.2. Нормативный срок освоения программы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2. Характеристика профессиональной деятельности выпускников и </w:t>
      </w:r>
      <w:r>
        <w:t>требования к результатам освоения основной профессиональной образовательной программы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2.1. Область и объекты профессиональной деятельности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2.2. Виды профессиональной деятельности и компетенции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2.3. Специальные требования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>3. Документы, определяющие содержан</w:t>
      </w:r>
      <w:r>
        <w:t>ие и организацию образовательного процесса.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3.1. У</w:t>
      </w:r>
      <w:bookmarkStart w:id="1" w:name="OLE_LINK1"/>
      <w:bookmarkStart w:id="2" w:name="OLE_LINK2"/>
      <w:r>
        <w:t>чебный план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3.2. Календарный учебный график</w:t>
      </w:r>
      <w:bookmarkEnd w:id="1"/>
      <w:bookmarkEnd w:id="2"/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3.3. Программы учебных предметов, дисциплин, профессиональных модулей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 xml:space="preserve">3.4. Программы практик 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>4. Рабочая программа воспитания и календарный план воспитательной ра</w:t>
      </w:r>
      <w:r>
        <w:t>боты.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 xml:space="preserve">5. Материально-техническое обеспечение реализации основной профессиональной образовательной программы 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jc w:val="both"/>
      </w:pPr>
      <w:r>
        <w:t>6. Оценка результатов освоения основной профессиональной образовательной программы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40"/>
        <w:jc w:val="both"/>
      </w:pPr>
      <w:r>
        <w:t>6.1. Контроль и оценка достижений обучающихся (текущая и промежу</w:t>
      </w:r>
      <w:r>
        <w:t>точная аттестация);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</w:pPr>
      <w:r>
        <w:t>6.2. Организация государственной итоговой аттестации выпускников.</w:t>
      </w:r>
    </w:p>
    <w:p w:rsidR="00B7097E" w:rsidRDefault="008A13A8">
      <w:pPr>
        <w:rPr>
          <w:b/>
          <w:smallCaps/>
        </w:rPr>
      </w:pPr>
      <w:r>
        <w:rPr>
          <w:b/>
          <w:smallCaps/>
        </w:rPr>
        <w:br w:type="page"/>
      </w:r>
    </w:p>
    <w:p w:rsidR="00B7097E" w:rsidRDefault="008A13A8">
      <w:pPr>
        <w:pStyle w:val="ab"/>
        <w:numPr>
          <w:ilvl w:val="0"/>
          <w:numId w:val="1"/>
        </w:numPr>
        <w:suppressAutoHyphens/>
        <w:adjustRightInd w:val="0"/>
        <w:ind w:left="0" w:firstLine="0"/>
        <w:jc w:val="center"/>
        <w:outlineLvl w:val="3"/>
        <w:rPr>
          <w:b/>
          <w:smallCaps/>
        </w:rPr>
      </w:pPr>
      <w:r>
        <w:rPr>
          <w:b/>
          <w:smallCaps/>
        </w:rPr>
        <w:lastRenderedPageBreak/>
        <w:t>ОБЩИЕ ПОЛОЖЕНИЯ</w:t>
      </w:r>
    </w:p>
    <w:p w:rsidR="00B7097E" w:rsidRDefault="00B7097E">
      <w:pPr>
        <w:pStyle w:val="ab"/>
        <w:suppressAutoHyphens/>
        <w:adjustRightInd w:val="0"/>
        <w:ind w:left="1069"/>
        <w:outlineLvl w:val="3"/>
        <w:rPr>
          <w:b/>
          <w:smallCaps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b/>
        </w:rPr>
      </w:pPr>
      <w:r>
        <w:rPr>
          <w:b/>
        </w:rPr>
        <w:t xml:space="preserve">1.1. Нормативно-правовые основы разработки основной профессиональной образовательной программы 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firstLine="500"/>
        <w:jc w:val="both"/>
      </w:pPr>
      <w:r>
        <w:t>ППКРС</w:t>
      </w:r>
      <w:r>
        <w:t xml:space="preserve"> - комплекс нормативно-методической документации, регламентирующий содержание, организацию и оценку качества подготовки обучающихся и выпускников по </w:t>
      </w:r>
      <w:r>
        <w:t>профессии</w:t>
      </w:r>
      <w:r>
        <w:t xml:space="preserve"> </w:t>
      </w:r>
      <w:r>
        <w:t>29</w:t>
      </w:r>
      <w:r>
        <w:t>.0</w:t>
      </w:r>
      <w:r>
        <w:t>1</w:t>
      </w:r>
      <w:r>
        <w:t>.0</w:t>
      </w:r>
      <w:r>
        <w:t>7 Портной</w:t>
      </w:r>
      <w:r>
        <w:t>.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709"/>
        <w:jc w:val="both"/>
      </w:pPr>
      <w:r>
        <w:t xml:space="preserve">Нормативную правовую основу разработки основной профессиональной образовательной программы составляют: 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kern w:val="24"/>
        </w:rPr>
      </w:pPr>
      <w:r>
        <w:t>Федеральный закон «Об образовании в Российской Федерации» от 29.12.2012г. № 273-ФЗ</w:t>
      </w:r>
      <w:r>
        <w:rPr>
          <w:bCs/>
          <w:kern w:val="24"/>
        </w:rPr>
        <w:t xml:space="preserve"> (с изменениями и дополнениями);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kern w:val="24"/>
        </w:rPr>
      </w:pPr>
      <w:r>
        <w:rPr>
          <w:bCs/>
          <w:kern w:val="24"/>
        </w:rPr>
        <w:t>Федеральный закон от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24.09.2022 №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371</w:t>
      </w:r>
      <w:r>
        <w:rPr>
          <w:bCs/>
          <w:kern w:val="24"/>
        </w:rPr>
        <w:t>-ФЗ «О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внесении изменений в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Федеральный закон "Об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образовании в</w:t>
      </w:r>
      <w:r>
        <w:rPr>
          <w:bCs/>
          <w:kern w:val="24"/>
          <w:lang w:val="en-US"/>
        </w:rPr>
        <w:t> </w:t>
      </w:r>
      <w:r>
        <w:rPr>
          <w:bCs/>
          <w:kern w:val="24"/>
        </w:rPr>
        <w:t>Российской Федерации»;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>
        <w:rPr>
          <w:bCs/>
          <w:kern w:val="24"/>
        </w:rPr>
        <w:t>П</w:t>
      </w:r>
      <w:r>
        <w:rPr>
          <w:bCs/>
        </w:rPr>
        <w:t xml:space="preserve">риказ </w:t>
      </w:r>
      <w:proofErr w:type="spellStart"/>
      <w:r>
        <w:rPr>
          <w:bCs/>
        </w:rPr>
        <w:t>Минпросвещения</w:t>
      </w:r>
      <w:proofErr w:type="spellEnd"/>
      <w:r>
        <w:rPr>
          <w:bCs/>
        </w:rPr>
        <w:t xml:space="preserve"> России от 24.08.2022 № 762 "Об утверждении Порядка организации и осуществления образовательной деятельности по образовательным программам среднего </w:t>
      </w:r>
      <w:r>
        <w:rPr>
          <w:bCs/>
        </w:rPr>
        <w:t>профессионального образования;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Приказ Министерства науки и высшего образования Российской Федерации и Министерства просвещения Российской Федерации от 5 августа 2020 г. № 885/390 «О практической подготовке обучающихся» (вместе с «Положением о практической </w:t>
      </w:r>
      <w:r>
        <w:t>подготовке обучающихся»);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Приказ </w:t>
      </w:r>
      <w:proofErr w:type="spellStart"/>
      <w:r>
        <w:t>Минобрнауки</w:t>
      </w:r>
      <w:proofErr w:type="spellEnd"/>
      <w:r>
        <w:t xml:space="preserve"> России от 17.05.2012 N 413 (ред. от 12.08.2022)</w:t>
      </w:r>
      <w:r>
        <w:br/>
        <w:t>"Об утверждении федерального государственного образовательного стандарта среднего общего образования"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rPr>
          <w:shd w:val="clear" w:color="auto" w:fill="FFFFFF"/>
        </w:rPr>
        <w:t>Приказ Министерства просвещения Российской Федерации от 23.11</w:t>
      </w:r>
      <w:r>
        <w:rPr>
          <w:shd w:val="clear" w:color="auto" w:fill="FFFFFF"/>
        </w:rPr>
        <w:t>.2022 № 1014 "Об утверждении федеральной образовательной программы среднего общего образования"</w:t>
      </w:r>
    </w:p>
    <w:p w:rsidR="00B7097E" w:rsidRDefault="008A13A8">
      <w:pPr>
        <w:widowControl w:val="0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Порядок организации и осуществления образовательной деятельности по основным программам профессионального обучения, утвержденным приказом Министерства просвещен</w:t>
      </w:r>
      <w:r>
        <w:t xml:space="preserve">ия Российской Федерации от 26 августа 2020 г. № 438 </w:t>
      </w:r>
      <w:r>
        <w:rPr>
          <w:bCs/>
          <w:kern w:val="24"/>
        </w:rPr>
        <w:t>(с изменениями и дополнениями);</w:t>
      </w:r>
    </w:p>
    <w:p w:rsidR="00B7097E" w:rsidRDefault="008A13A8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02.09.2020 N 457 «Об утверждении Порядка приема на обучение по образовательным программам среднего профессионального образования»</w:t>
      </w:r>
      <w:r>
        <w:rPr>
          <w:bCs/>
          <w:kern w:val="24"/>
          <w:sz w:val="24"/>
          <w:szCs w:val="24"/>
        </w:rPr>
        <w:t xml:space="preserve"> (с изменен</w:t>
      </w:r>
      <w:r>
        <w:rPr>
          <w:bCs/>
          <w:kern w:val="24"/>
          <w:sz w:val="24"/>
          <w:szCs w:val="24"/>
        </w:rPr>
        <w:t>иями и дополнениями);</w:t>
      </w:r>
    </w:p>
    <w:p w:rsidR="00B7097E" w:rsidRDefault="008A13A8">
      <w:pPr>
        <w:pStyle w:val="ab"/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Приказ </w:t>
      </w:r>
      <w:proofErr w:type="spellStart"/>
      <w:r>
        <w:rPr>
          <w:sz w:val="24"/>
          <w:szCs w:val="24"/>
        </w:rPr>
        <w:t>Минпросвещения</w:t>
      </w:r>
      <w:proofErr w:type="spellEnd"/>
      <w:r>
        <w:rPr>
          <w:sz w:val="24"/>
          <w:szCs w:val="24"/>
        </w:rPr>
        <w:t xml:space="preserve"> России от 08.11.2021 г. № 800 «Об утверждении порядка проведения государственной итоговой аттестации по образовательным программам среднего профессионального образования» (с изменениями и дополнениями); </w:t>
      </w:r>
    </w:p>
    <w:p w:rsidR="00B7097E" w:rsidRDefault="008A13A8">
      <w:pPr>
        <w:pStyle w:val="4"/>
        <w:pBdr>
          <w:bottom w:val="dotted" w:sz="6" w:space="0" w:color="3272C0"/>
        </w:pBdr>
        <w:shd w:val="clear" w:color="auto" w:fill="FFFFFF"/>
        <w:spacing w:beforeAutospacing="0" w:after="300" w:afterAutospacing="0"/>
        <w:ind w:firstLine="708"/>
        <w:jc w:val="both"/>
        <w:rPr>
          <w:rFonts w:ascii="Times New Roman" w:eastAsia="Times New Roman" w:hAnsi="Times New Roman" w:hint="default"/>
          <w:b w:val="0"/>
          <w:bCs w:val="0"/>
          <w:lang w:val="ru-RU" w:eastAsia="ru-RU"/>
        </w:rPr>
      </w:pPr>
      <w:r w:rsidRPr="00131A1F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- 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>Федеральный государственный образовательный стандарт среднего профессионального образования по профессии 29.01.07 Портной</w:t>
      </w:r>
      <w:r w:rsidRPr="00131A1F"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от </w:t>
      </w:r>
      <w:proofErr w:type="gramStart"/>
      <w:r w:rsidRPr="00131A1F">
        <w:rPr>
          <w:rFonts w:ascii="Times New Roman" w:eastAsia="Times New Roman" w:hAnsi="Times New Roman" w:hint="default"/>
          <w:b w:val="0"/>
          <w:bCs w:val="0"/>
          <w:lang w:val="ru-RU" w:eastAsia="ru-RU"/>
        </w:rPr>
        <w:t>02.08.2013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 xml:space="preserve">  N</w:t>
      </w:r>
      <w:proofErr w:type="gramEnd"/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> </w:t>
      </w:r>
      <w:r w:rsidRPr="00131A1F">
        <w:rPr>
          <w:rFonts w:ascii="Times New Roman" w:eastAsia="Times New Roman" w:hAnsi="Times New Roman" w:hint="default"/>
          <w:b w:val="0"/>
          <w:bCs w:val="0"/>
          <w:lang w:val="ru-RU" w:eastAsia="ru-RU"/>
        </w:rPr>
        <w:t>770 (с изменениями и дополнениями 09.04.</w:t>
      </w:r>
      <w:r>
        <w:rPr>
          <w:rFonts w:ascii="Times New Roman" w:eastAsia="Times New Roman" w:hAnsi="Times New Roman" w:hint="default"/>
          <w:b w:val="0"/>
          <w:bCs w:val="0"/>
          <w:lang w:val="ru-RU" w:eastAsia="ru-RU"/>
        </w:rPr>
        <w:t>2015 г., 13.07. 2021 г., 01.09.2022 г.)</w:t>
      </w:r>
    </w:p>
    <w:p w:rsidR="00B7097E" w:rsidRDefault="008A13A8">
      <w:pPr>
        <w:widowControl w:val="0"/>
        <w:suppressAutoHyphens/>
        <w:ind w:firstLine="709"/>
        <w:jc w:val="both"/>
        <w:rPr>
          <w:b/>
        </w:rPr>
      </w:pPr>
      <w:r>
        <w:rPr>
          <w:b/>
          <w:smallCaps/>
        </w:rPr>
        <w:t xml:space="preserve">1.2. </w:t>
      </w:r>
      <w:r>
        <w:rPr>
          <w:b/>
        </w:rPr>
        <w:t xml:space="preserve">Нормативный срок освоения </w:t>
      </w:r>
      <w:r>
        <w:rPr>
          <w:b/>
        </w:rPr>
        <w:t>программы</w:t>
      </w:r>
    </w:p>
    <w:p w:rsidR="00B7097E" w:rsidRDefault="008A13A8">
      <w:pPr>
        <w:autoSpaceDE w:val="0"/>
        <w:autoSpaceDN w:val="0"/>
        <w:adjustRightInd w:val="0"/>
        <w:spacing w:line="180" w:lineRule="atLeast"/>
        <w:ind w:firstLine="709"/>
        <w:jc w:val="both"/>
      </w:pPr>
      <w:r>
        <w:t xml:space="preserve">Нормативный срок освоения программы </w:t>
      </w:r>
      <w:r>
        <w:t>профессии</w:t>
      </w:r>
      <w:r>
        <w:rPr>
          <w:spacing w:val="-2"/>
        </w:rPr>
        <w:t xml:space="preserve"> </w:t>
      </w:r>
      <w:r>
        <w:t>29</w:t>
      </w:r>
      <w:r>
        <w:t>.0</w:t>
      </w:r>
      <w:r>
        <w:t>1</w:t>
      </w:r>
      <w:r>
        <w:t>.0</w:t>
      </w:r>
      <w:r>
        <w:t>7 Портной</w:t>
      </w:r>
      <w:r>
        <w:rPr>
          <w:color w:val="FF0000"/>
        </w:rPr>
        <w:t xml:space="preserve"> </w:t>
      </w:r>
      <w:r>
        <w:t>при очной форме получен</w:t>
      </w:r>
      <w:r>
        <w:t>ия образования:</w:t>
      </w:r>
    </w:p>
    <w:p w:rsidR="00B7097E" w:rsidRDefault="008A13A8">
      <w:pPr>
        <w:pStyle w:val="a6"/>
        <w:widowControl w:val="0"/>
        <w:suppressAutoHyphens/>
        <w:spacing w:after="0"/>
        <w:ind w:firstLine="709"/>
        <w:jc w:val="both"/>
        <w:rPr>
          <w:bCs/>
        </w:rPr>
      </w:pPr>
      <w:r>
        <w:rPr>
          <w:bCs/>
        </w:rPr>
        <w:t xml:space="preserve">– на базе среднего (полного) общего образования </w:t>
      </w:r>
      <w:proofErr w:type="gramStart"/>
      <w:r>
        <w:rPr>
          <w:bCs/>
        </w:rPr>
        <w:t>–  10</w:t>
      </w:r>
      <w:proofErr w:type="gramEnd"/>
      <w:r>
        <w:rPr>
          <w:bCs/>
        </w:rPr>
        <w:t xml:space="preserve"> месяцев;</w:t>
      </w:r>
    </w:p>
    <w:p w:rsidR="00B7097E" w:rsidRDefault="008A13A8">
      <w:pPr>
        <w:pStyle w:val="a6"/>
        <w:widowControl w:val="0"/>
        <w:suppressAutoHyphens/>
        <w:spacing w:after="0"/>
        <w:ind w:firstLine="709"/>
        <w:jc w:val="both"/>
        <w:rPr>
          <w:bCs/>
          <w:caps/>
        </w:rPr>
      </w:pPr>
      <w:r>
        <w:rPr>
          <w:bCs/>
        </w:rPr>
        <w:t>– на базе основного общего образования –</w:t>
      </w:r>
      <w:r>
        <w:rPr>
          <w:bCs/>
        </w:rPr>
        <w:t xml:space="preserve"> 1</w:t>
      </w:r>
      <w:r>
        <w:rPr>
          <w:bCs/>
        </w:rPr>
        <w:t xml:space="preserve"> года 10 месяцев.</w:t>
      </w:r>
    </w:p>
    <w:p w:rsidR="00B7097E" w:rsidRDefault="00B7097E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</w:p>
    <w:p w:rsidR="00B7097E" w:rsidRDefault="008A13A8">
      <w:pPr>
        <w:pStyle w:val="a6"/>
        <w:widowControl w:val="0"/>
        <w:suppressAutoHyphens/>
        <w:spacing w:after="0"/>
        <w:ind w:firstLine="709"/>
        <w:jc w:val="both"/>
        <w:rPr>
          <w:b/>
          <w:bCs/>
        </w:rPr>
      </w:pPr>
      <w:r>
        <w:rPr>
          <w:b/>
          <w:bCs/>
        </w:rPr>
        <w:t>1.3. Практическая по</w:t>
      </w:r>
      <w:r>
        <w:rPr>
          <w:b/>
          <w:bCs/>
        </w:rPr>
        <w:t>дготовка.</w:t>
      </w:r>
    </w:p>
    <w:p w:rsidR="00B7097E" w:rsidRDefault="008A13A8">
      <w:pPr>
        <w:pStyle w:val="a8"/>
        <w:spacing w:before="0" w:beforeAutospacing="0" w:after="0" w:afterAutospacing="0"/>
        <w:ind w:firstLine="708"/>
        <w:jc w:val="both"/>
      </w:pPr>
      <w:r>
        <w:t>Образовательная деятельность в форме практической подготовки организована при реализации учебных предметов, дисциплин, профессиональных модулей и междисциплинарных курсов, практик, предусмотренных учебным планом, путем проведения практических зан</w:t>
      </w:r>
      <w:r>
        <w:t>ятий, лабораторных занятий и иных аналогичных видов учебной деятельности, предусматривающих участие студентов в выполнении отдельных элементов работ, связанных с будущей профессиональной деятельностью.</w:t>
      </w:r>
    </w:p>
    <w:p w:rsidR="00B7097E" w:rsidRDefault="008A13A8">
      <w:pPr>
        <w:pStyle w:val="a8"/>
        <w:spacing w:before="0" w:beforeAutospacing="0" w:after="0" w:afterAutospacing="0"/>
        <w:ind w:firstLine="708"/>
        <w:jc w:val="both"/>
      </w:pPr>
      <w:r>
        <w:t>Практическая подготовка при проведении практики органи</w:t>
      </w:r>
      <w:r>
        <w:t xml:space="preserve">зуется путем непосредственного выполнения студентами определенных видов работ, связанных с </w:t>
      </w:r>
      <w:r>
        <w:lastRenderedPageBreak/>
        <w:t>будущей профессиональной деятельностью. Виды практики и способы ее проведения определяются образовательной программой. Реализация компонентов образовательной програм</w:t>
      </w:r>
      <w:r>
        <w:t>мы в форме практической подготовки может осуществляться непрерывно либо путем чередования с реализацией иных компонентов образовательной программы в соответствии с календарным учебным графиком и учебным планом.</w:t>
      </w:r>
    </w:p>
    <w:p w:rsidR="00B7097E" w:rsidRDefault="00B7097E">
      <w:pPr>
        <w:widowControl w:val="0"/>
        <w:suppressAutoHyphens/>
        <w:ind w:firstLine="720"/>
        <w:jc w:val="center"/>
        <w:rPr>
          <w:b/>
          <w:smallCaps/>
        </w:rPr>
      </w:pPr>
    </w:p>
    <w:p w:rsidR="00B7097E" w:rsidRDefault="008A13A8">
      <w:pPr>
        <w:widowControl w:val="0"/>
        <w:suppressAutoHyphens/>
        <w:ind w:firstLine="720"/>
        <w:jc w:val="center"/>
        <w:rPr>
          <w:b/>
        </w:rPr>
      </w:pPr>
      <w:r>
        <w:rPr>
          <w:b/>
          <w:smallCaps/>
        </w:rPr>
        <w:t>2. ХАРАКТЕРИСТИКА ПРОФЕССИОНАЛЬНОЙ ДЕЯТЕЛЬНО</w:t>
      </w:r>
      <w:r>
        <w:rPr>
          <w:b/>
          <w:smallCaps/>
        </w:rPr>
        <w:t xml:space="preserve">СТИ ВЫПУСКНИКОВ И ТРЕБОВАНИЯ К РЕЗУЛЬТАТАМ ОСВОЕНИЯ </w:t>
      </w:r>
      <w:r>
        <w:rPr>
          <w:b/>
          <w:smallCaps/>
        </w:rPr>
        <w:t>ППКРС</w:t>
      </w:r>
    </w:p>
    <w:p w:rsidR="00B7097E" w:rsidRDefault="00B7097E">
      <w:pPr>
        <w:widowControl w:val="0"/>
        <w:suppressAutoHyphens/>
        <w:ind w:firstLine="720"/>
        <w:jc w:val="both"/>
        <w:rPr>
          <w:b/>
        </w:rPr>
      </w:pPr>
    </w:p>
    <w:p w:rsidR="00B7097E" w:rsidRDefault="008A13A8">
      <w:pPr>
        <w:widowControl w:val="0"/>
        <w:suppressAutoHyphens/>
        <w:ind w:firstLine="720"/>
        <w:jc w:val="both"/>
        <w:rPr>
          <w:b/>
        </w:rPr>
      </w:pPr>
      <w:r>
        <w:rPr>
          <w:b/>
        </w:rPr>
        <w:t>2.1. Область и объекты профессиональной деятельности</w:t>
      </w:r>
    </w:p>
    <w:p w:rsidR="00B7097E" w:rsidRDefault="008A13A8">
      <w:pPr>
        <w:ind w:firstLine="709"/>
        <w:jc w:val="both"/>
      </w:pPr>
      <w:r>
        <w:rPr>
          <w:b/>
        </w:rPr>
        <w:t>Область профессиональной деятельности выпускников</w:t>
      </w:r>
      <w:r>
        <w:t>:</w:t>
      </w:r>
      <w:bookmarkStart w:id="3" w:name="sub_1042"/>
      <w:r>
        <w:t xml:space="preserve"> </w:t>
      </w:r>
      <w:r>
        <w:t>индивидуальный пошив швейных изделий, подготовка изделий к примеркам, ремонт и обновление изд</w:t>
      </w:r>
      <w:r>
        <w:t>елий.</w:t>
      </w:r>
    </w:p>
    <w:bookmarkEnd w:id="3"/>
    <w:p w:rsidR="00B7097E" w:rsidRDefault="00B7097E">
      <w:pPr>
        <w:widowControl w:val="0"/>
        <w:suppressAutoHyphens/>
        <w:ind w:firstLine="720"/>
        <w:jc w:val="both"/>
        <w:rPr>
          <w:b/>
          <w:smallCaps/>
        </w:rPr>
      </w:pPr>
    </w:p>
    <w:p w:rsidR="00B7097E" w:rsidRDefault="008A13A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>2.2.</w:t>
      </w:r>
      <w:r>
        <w:rPr>
          <w:b/>
        </w:rPr>
        <w:t xml:space="preserve"> Виды профессиональной деятельности и компетенции</w:t>
      </w:r>
    </w:p>
    <w:p w:rsidR="00B7097E" w:rsidRDefault="008A13A8">
      <w:pPr>
        <w:ind w:firstLine="709"/>
        <w:jc w:val="both"/>
      </w:pPr>
      <w:r>
        <w:rPr>
          <w:b/>
        </w:rPr>
        <w:t>Портной</w:t>
      </w:r>
      <w:r>
        <w:rPr>
          <w:b/>
        </w:rPr>
        <w:t xml:space="preserve"> готовится к следующим видам деятельности</w:t>
      </w:r>
      <w:r>
        <w:t>:</w:t>
      </w:r>
    </w:p>
    <w:p w:rsidR="00B7097E" w:rsidRDefault="008A13A8">
      <w:pPr>
        <w:pStyle w:val="a8"/>
        <w:spacing w:before="0" w:beforeAutospacing="0" w:after="0" w:afterAutospacing="0"/>
        <w:ind w:firstLine="708"/>
        <w:jc w:val="both"/>
      </w:pPr>
      <w:bookmarkStart w:id="4" w:name="sub_1433"/>
      <w:r>
        <w:t xml:space="preserve">- </w:t>
      </w:r>
      <w:r>
        <w:t>п</w:t>
      </w:r>
      <w:r>
        <w:t>ошив швейных изделий по индивидуальным заказам.</w:t>
      </w:r>
    </w:p>
    <w:p w:rsidR="00B7097E" w:rsidRDefault="008A13A8">
      <w:pPr>
        <w:pStyle w:val="a8"/>
        <w:spacing w:before="0" w:beforeAutospacing="0" w:after="0" w:afterAutospacing="0"/>
        <w:ind w:firstLine="708"/>
        <w:jc w:val="both"/>
      </w:pPr>
      <w:r>
        <w:t xml:space="preserve">- </w:t>
      </w:r>
      <w:proofErr w:type="spellStart"/>
      <w:r>
        <w:t>д</w:t>
      </w:r>
      <w:r>
        <w:t>ефектация</w:t>
      </w:r>
      <w:proofErr w:type="spellEnd"/>
      <w:r>
        <w:t xml:space="preserve"> швейных изделий.</w:t>
      </w:r>
    </w:p>
    <w:p w:rsidR="00B7097E" w:rsidRDefault="008A13A8">
      <w:pPr>
        <w:pStyle w:val="a8"/>
        <w:spacing w:before="0" w:beforeAutospacing="0" w:after="0" w:afterAutospacing="0"/>
        <w:ind w:firstLine="708"/>
        <w:jc w:val="both"/>
      </w:pPr>
      <w:r>
        <w:t>- р</w:t>
      </w:r>
      <w:r>
        <w:t>емонт и обновление швейных изделий.</w:t>
      </w:r>
    </w:p>
    <w:bookmarkEnd w:id="0"/>
    <w:bookmarkEnd w:id="4"/>
    <w:p w:rsidR="00B7097E" w:rsidRDefault="00B7097E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результате освоения </w:t>
      </w:r>
      <w:r>
        <w:rPr>
          <w:rFonts w:ascii="Times New Roman" w:hAnsi="Times New Roman" w:cs="Times New Roman"/>
          <w:sz w:val="24"/>
          <w:szCs w:val="24"/>
        </w:rPr>
        <w:t>образовательной программы у выпускника должны быть сформированы общие и профессиональные компетенции.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следующими общими компетенциями (далее - ОК):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01. Выбирать способы решения задач профес</w:t>
      </w:r>
      <w:r>
        <w:rPr>
          <w:rFonts w:ascii="Times New Roman" w:hAnsi="Times New Roman" w:cs="Times New Roman"/>
          <w:sz w:val="24"/>
          <w:szCs w:val="24"/>
        </w:rPr>
        <w:t>сиональной деятельности применительно к различным контекстам;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02. Использовать современные средства поиска, анализа и интерпретации информации и информационные технологии для выполнения задач профессиональной деятельности;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03. Планировать и реализовы</w:t>
      </w:r>
      <w:r>
        <w:rPr>
          <w:rFonts w:ascii="Times New Roman" w:hAnsi="Times New Roman" w:cs="Times New Roman"/>
          <w:sz w:val="24"/>
          <w:szCs w:val="24"/>
        </w:rPr>
        <w:t>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04. Эффективно взаимодействовать и работать в коллективе и</w:t>
      </w:r>
      <w:r>
        <w:rPr>
          <w:rFonts w:ascii="Times New Roman" w:hAnsi="Times New Roman" w:cs="Times New Roman"/>
          <w:sz w:val="24"/>
          <w:szCs w:val="24"/>
        </w:rPr>
        <w:t xml:space="preserve"> команде;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05.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06. Проявлять гражданско-патриотическую позицию, демонстрировать осознанное поведение</w:t>
      </w:r>
      <w:r>
        <w:rPr>
          <w:rFonts w:ascii="Times New Roman" w:hAnsi="Times New Roman" w:cs="Times New Roman"/>
          <w:sz w:val="24"/>
          <w:szCs w:val="24"/>
        </w:rPr>
        <w:t xml:space="preserve">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07. Содействовать сохранению окружающей среды, ресурсосбережению, применя</w:t>
      </w:r>
      <w:r>
        <w:rPr>
          <w:rFonts w:ascii="Times New Roman" w:hAnsi="Times New Roman" w:cs="Times New Roman"/>
          <w:sz w:val="24"/>
          <w:szCs w:val="24"/>
        </w:rPr>
        <w:t>ть знания об изменении климата, принципы бережливого производства, эффективно действовать в чрезвычайных ситуациях;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</w:t>
      </w:r>
      <w:r>
        <w:rPr>
          <w:rFonts w:ascii="Times New Roman" w:hAnsi="Times New Roman" w:cs="Times New Roman"/>
          <w:sz w:val="24"/>
          <w:szCs w:val="24"/>
        </w:rPr>
        <w:t xml:space="preserve"> необходимого уровня физической подготовленности;</w:t>
      </w: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 09. Пользоваться профессиональной документацией на государственном и иностранном языках.</w:t>
      </w:r>
    </w:p>
    <w:p w:rsidR="00B7097E" w:rsidRDefault="00B7097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7097E" w:rsidRDefault="008A13A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Выпускник, освоивший образовательную программу, должен обладать профессиональными компетенциями (далее - ПК):</w:t>
      </w:r>
    </w:p>
    <w:p w:rsidR="00B7097E" w:rsidRDefault="00B7097E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48"/>
        <w:gridCol w:w="6686"/>
      </w:tblGrid>
      <w:tr w:rsidR="00B7097E">
        <w:tc>
          <w:tcPr>
            <w:tcW w:w="2948" w:type="dxa"/>
          </w:tcPr>
          <w:p w:rsidR="00B7097E" w:rsidRDefault="008A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ды деятельности</w:t>
            </w:r>
          </w:p>
        </w:tc>
        <w:tc>
          <w:tcPr>
            <w:tcW w:w="6686" w:type="dxa"/>
          </w:tcPr>
          <w:p w:rsidR="00B7097E" w:rsidRDefault="008A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компетенции, соответствующие видам деятельности</w:t>
            </w:r>
          </w:p>
        </w:tc>
      </w:tr>
      <w:tr w:rsidR="00B7097E">
        <w:trPr>
          <w:trHeight w:val="131"/>
        </w:trPr>
        <w:tc>
          <w:tcPr>
            <w:tcW w:w="2948" w:type="dxa"/>
          </w:tcPr>
          <w:p w:rsidR="00B7097E" w:rsidRDefault="008A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686" w:type="dxa"/>
          </w:tcPr>
          <w:p w:rsidR="00B7097E" w:rsidRDefault="008A13A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7097E">
        <w:tc>
          <w:tcPr>
            <w:tcW w:w="2948" w:type="dxa"/>
          </w:tcPr>
          <w:p w:rsidR="00B7097E" w:rsidRDefault="008A13A8">
            <w:pPr>
              <w:pStyle w:val="a8"/>
              <w:spacing w:before="0" w:beforeAutospacing="0" w:after="0" w:afterAutospacing="0"/>
              <w:jc w:val="both"/>
            </w:pPr>
            <w:proofErr w:type="gramStart"/>
            <w:r>
              <w:t>п</w:t>
            </w:r>
            <w:r>
              <w:t>ошив</w:t>
            </w:r>
            <w:proofErr w:type="gramEnd"/>
            <w:r>
              <w:t xml:space="preserve"> швейных изделий по индивидуальным заказам.</w:t>
            </w:r>
          </w:p>
        </w:tc>
        <w:tc>
          <w:tcPr>
            <w:tcW w:w="6686" w:type="dxa"/>
          </w:tcPr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1.1. Проверять наличие деталей кроя в соответствии с эскизом.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 xml:space="preserve">ПК 1.2. Определять свойства и качество материалов для </w:t>
            </w:r>
            <w:r>
              <w:rPr>
                <w:rFonts w:eastAsia="serif"/>
                <w:shd w:val="clear" w:color="auto" w:fill="FFFFFF"/>
              </w:rPr>
              <w:t>изделий различных ассортиментных групп.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1.3. Обслуживать швейное оборудование и оборудование для влажно-тепловой обработки узлов и изделий.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1.4. Выполнять поэтапную обработку швейных изделий различного ассортимента на машинах или вручную с разделение</w:t>
            </w:r>
            <w:r>
              <w:rPr>
                <w:rFonts w:eastAsia="serif"/>
                <w:shd w:val="clear" w:color="auto" w:fill="FFFFFF"/>
              </w:rPr>
              <w:t>м труда и индивидуально.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1.5. Формировать объемную форму полуфабриката изделия с использованием оборудованием</w:t>
            </w:r>
            <w:hyperlink r:id="rId6" w:history="1">
              <w:r>
                <w:rPr>
                  <w:rStyle w:val="a3"/>
                  <w:rFonts w:eastAsia="serif"/>
                  <w:color w:val="auto"/>
                  <w:u w:val="none"/>
                  <w:shd w:val="clear" w:color="auto" w:fill="FFFFFF"/>
                </w:rPr>
                <w:t>#</w:t>
              </w:r>
            </w:hyperlink>
            <w:r>
              <w:rPr>
                <w:rFonts w:eastAsia="serif"/>
                <w:shd w:val="clear" w:color="auto" w:fill="FFFFFF"/>
              </w:rPr>
              <w:t> для влажно-тепловой обработки.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1.6. Соблюдать правила безопасности труда.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1.7. Пользоват</w:t>
            </w:r>
            <w:r>
              <w:rPr>
                <w:rFonts w:eastAsia="serif"/>
                <w:shd w:val="clear" w:color="auto" w:fill="FFFFFF"/>
              </w:rPr>
              <w:t>ься технической, технологической и нормативной документацией.</w:t>
            </w:r>
          </w:p>
        </w:tc>
      </w:tr>
      <w:tr w:rsidR="00B7097E">
        <w:tc>
          <w:tcPr>
            <w:tcW w:w="2948" w:type="dxa"/>
          </w:tcPr>
          <w:p w:rsidR="00B7097E" w:rsidRDefault="008A13A8">
            <w:pPr>
              <w:pStyle w:val="a8"/>
              <w:spacing w:before="0" w:beforeAutospacing="0" w:after="0" w:afterAutospacing="0"/>
              <w:jc w:val="both"/>
            </w:pPr>
            <w:proofErr w:type="spellStart"/>
            <w:proofErr w:type="gramStart"/>
            <w:r>
              <w:t>д</w:t>
            </w:r>
            <w:r>
              <w:t>ефектация</w:t>
            </w:r>
            <w:proofErr w:type="spellEnd"/>
            <w:proofErr w:type="gramEnd"/>
            <w:r>
              <w:t xml:space="preserve"> швейных изделий.</w:t>
            </w:r>
          </w:p>
        </w:tc>
        <w:tc>
          <w:tcPr>
            <w:tcW w:w="6686" w:type="dxa"/>
          </w:tcPr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2.1. Выполнять поузловой контроль качества швейного изделия.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2.2. Определять причины возникновения дефектов при изготовлении изделий.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2.3. Предупреждать и у</w:t>
            </w:r>
            <w:r>
              <w:rPr>
                <w:rFonts w:eastAsia="serif"/>
                <w:shd w:val="clear" w:color="auto" w:fill="FFFFFF"/>
              </w:rPr>
              <w:t>странять дефекты швейной обработки.</w:t>
            </w:r>
          </w:p>
        </w:tc>
      </w:tr>
      <w:tr w:rsidR="00B7097E">
        <w:tc>
          <w:tcPr>
            <w:tcW w:w="2948" w:type="dxa"/>
          </w:tcPr>
          <w:p w:rsidR="00B7097E" w:rsidRDefault="008A13A8">
            <w:pPr>
              <w:pStyle w:val="a8"/>
              <w:spacing w:before="0" w:beforeAutospacing="0" w:after="0" w:afterAutospacing="0"/>
              <w:jc w:val="both"/>
            </w:pPr>
            <w:proofErr w:type="gramStart"/>
            <w:r>
              <w:t>р</w:t>
            </w:r>
            <w:r>
              <w:t>емонт</w:t>
            </w:r>
            <w:proofErr w:type="gramEnd"/>
            <w:r>
              <w:t xml:space="preserve"> и обновление швейных изделий.</w:t>
            </w:r>
          </w:p>
        </w:tc>
        <w:tc>
          <w:tcPr>
            <w:tcW w:w="6686" w:type="dxa"/>
          </w:tcPr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3.1. Выявлять область и вид ремонта.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>ПК 3.2. Подбирать материалы для ремонта.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  <w:rPr>
                <w:rFonts w:eastAsia="serif"/>
              </w:rPr>
            </w:pPr>
            <w:r>
              <w:rPr>
                <w:rFonts w:eastAsia="serif"/>
                <w:shd w:val="clear" w:color="auto" w:fill="FFFFFF"/>
              </w:rPr>
              <w:t xml:space="preserve">ПК 3.3. Выполнять технологические операции по ремонту швейных изделий на оборудовании и вручную </w:t>
            </w:r>
            <w:r>
              <w:rPr>
                <w:rFonts w:eastAsia="serif"/>
                <w:shd w:val="clear" w:color="auto" w:fill="FFFFFF"/>
              </w:rPr>
              <w:t>(мелкий и средний).</w:t>
            </w:r>
          </w:p>
          <w:p w:rsidR="00B7097E" w:rsidRDefault="008A13A8">
            <w:pPr>
              <w:pStyle w:val="a8"/>
              <w:shd w:val="clear" w:color="auto" w:fill="FFFFFF"/>
              <w:spacing w:before="0" w:beforeAutospacing="0" w:after="0" w:afterAutospacing="0"/>
            </w:pPr>
            <w:r>
              <w:rPr>
                <w:rFonts w:eastAsia="serif"/>
                <w:shd w:val="clear" w:color="auto" w:fill="FFFFFF"/>
              </w:rPr>
              <w:t>ПК 3.4. Соблюдать правила безопасности труда.</w:t>
            </w:r>
          </w:p>
        </w:tc>
      </w:tr>
    </w:tbl>
    <w:p w:rsidR="00B7097E" w:rsidRDefault="00B7097E">
      <w:pPr>
        <w:widowControl w:val="0"/>
        <w:suppressAutoHyphens/>
        <w:ind w:firstLine="720"/>
        <w:jc w:val="both"/>
        <w:rPr>
          <w:b/>
          <w:smallCaps/>
        </w:rPr>
      </w:pPr>
    </w:p>
    <w:p w:rsidR="00B7097E" w:rsidRDefault="00B7097E">
      <w:pPr>
        <w:widowControl w:val="0"/>
        <w:suppressAutoHyphens/>
        <w:ind w:firstLine="720"/>
        <w:jc w:val="center"/>
        <w:rPr>
          <w:b/>
          <w:smallCaps/>
        </w:rPr>
      </w:pPr>
    </w:p>
    <w:p w:rsidR="00B7097E" w:rsidRDefault="008A13A8">
      <w:pPr>
        <w:rPr>
          <w:b/>
          <w:smallCaps/>
        </w:rPr>
      </w:pPr>
      <w:r>
        <w:rPr>
          <w:b/>
          <w:smallCaps/>
        </w:rPr>
        <w:br w:type="page"/>
      </w:r>
    </w:p>
    <w:p w:rsidR="00B7097E" w:rsidRDefault="008A13A8">
      <w:pPr>
        <w:widowControl w:val="0"/>
        <w:suppressAutoHyphens/>
        <w:ind w:firstLine="720"/>
        <w:jc w:val="center"/>
        <w:rPr>
          <w:b/>
          <w:smallCaps/>
        </w:rPr>
      </w:pPr>
      <w:r>
        <w:rPr>
          <w:b/>
          <w:smallCaps/>
        </w:rPr>
        <w:t>3. ДОКУМЕНТЫ, ОПРЕДЕЛЯЮЩИЕ СОДЕРЖАНИЕ И ОРГАНИЗАЦИЮ ОБРАЗОВАТЕЛЬНОГО ПРОЦЕССА</w:t>
      </w:r>
    </w:p>
    <w:p w:rsidR="00B7097E" w:rsidRDefault="008A13A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3.1.  </w:t>
      </w:r>
      <w:r>
        <w:rPr>
          <w:b/>
        </w:rPr>
        <w:t>Учебный план</w:t>
      </w:r>
    </w:p>
    <w:p w:rsidR="00B7097E" w:rsidRDefault="008A13A8">
      <w:pPr>
        <w:widowControl w:val="0"/>
        <w:suppressAutoHyphens/>
        <w:ind w:firstLine="720"/>
        <w:jc w:val="both"/>
        <w:rPr>
          <w:b/>
          <w:smallCaps/>
        </w:rPr>
      </w:pPr>
      <w:r>
        <w:rPr>
          <w:b/>
          <w:smallCaps/>
        </w:rPr>
        <w:t xml:space="preserve">3.2. </w:t>
      </w:r>
      <w:r>
        <w:rPr>
          <w:b/>
        </w:rPr>
        <w:t>Календарный учебный график</w:t>
      </w:r>
    </w:p>
    <w:p w:rsidR="00B7097E" w:rsidRDefault="008A13A8">
      <w:pPr>
        <w:widowControl w:val="0"/>
        <w:suppressAutoHyphens/>
        <w:ind w:firstLine="709"/>
        <w:rPr>
          <w:b/>
          <w:smallCaps/>
        </w:rPr>
      </w:pPr>
      <w:r>
        <w:rPr>
          <w:b/>
          <w:smallCaps/>
        </w:rPr>
        <w:t xml:space="preserve">3.3. </w:t>
      </w:r>
      <w:r>
        <w:rPr>
          <w:b/>
        </w:rPr>
        <w:t>Программы учебных предметов, дисциплин, профессиона</w:t>
      </w:r>
      <w:r>
        <w:rPr>
          <w:b/>
        </w:rPr>
        <w:t>льных модулей</w:t>
      </w:r>
    </w:p>
    <w:tbl>
      <w:tblPr>
        <w:tblW w:w="9781" w:type="dxa"/>
        <w:tblInd w:w="-5" w:type="dxa"/>
        <w:tblLook w:val="04A0" w:firstRow="1" w:lastRow="0" w:firstColumn="1" w:lastColumn="0" w:noHBand="0" w:noVBand="1"/>
      </w:tblPr>
      <w:tblGrid>
        <w:gridCol w:w="1379"/>
        <w:gridCol w:w="8402"/>
      </w:tblGrid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Русский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язык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Литература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Иностранный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язык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История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Химия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Биология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УПБУ.07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Физическая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культура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УПБУ.08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безопасности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жизнедеятельности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УПБУ.09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Обществознание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УПБУ.10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География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B7097E">
            <w:pPr>
              <w:jc w:val="center"/>
            </w:pP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Индивидуальный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проект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УПУУ.01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Математика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УПУУ.02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Физика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УПУУ.03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Информатика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ДУП.01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Родная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литература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ДУП.02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Введение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в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профессиональную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деятельность</w:t>
            </w:r>
            <w:proofErr w:type="spellEnd"/>
          </w:p>
        </w:tc>
      </w:tr>
      <w:tr w:rsidR="00B7097E">
        <w:trPr>
          <w:trHeight w:val="283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Экономика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организации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деловой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культуры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материаловедения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ОП.04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Основы конструирования и моделирования одежды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ОП.05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Основы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художественного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проектирования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одежды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ОП.06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Безопасность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жизнедеятельности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ПМ.01</w:t>
            </w:r>
          </w:p>
        </w:tc>
        <w:tc>
          <w:tcPr>
            <w:tcW w:w="8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Пошив швейных изделий по индивидуальным заказам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МДК.01.01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 xml:space="preserve">Технология пошива швейных изделий по индивидуальным </w:t>
            </w:r>
            <w:r w:rsidRPr="00131A1F">
              <w:rPr>
                <w:rFonts w:eastAsia="Tahoma"/>
                <w:color w:val="000000"/>
                <w:lang w:eastAsia="zh-CN" w:bidi="ar"/>
              </w:rPr>
              <w:t>заказам</w:t>
            </w:r>
          </w:p>
        </w:tc>
      </w:tr>
      <w:tr w:rsidR="00B7097E">
        <w:trPr>
          <w:trHeight w:val="9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МДК.01.02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Оборудование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швейного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производства</w:t>
            </w:r>
            <w:proofErr w:type="spellEnd"/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ПМ.02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Дефектация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швейных</w:t>
            </w:r>
            <w:proofErr w:type="spellEnd"/>
            <w:r>
              <w:rPr>
                <w:rFonts w:eastAsia="Tahoma"/>
                <w:color w:val="000000"/>
                <w:lang w:val="en-US" w:eastAsia="zh-CN" w:bidi="ar"/>
              </w:rPr>
              <w:t xml:space="preserve"> </w:t>
            </w:r>
            <w:proofErr w:type="spellStart"/>
            <w:r>
              <w:rPr>
                <w:rFonts w:eastAsia="Tahoma"/>
                <w:color w:val="000000"/>
                <w:lang w:val="en-US" w:eastAsia="zh-CN" w:bidi="ar"/>
              </w:rPr>
              <w:t>изделий</w:t>
            </w:r>
            <w:proofErr w:type="spellEnd"/>
          </w:p>
        </w:tc>
      </w:tr>
      <w:tr w:rsidR="00B7097E">
        <w:trPr>
          <w:trHeight w:val="225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МДК.02.01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Устранение дефектов с учетом свойств ткани</w:t>
            </w:r>
          </w:p>
        </w:tc>
      </w:tr>
      <w:tr w:rsidR="00B7097E">
        <w:trPr>
          <w:trHeight w:val="39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ПМ.03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Ремонт и обновление швейных изделий</w:t>
            </w:r>
          </w:p>
        </w:tc>
      </w:tr>
      <w:tr w:rsidR="00B7097E">
        <w:trPr>
          <w:trHeight w:val="270"/>
        </w:trPr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7097E" w:rsidRDefault="008A13A8">
            <w:pPr>
              <w:jc w:val="center"/>
              <w:textAlignment w:val="center"/>
            </w:pPr>
            <w:r>
              <w:rPr>
                <w:rFonts w:eastAsia="Tahoma"/>
                <w:color w:val="000000"/>
                <w:lang w:val="en-US" w:eastAsia="zh-CN" w:bidi="ar"/>
              </w:rPr>
              <w:t>МДК.03.01</w:t>
            </w:r>
          </w:p>
        </w:tc>
        <w:tc>
          <w:tcPr>
            <w:tcW w:w="8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097E" w:rsidRDefault="008A13A8">
            <w:pPr>
              <w:textAlignment w:val="center"/>
            </w:pPr>
            <w:r w:rsidRPr="00131A1F">
              <w:rPr>
                <w:rFonts w:eastAsia="Tahoma"/>
                <w:color w:val="000000"/>
                <w:lang w:eastAsia="zh-CN" w:bidi="ar"/>
              </w:rPr>
              <w:t>Технология ремонта и обновления швейных изделий</w:t>
            </w:r>
          </w:p>
        </w:tc>
      </w:tr>
    </w:tbl>
    <w:p w:rsidR="00B7097E" w:rsidRDefault="00B7097E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b/>
        </w:rPr>
        <w:t xml:space="preserve">3.4. Программы практик 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3.4.1. Программы учебной практики.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 xml:space="preserve">3.4.2. Программы производственной практики (по профилю </w:t>
      </w:r>
      <w:r>
        <w:t>профессии</w:t>
      </w:r>
      <w:r>
        <w:t>);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67"/>
        <w:jc w:val="both"/>
      </w:pPr>
      <w:r>
        <w:t>3.4.3</w:t>
      </w:r>
      <w:r>
        <w:rPr>
          <w:b/>
        </w:rPr>
        <w:t xml:space="preserve"> </w:t>
      </w:r>
      <w:r>
        <w:t>Программа производственной практики (преддипломная).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ind w:left="540"/>
        <w:jc w:val="both"/>
        <w:rPr>
          <w:b/>
        </w:rPr>
      </w:pPr>
      <w:r>
        <w:rPr>
          <w:b/>
        </w:rPr>
        <w:t xml:space="preserve">4. РАБОЧАЯ ПРОГРАММА ВОСПИТАНИЯ И КАЛЕНДАРНЫЙ ПЛАН ВОСПИТАТЕЛЬНОЙ </w:t>
      </w:r>
      <w:r>
        <w:rPr>
          <w:b/>
        </w:rPr>
        <w:t>РАБОТЫ.</w:t>
      </w: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b/>
          <w:smallCaps/>
        </w:rPr>
      </w:pPr>
      <w:r>
        <w:rPr>
          <w:szCs w:val="28"/>
        </w:rPr>
        <w:t>Рабочая программа воспитания и</w:t>
      </w:r>
      <w:r>
        <w:rPr>
          <w:b/>
          <w:szCs w:val="28"/>
        </w:rPr>
        <w:t xml:space="preserve"> </w:t>
      </w:r>
      <w:r>
        <w:t xml:space="preserve">календарный план воспитательной работы </w:t>
      </w:r>
      <w:r>
        <w:rPr>
          <w:szCs w:val="28"/>
        </w:rPr>
        <w:t xml:space="preserve">составлена в соответствии с федеральным планом воспитательной работы с учетом специфики </w:t>
      </w:r>
      <w:r>
        <w:rPr>
          <w:szCs w:val="28"/>
        </w:rPr>
        <w:t>профессии</w:t>
      </w:r>
      <w:r>
        <w:rPr>
          <w:szCs w:val="28"/>
        </w:rPr>
        <w:t xml:space="preserve">. </w:t>
      </w:r>
    </w:p>
    <w:p w:rsidR="00B7097E" w:rsidRDefault="008A13A8">
      <w:pPr>
        <w:widowControl w:val="0"/>
        <w:suppressAutoHyphens/>
        <w:rPr>
          <w:b/>
          <w:smallCaps/>
        </w:rPr>
      </w:pPr>
      <w:r>
        <w:rPr>
          <w:b/>
          <w:smallCaps/>
        </w:rPr>
        <w:t xml:space="preserve">        </w:t>
      </w:r>
    </w:p>
    <w:p w:rsidR="00B7097E" w:rsidRDefault="008A13A8">
      <w:pPr>
        <w:widowControl w:val="0"/>
        <w:suppressAutoHyphens/>
        <w:jc w:val="both"/>
        <w:rPr>
          <w:b/>
          <w:smallCaps/>
        </w:rPr>
      </w:pPr>
      <w:r>
        <w:rPr>
          <w:b/>
          <w:smallCaps/>
        </w:rPr>
        <w:t xml:space="preserve">              5. МАТЕРИАЛЬНО-ТЕХНИЧЕСКОЕ ОБЕСПЕЧЕНИЕ РЕАЛИЗАЦИИ ПРОГРАММЫ</w:t>
      </w:r>
    </w:p>
    <w:p w:rsidR="00B7097E" w:rsidRDefault="008A13A8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 располагает материально-технической базой, обеспечивающей проведение всех видов практических занятий, дисциплинарной, междисциплинарной и модульной подгот</w:t>
      </w:r>
      <w:r>
        <w:rPr>
          <w:sz w:val="24"/>
          <w:szCs w:val="24"/>
        </w:rPr>
        <w:t>овки, учебной практики, предусмотренных учебным планом. Материально-</w:t>
      </w:r>
      <w:r>
        <w:rPr>
          <w:sz w:val="24"/>
          <w:szCs w:val="24"/>
        </w:rPr>
        <w:softHyphen/>
        <w:t xml:space="preserve">техническая база </w:t>
      </w:r>
      <w:proofErr w:type="gramStart"/>
      <w:r>
        <w:rPr>
          <w:sz w:val="24"/>
          <w:szCs w:val="24"/>
        </w:rPr>
        <w:t>соответствует  действующим</w:t>
      </w:r>
      <w:proofErr w:type="gramEnd"/>
      <w:r>
        <w:rPr>
          <w:sz w:val="24"/>
          <w:szCs w:val="24"/>
        </w:rPr>
        <w:t xml:space="preserve"> санитарным и противопожарным нормам.</w:t>
      </w:r>
    </w:p>
    <w:p w:rsidR="00B7097E" w:rsidRDefault="008A13A8">
      <w:pPr>
        <w:pStyle w:val="3"/>
        <w:shd w:val="clear" w:color="auto" w:fill="auto"/>
        <w:spacing w:after="0" w:line="240" w:lineRule="auto"/>
        <w:ind w:left="20" w:right="20" w:firstLine="689"/>
        <w:rPr>
          <w:sz w:val="24"/>
          <w:szCs w:val="24"/>
        </w:rPr>
      </w:pPr>
      <w:r>
        <w:rPr>
          <w:sz w:val="24"/>
          <w:szCs w:val="24"/>
        </w:rPr>
        <w:t xml:space="preserve">Для реализации образовательной программы </w:t>
      </w:r>
      <w:proofErr w:type="gramStart"/>
      <w:r>
        <w:rPr>
          <w:sz w:val="24"/>
          <w:szCs w:val="24"/>
        </w:rPr>
        <w:t>имеются  учебные</w:t>
      </w:r>
      <w:proofErr w:type="gramEnd"/>
      <w:r>
        <w:rPr>
          <w:sz w:val="24"/>
          <w:szCs w:val="24"/>
        </w:rPr>
        <w:t xml:space="preserve"> кабинеты, лаборатории  и другие помещения.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4"/>
        <w:gridCol w:w="8930"/>
      </w:tblGrid>
      <w:tr w:rsidR="00B7097E">
        <w:trPr>
          <w:trHeight w:val="79"/>
        </w:trPr>
        <w:tc>
          <w:tcPr>
            <w:tcW w:w="704" w:type="dxa"/>
            <w:shd w:val="clear" w:color="auto" w:fill="auto"/>
          </w:tcPr>
          <w:p w:rsidR="00B7097E" w:rsidRDefault="008A13A8" w:rsidP="00131A1F">
            <w:pPr>
              <w:jc w:val="center"/>
            </w:pPr>
            <w:r>
              <w:t>№ п/п</w:t>
            </w:r>
          </w:p>
        </w:tc>
        <w:tc>
          <w:tcPr>
            <w:tcW w:w="8930" w:type="dxa"/>
            <w:shd w:val="clear" w:color="auto" w:fill="auto"/>
          </w:tcPr>
          <w:p w:rsidR="00B7097E" w:rsidRDefault="008A13A8" w:rsidP="00131A1F">
            <w:pPr>
              <w:jc w:val="center"/>
            </w:pPr>
            <w:r>
              <w:t>Наименование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r>
              <w:t>Кабинеты:</w:t>
            </w:r>
          </w:p>
        </w:tc>
      </w:tr>
      <w:tr w:rsidR="00B7097E" w:rsidTr="00131A1F">
        <w:trPr>
          <w:trHeight w:val="285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безопасности</w:t>
            </w:r>
            <w:proofErr w:type="gramEnd"/>
            <w:r>
              <w:t xml:space="preserve"> жизнедеятельности и охраны труда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экономики</w:t>
            </w:r>
            <w:proofErr w:type="gramEnd"/>
            <w:r>
              <w:t xml:space="preserve"> организации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3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деловой</w:t>
            </w:r>
            <w:proofErr w:type="gramEnd"/>
            <w:r>
              <w:t xml:space="preserve"> культуры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4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материаловедения</w:t>
            </w:r>
            <w:proofErr w:type="gramEnd"/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5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Pr>
              <w:pStyle w:val="a8"/>
              <w:shd w:val="clear" w:color="auto" w:fill="FFFFFF"/>
              <w:spacing w:before="0" w:beforeAutospacing="0" w:after="0" w:afterAutospacing="0"/>
            </w:pPr>
            <w:proofErr w:type="gramStart"/>
            <w:r>
              <w:t>основы</w:t>
            </w:r>
            <w:proofErr w:type="gramEnd"/>
            <w:r>
              <w:t xml:space="preserve"> художественного проектирования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r>
              <w:t>Мастерская</w:t>
            </w:r>
            <w:r>
              <w:t>: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roofErr w:type="gramStart"/>
            <w:r>
              <w:t>швейная</w:t>
            </w:r>
            <w:proofErr w:type="gramEnd"/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B7097E" w:rsidP="00131A1F">
            <w:pPr>
              <w:jc w:val="center"/>
            </w:pP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r>
              <w:t>Спортивный комплекс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 </w:t>
            </w: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roofErr w:type="gramStart"/>
            <w:r>
              <w:t>спортивный</w:t>
            </w:r>
            <w:proofErr w:type="gramEnd"/>
            <w:r>
              <w:t xml:space="preserve"> зал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 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r>
              <w:t>Залы: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1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roofErr w:type="gramStart"/>
            <w:r>
              <w:t>библиотека</w:t>
            </w:r>
            <w:proofErr w:type="gramEnd"/>
            <w:r>
              <w:t>, читальный зал с выходом в интернет;</w:t>
            </w:r>
          </w:p>
        </w:tc>
      </w:tr>
      <w:tr w:rsidR="00B7097E">
        <w:trPr>
          <w:trHeight w:val="79"/>
        </w:trPr>
        <w:tc>
          <w:tcPr>
            <w:tcW w:w="704" w:type="dxa"/>
            <w:vAlign w:val="center"/>
          </w:tcPr>
          <w:p w:rsidR="00B7097E" w:rsidRDefault="008A13A8" w:rsidP="00131A1F">
            <w:pPr>
              <w:jc w:val="center"/>
            </w:pPr>
            <w:r>
              <w:t>2</w:t>
            </w:r>
          </w:p>
        </w:tc>
        <w:tc>
          <w:tcPr>
            <w:tcW w:w="8930" w:type="dxa"/>
            <w:shd w:val="clear" w:color="auto" w:fill="auto"/>
            <w:vAlign w:val="center"/>
          </w:tcPr>
          <w:p w:rsidR="00B7097E" w:rsidRDefault="008A13A8" w:rsidP="00131A1F">
            <w:proofErr w:type="gramStart"/>
            <w:r>
              <w:t>актовый</w:t>
            </w:r>
            <w:proofErr w:type="gramEnd"/>
            <w:r>
              <w:t xml:space="preserve"> зал</w:t>
            </w:r>
          </w:p>
        </w:tc>
      </w:tr>
    </w:tbl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8A13A8">
      <w:pPr>
        <w:rPr>
          <w:b/>
          <w:smallCaps/>
        </w:rPr>
      </w:pPr>
      <w:r>
        <w:rPr>
          <w:b/>
          <w:smallCaps/>
        </w:rPr>
        <w:br w:type="page"/>
      </w:r>
    </w:p>
    <w:p w:rsidR="00B7097E" w:rsidRDefault="008A13A8">
      <w:pPr>
        <w:pStyle w:val="ab"/>
        <w:numPr>
          <w:ilvl w:val="0"/>
          <w:numId w:val="3"/>
        </w:numPr>
        <w:suppressAutoHyphens/>
        <w:adjustRightInd w:val="0"/>
        <w:jc w:val="center"/>
        <w:rPr>
          <w:b/>
          <w:smallCaps/>
        </w:rPr>
      </w:pPr>
      <w:r>
        <w:rPr>
          <w:b/>
          <w:smallCaps/>
        </w:rPr>
        <w:t>ОЦЕНКА РЕЗУЛЬТАТОВ ОСВОЕНИЯ ОСНОВНОЙ ПРОФЕССИОНАЛЬНОЙ</w:t>
      </w:r>
    </w:p>
    <w:p w:rsidR="00B7097E" w:rsidRDefault="008A13A8">
      <w:pPr>
        <w:pStyle w:val="ab"/>
        <w:suppressAutoHyphens/>
        <w:adjustRightInd w:val="0"/>
        <w:ind w:left="360"/>
        <w:jc w:val="center"/>
        <w:rPr>
          <w:b/>
          <w:smallCaps/>
        </w:rPr>
      </w:pPr>
      <w:r>
        <w:rPr>
          <w:b/>
          <w:smallCaps/>
        </w:rPr>
        <w:t>ОБРАЗОВАТЕЛЬНОЙ ПРОГРАММЫ</w:t>
      </w:r>
    </w:p>
    <w:p w:rsidR="00B7097E" w:rsidRDefault="00B7097E">
      <w:pPr>
        <w:pStyle w:val="ab"/>
        <w:suppressAutoHyphens/>
        <w:adjustRightInd w:val="0"/>
        <w:ind w:left="360"/>
        <w:rPr>
          <w:b/>
          <w:smallCaps/>
        </w:rPr>
      </w:pPr>
    </w:p>
    <w:p w:rsidR="00B7097E" w:rsidRDefault="008A13A8">
      <w:pPr>
        <w:pStyle w:val="ab"/>
        <w:numPr>
          <w:ilvl w:val="1"/>
          <w:numId w:val="3"/>
        </w:numPr>
        <w:suppressAutoHyphens/>
        <w:adjustRightInd w:val="0"/>
        <w:ind w:left="1276" w:hanging="425"/>
        <w:contextualSpacing/>
        <w:jc w:val="both"/>
        <w:rPr>
          <w:b/>
          <w:bCs/>
          <w:sz w:val="24"/>
        </w:rPr>
      </w:pPr>
      <w:r>
        <w:rPr>
          <w:b/>
          <w:bCs/>
          <w:sz w:val="24"/>
        </w:rPr>
        <w:t>Контроль и оценка достижений обучающихся</w:t>
      </w:r>
    </w:p>
    <w:p w:rsidR="00B7097E" w:rsidRDefault="00B7097E">
      <w:pPr>
        <w:widowControl w:val="0"/>
        <w:suppressAutoHyphens/>
        <w:autoSpaceDE w:val="0"/>
        <w:autoSpaceDN w:val="0"/>
        <w:adjustRightInd w:val="0"/>
        <w:jc w:val="center"/>
        <w:rPr>
          <w:b/>
          <w:smallCaps/>
        </w:rPr>
      </w:pPr>
    </w:p>
    <w:p w:rsidR="00B7097E" w:rsidRDefault="008A13A8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С целью контроля и оценки </w:t>
      </w:r>
      <w:r>
        <w:t xml:space="preserve">результатов подготовки </w:t>
      </w:r>
      <w:r>
        <w:rPr>
          <w:color w:val="000000"/>
          <w:spacing w:val="-1"/>
        </w:rPr>
        <w:t xml:space="preserve">и учета индивидуальных образовательных достижений обучающихся, </w:t>
      </w:r>
      <w:r>
        <w:t xml:space="preserve">качества освоения </w:t>
      </w:r>
      <w:r>
        <w:t>ППКРС</w:t>
      </w:r>
      <w:r>
        <w:t xml:space="preserve"> </w:t>
      </w:r>
      <w:r>
        <w:rPr>
          <w:color w:val="000000"/>
          <w:spacing w:val="-1"/>
        </w:rPr>
        <w:t>применяются:</w:t>
      </w:r>
    </w:p>
    <w:p w:rsidR="00B7097E" w:rsidRDefault="008A13A8">
      <w:pPr>
        <w:widowControl w:val="0"/>
        <w:numPr>
          <w:ilvl w:val="0"/>
          <w:numId w:val="4"/>
        </w:numPr>
        <w:suppressAutoHyphens/>
        <w:ind w:hanging="333"/>
        <w:jc w:val="both"/>
      </w:pPr>
      <w:proofErr w:type="gramStart"/>
      <w:r>
        <w:t>текущий</w:t>
      </w:r>
      <w:proofErr w:type="gramEnd"/>
      <w:r>
        <w:t xml:space="preserve"> контроль;</w:t>
      </w:r>
    </w:p>
    <w:p w:rsidR="00B7097E" w:rsidRDefault="008A13A8">
      <w:pPr>
        <w:widowControl w:val="0"/>
        <w:numPr>
          <w:ilvl w:val="0"/>
          <w:numId w:val="4"/>
        </w:numPr>
        <w:suppressAutoHyphens/>
        <w:ind w:hanging="333"/>
        <w:jc w:val="both"/>
      </w:pPr>
      <w:proofErr w:type="gramStart"/>
      <w:r>
        <w:t>промежуточная</w:t>
      </w:r>
      <w:proofErr w:type="gramEnd"/>
      <w:r>
        <w:t xml:space="preserve"> аттестация;</w:t>
      </w:r>
    </w:p>
    <w:p w:rsidR="00B7097E" w:rsidRDefault="008A13A8">
      <w:pPr>
        <w:widowControl w:val="0"/>
        <w:numPr>
          <w:ilvl w:val="0"/>
          <w:numId w:val="4"/>
        </w:numPr>
        <w:suppressAutoHyphens/>
        <w:ind w:hanging="333"/>
        <w:jc w:val="both"/>
      </w:pPr>
      <w:proofErr w:type="gramStart"/>
      <w:r>
        <w:t>государственная</w:t>
      </w:r>
      <w:proofErr w:type="gramEnd"/>
      <w:r>
        <w:t xml:space="preserve"> итоговая аттестация (далее – ГИА).</w:t>
      </w:r>
    </w:p>
    <w:p w:rsidR="00B7097E" w:rsidRDefault="008A13A8">
      <w:pPr>
        <w:pStyle w:val="a6"/>
        <w:spacing w:after="0"/>
        <w:ind w:firstLine="707"/>
        <w:jc w:val="both"/>
      </w:pPr>
      <w:r>
        <w:t>Оценка качества подготовки обучающихся и выпускников осуществ</w:t>
      </w:r>
      <w:r>
        <w:t>ляется в двух основных направлениях:</w:t>
      </w:r>
    </w:p>
    <w:p w:rsidR="00B7097E" w:rsidRDefault="008A13A8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</w:t>
      </w:r>
      <w:proofErr w:type="gramEnd"/>
      <w:r>
        <w:rPr>
          <w:sz w:val="24"/>
          <w:szCs w:val="24"/>
        </w:rPr>
        <w:t xml:space="preserve"> уровня освоения дисциплин;</w:t>
      </w:r>
    </w:p>
    <w:p w:rsidR="00B7097E" w:rsidRDefault="008A13A8">
      <w:pPr>
        <w:pStyle w:val="ab"/>
        <w:numPr>
          <w:ilvl w:val="2"/>
          <w:numId w:val="5"/>
        </w:numPr>
        <w:tabs>
          <w:tab w:val="left" w:pos="540"/>
        </w:tabs>
        <w:ind w:left="0"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оценка</w:t>
      </w:r>
      <w:proofErr w:type="gramEnd"/>
      <w:r>
        <w:rPr>
          <w:sz w:val="24"/>
          <w:szCs w:val="24"/>
        </w:rPr>
        <w:t xml:space="preserve"> компетенций обучающихся.</w:t>
      </w:r>
    </w:p>
    <w:p w:rsidR="00B7097E" w:rsidRDefault="008A13A8">
      <w:pPr>
        <w:widowControl w:val="0"/>
        <w:suppressAutoHyphens/>
        <w:ind w:firstLine="709"/>
        <w:jc w:val="both"/>
      </w:pPr>
      <w:r>
        <w:t xml:space="preserve">Правила участия в контролирующих мероприятиях и критерии оценивания достижений обучающихся определяются Положением о формах, периодичности и порядке </w:t>
      </w:r>
      <w:r>
        <w:t>текущего контроля успеваемости и промежуточной аттестации студентов.</w:t>
      </w:r>
    </w:p>
    <w:p w:rsidR="00B7097E" w:rsidRDefault="008A13A8">
      <w:pPr>
        <w:pStyle w:val="a6"/>
        <w:spacing w:after="0"/>
        <w:ind w:firstLine="707"/>
        <w:jc w:val="both"/>
      </w:pPr>
      <w:r>
        <w:t>Конкретные формы и процедуры текущего контроля успеваемости, промежуточной аттестации по каждой учебной дисциплине и профессиональному модулю разрабатываются колледжем самостоятельно и до</w:t>
      </w:r>
      <w:r>
        <w:t>водятся до сведения обучающихся в течение первых двух месяцев от начала обучения.</w:t>
      </w:r>
    </w:p>
    <w:p w:rsidR="00B7097E" w:rsidRDefault="008A13A8">
      <w:pPr>
        <w:pStyle w:val="a6"/>
        <w:spacing w:after="0"/>
        <w:ind w:firstLine="640"/>
        <w:jc w:val="both"/>
      </w:pPr>
      <w:r>
        <w:t>Фонды оценочных средств для промежуточной аттестации по профессиональным модулям и для государственной итоговой аттестации имеют положительное заключение работодателей.</w:t>
      </w:r>
    </w:p>
    <w:p w:rsidR="00B7097E" w:rsidRDefault="008A13A8">
      <w:pPr>
        <w:pStyle w:val="a6"/>
        <w:spacing w:after="0"/>
        <w:ind w:firstLine="640"/>
        <w:jc w:val="both"/>
        <w:rPr>
          <w:b/>
          <w:color w:val="000000"/>
          <w:spacing w:val="-1"/>
        </w:rPr>
      </w:pPr>
      <w:r>
        <w:rPr>
          <w:b/>
          <w:color w:val="000000"/>
          <w:spacing w:val="-1"/>
        </w:rPr>
        <w:t>Текущ</w:t>
      </w:r>
      <w:r>
        <w:rPr>
          <w:b/>
          <w:color w:val="000000"/>
          <w:spacing w:val="-1"/>
        </w:rPr>
        <w:t>ий контроль (программа текущего контроля)</w:t>
      </w:r>
    </w:p>
    <w:p w:rsidR="00B7097E" w:rsidRDefault="008A13A8">
      <w:pPr>
        <w:pStyle w:val="a6"/>
        <w:spacing w:after="0"/>
        <w:ind w:firstLine="640"/>
        <w:jc w:val="both"/>
        <w:rPr>
          <w:color w:val="000000"/>
        </w:rPr>
      </w:pPr>
      <w:r>
        <w:t>Текущий контроль результатов подготовки осуществляется преподавателем и/или обучающимся в процессе проведения практических занятий и лабораторных работ, а также выполнения домашних заданий или в режиме тренировочно</w:t>
      </w:r>
      <w:r>
        <w:t xml:space="preserve">го тестирования в целях получения </w:t>
      </w:r>
      <w:r>
        <w:rPr>
          <w:color w:val="000000"/>
        </w:rPr>
        <w:t>информации о:</w:t>
      </w:r>
    </w:p>
    <w:p w:rsidR="00B7097E" w:rsidRDefault="008A13A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proofErr w:type="gramStart"/>
      <w:r>
        <w:rPr>
          <w:color w:val="000000"/>
        </w:rPr>
        <w:t>выполнении</w:t>
      </w:r>
      <w:proofErr w:type="gramEnd"/>
      <w:r>
        <w:rPr>
          <w:color w:val="000000"/>
        </w:rPr>
        <w:t xml:space="preserve"> обучаемым требуемых действий в процессе учебной деятельности;</w:t>
      </w:r>
    </w:p>
    <w:p w:rsidR="00B7097E" w:rsidRDefault="008A13A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proofErr w:type="gramStart"/>
      <w:r>
        <w:rPr>
          <w:color w:val="000000"/>
        </w:rPr>
        <w:t>правильности</w:t>
      </w:r>
      <w:proofErr w:type="gramEnd"/>
      <w:r>
        <w:rPr>
          <w:color w:val="000000"/>
        </w:rPr>
        <w:t xml:space="preserve"> выполнения требуемых действий; </w:t>
      </w:r>
    </w:p>
    <w:p w:rsidR="00B7097E" w:rsidRDefault="008A13A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  <w:rPr>
          <w:color w:val="000000"/>
        </w:rPr>
      </w:pPr>
      <w:proofErr w:type="gramStart"/>
      <w:r>
        <w:rPr>
          <w:color w:val="000000"/>
        </w:rPr>
        <w:t>соответствии</w:t>
      </w:r>
      <w:proofErr w:type="gramEnd"/>
      <w:r>
        <w:rPr>
          <w:color w:val="000000"/>
        </w:rPr>
        <w:t xml:space="preserve"> формы действия данному этапу усвоения учебного материала;</w:t>
      </w:r>
    </w:p>
    <w:p w:rsidR="00B7097E" w:rsidRDefault="008A13A8">
      <w:pPr>
        <w:widowControl w:val="0"/>
        <w:numPr>
          <w:ilvl w:val="0"/>
          <w:numId w:val="6"/>
        </w:numPr>
        <w:tabs>
          <w:tab w:val="clear" w:pos="0"/>
          <w:tab w:val="left" w:pos="720"/>
        </w:tabs>
        <w:suppressAutoHyphens/>
        <w:ind w:left="720" w:right="25"/>
        <w:jc w:val="both"/>
      </w:pPr>
      <w:proofErr w:type="gramStart"/>
      <w:r>
        <w:rPr>
          <w:color w:val="000000"/>
        </w:rPr>
        <w:t>формировании</w:t>
      </w:r>
      <w:proofErr w:type="gramEnd"/>
      <w:r>
        <w:rPr>
          <w:color w:val="000000"/>
        </w:rPr>
        <w:t xml:space="preserve"> </w:t>
      </w:r>
      <w:r>
        <w:rPr>
          <w:color w:val="000000"/>
        </w:rPr>
        <w:t>действия с должной мерой обобщения, освоения (</w:t>
      </w:r>
      <w:proofErr w:type="spellStart"/>
      <w:r>
        <w:rPr>
          <w:color w:val="000000"/>
        </w:rPr>
        <w:t>автоматизированности</w:t>
      </w:r>
      <w:proofErr w:type="spellEnd"/>
      <w:r>
        <w:rPr>
          <w:color w:val="000000"/>
        </w:rPr>
        <w:t>, быстроты выполнения и др.) и т.д.</w:t>
      </w:r>
    </w:p>
    <w:p w:rsidR="00B7097E" w:rsidRDefault="008A13A8">
      <w:pPr>
        <w:widowControl w:val="0"/>
        <w:suppressAutoHyphens/>
        <w:ind w:right="25" w:firstLine="709"/>
        <w:jc w:val="both"/>
      </w:pPr>
      <w:r>
        <w:t>Текущий контроль успеваемости и промежуточная аттестация позволяют установить соответствие персональных достижений обучающихся поэтапным требованиям соотв</w:t>
      </w:r>
      <w:r>
        <w:t xml:space="preserve">етствующей </w:t>
      </w:r>
      <w:r>
        <w:t>ППКРС</w:t>
      </w:r>
      <w:r>
        <w:t>. По каждой учебной дисциплине, МДК и профессиональному модулю созданы фонды оценочных средств, позволяющие оценить умения, знания, практический опыт и освоенные компетенции.</w:t>
      </w:r>
    </w:p>
    <w:p w:rsidR="00B7097E" w:rsidRDefault="008A13A8">
      <w:pPr>
        <w:ind w:firstLine="709"/>
        <w:jc w:val="both"/>
        <w:rPr>
          <w:b/>
        </w:rPr>
      </w:pPr>
      <w:r>
        <w:rPr>
          <w:b/>
        </w:rPr>
        <w:t>Промежуточная аттестация (программа промежуточной аттестации)</w:t>
      </w:r>
    </w:p>
    <w:p w:rsidR="00B7097E" w:rsidRDefault="008A13A8">
      <w:pPr>
        <w:ind w:firstLine="709"/>
        <w:jc w:val="both"/>
      </w:pPr>
      <w:r>
        <w:t>Ито</w:t>
      </w:r>
      <w:r>
        <w:t>говый контроль результатов подготовки обучающихся осуществляется преподавателем или комиссией в форме зачетов (дифференцированных зачетов), комплексных зачетов (дифференцированных зачетов), и/или экзаменов (комплексных экзаменов), квалификационного экзамен</w:t>
      </w:r>
      <w:r>
        <w:t xml:space="preserve">а. В отдельных случаях допускается выведение итоговой семестровой оценки. Результаты контроля используются для оценки достижений обучающихся, определения рейтинга обучающегося руководителями структурных подразделений. </w:t>
      </w:r>
    </w:p>
    <w:p w:rsidR="00B7097E" w:rsidRDefault="008A13A8">
      <w:pPr>
        <w:pStyle w:val="a6"/>
        <w:spacing w:after="0"/>
        <w:ind w:firstLine="707"/>
        <w:jc w:val="both"/>
      </w:pPr>
      <w:r>
        <w:t>Промежуточная аттестация в форме экза</w:t>
      </w:r>
      <w:r>
        <w:t xml:space="preserve">мена проводится в специально назначенный день, освобожденный от обязательной учебной нагрузки. Промежуточная аттестация в форме зачета или дифференцированного зачета проводится за счет часов, отведенных на освоение учебных дисциплин и МДК. При определении </w:t>
      </w:r>
      <w:r>
        <w:t>формы и периодичности промежуточной аттестации учитывается ограничение по количеству экзаменов (не более 8) и зачетов, дифференцированных зачетов (не более 10 без учета зачета и дифференцированного зачета по физической культуре) в учебном году.</w:t>
      </w: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  <w:ind w:firstLine="709"/>
      </w:pPr>
      <w:r>
        <w:rPr>
          <w:b/>
          <w:smallCaps/>
        </w:rPr>
        <w:t xml:space="preserve">6.2.  </w:t>
      </w:r>
      <w:r>
        <w:rPr>
          <w:b/>
          <w:bCs/>
        </w:rPr>
        <w:t xml:space="preserve">Организация государственной итоговой аттестации выпускников </w:t>
      </w:r>
      <w:r>
        <w:rPr>
          <w:b/>
          <w:smallCaps/>
        </w:rPr>
        <w:t xml:space="preserve"> </w:t>
      </w:r>
    </w:p>
    <w:p w:rsidR="00131A1F" w:rsidRPr="00934FFF" w:rsidRDefault="00131A1F" w:rsidP="00131A1F">
      <w:pPr>
        <w:ind w:firstLine="709"/>
        <w:jc w:val="both"/>
      </w:pPr>
      <w:r w:rsidRPr="00934FFF">
        <w:t>Целью ГИА является установление соответствия уровня и качества подготовки выпускника ФГОС. Государственная итоговая аттестация проводится в форме демонстрационного экзамена.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 xml:space="preserve">Для проведения ГИА, проверки качества подготовки выпускаемых специалистов, присвоения им соответствующей квалификации создается ГЭК. Состав ГЭК утверждается приказом директора колледжа на один учебный год. Численность ГЭК не должна составлять менее 5 человек. Председатели ГЭК назначаются приказом Министерства образования Чувашской Республики. 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Программа ГИА ежегодно согласовывается с председателем ГЭК и утверждается директором колледжа. Программа ГИА согласовывается с работодателем и доводится до сведения обучающихся не менее чем за полгода до проведения ГИА.</w:t>
      </w:r>
    </w:p>
    <w:p w:rsidR="00131A1F" w:rsidRPr="00934FFF" w:rsidRDefault="00131A1F" w:rsidP="00131A1F">
      <w:pPr>
        <w:ind w:firstLine="709"/>
        <w:jc w:val="both"/>
      </w:pPr>
      <w:r w:rsidRPr="00934FFF">
        <w:t>Демонстрационный экзамен напр</w:t>
      </w:r>
      <w:bookmarkStart w:id="5" w:name="_GoBack"/>
      <w:bookmarkEnd w:id="5"/>
      <w:r w:rsidRPr="00934FFF">
        <w:t xml:space="preserve">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 w:rsidRPr="00934FFF">
        <w:t>сформированности</w:t>
      </w:r>
      <w:proofErr w:type="spellEnd"/>
      <w:r w:rsidRPr="00934FFF"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 Задание демонстрационного экзамена включает комплексную практическую задачу, моделирующую профессиональную деятельность и выполняемую в режиме реального времени.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Результаты проведения ГИА оцениваются с проставлением одной из отметок: "отлично", "хорошо", "удовлетворительно", "неудовлетворительно" - и объявляются в тот же день после оформления протоколов заседаний ГЭК.</w:t>
      </w:r>
    </w:p>
    <w:p w:rsidR="00131A1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FFF">
        <w:rPr>
          <w:rFonts w:ascii="Times New Roman" w:hAnsi="Times New Roman" w:cs="Times New Roman"/>
          <w:sz w:val="24"/>
          <w:szCs w:val="24"/>
        </w:rPr>
        <w:t>Процедура оценивания результатов выполнения заданий демонстрационного экзамена осуществляется членами экспертной группы по 100-балльной системе в соответствии с требованиями комплекта оценочной документации.</w:t>
      </w:r>
    </w:p>
    <w:p w:rsidR="00131A1F" w:rsidRPr="00934FF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842"/>
        <w:gridCol w:w="2127"/>
        <w:gridCol w:w="1842"/>
        <w:gridCol w:w="1701"/>
      </w:tblGrid>
      <w:tr w:rsidR="00131A1F" w:rsidRPr="000166CF" w:rsidTr="00F54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Оценка ГИА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</w:t>
            </w:r>
            <w:proofErr w:type="gramStart"/>
            <w:r w:rsidRPr="000166CF">
              <w:t>неудовлетворительно</w:t>
            </w:r>
            <w:proofErr w:type="gramEnd"/>
            <w:r w:rsidRPr="000166CF"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</w:t>
            </w:r>
            <w:proofErr w:type="gramStart"/>
            <w:r w:rsidRPr="000166CF">
              <w:t>удовлетворительно</w:t>
            </w:r>
            <w:proofErr w:type="gramEnd"/>
            <w:r w:rsidRPr="000166CF">
              <w:t>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</w:t>
            </w:r>
            <w:proofErr w:type="gramStart"/>
            <w:r w:rsidRPr="000166CF">
              <w:t>хорошо</w:t>
            </w:r>
            <w:proofErr w:type="gramEnd"/>
            <w:r w:rsidRPr="000166CF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«</w:t>
            </w:r>
            <w:proofErr w:type="gramStart"/>
            <w:r w:rsidRPr="000166CF">
              <w:t>отлично</w:t>
            </w:r>
            <w:proofErr w:type="gramEnd"/>
            <w:r w:rsidRPr="000166CF">
              <w:t>»</w:t>
            </w:r>
          </w:p>
        </w:tc>
      </w:tr>
      <w:tr w:rsidR="00131A1F" w:rsidRPr="000166CF" w:rsidTr="00F546E2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1A1F" w:rsidRPr="000166CF" w:rsidRDefault="00131A1F" w:rsidP="00F546E2">
            <w:pPr>
              <w:jc w:val="both"/>
            </w:pPr>
            <w:r w:rsidRPr="000166CF">
              <w:t>Отношение полученного количества баллов к максимально возможному (в процентах)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0,00% - 19,99%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20,00% - 39,99%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40,00% - 69,99%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A1F" w:rsidRPr="000166CF" w:rsidRDefault="00131A1F" w:rsidP="00F546E2">
            <w:pPr>
              <w:jc w:val="center"/>
            </w:pPr>
            <w:r w:rsidRPr="000166CF">
              <w:t>70,00% - 100,00%</w:t>
            </w:r>
          </w:p>
        </w:tc>
      </w:tr>
    </w:tbl>
    <w:p w:rsidR="00131A1F" w:rsidRPr="000166CF" w:rsidRDefault="00131A1F" w:rsidP="00131A1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66CF">
        <w:rPr>
          <w:rFonts w:ascii="Times New Roman" w:hAnsi="Times New Roman" w:cs="Times New Roman"/>
          <w:sz w:val="24"/>
          <w:szCs w:val="24"/>
        </w:rPr>
        <w:t>Баллы выставляются в протоколе проведения демонстрационного экзамена, который подписывается каждым членом экспертной группы и утверждается главным экспертом после завершения экзамена для экзаменационной группы.</w:t>
      </w:r>
    </w:p>
    <w:p w:rsidR="00131A1F" w:rsidRDefault="00131A1F" w:rsidP="00131A1F">
      <w:pPr>
        <w:ind w:firstLine="709"/>
        <w:jc w:val="both"/>
      </w:pPr>
      <w:r>
        <w:t xml:space="preserve">Решения государственных экзаменационных комиссий принимаются на закрытых заседаниях простым большинством голосов членов комиссии, участвующих в заседании, при обязательном присутствии председателя комиссии или его заместителя. При равном числе голосов голос председательствующего на заседании государственной экзаменационной комиссии является решающим. </w:t>
      </w: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</w:pPr>
    </w:p>
    <w:p w:rsidR="00131A1F" w:rsidRDefault="00131A1F" w:rsidP="00131A1F">
      <w:pPr>
        <w:widowControl w:val="0"/>
        <w:suppressAutoHyphens/>
        <w:autoSpaceDE w:val="0"/>
        <w:autoSpaceDN w:val="0"/>
        <w:adjustRightInd w:val="0"/>
      </w:pPr>
    </w:p>
    <w:p w:rsidR="00B7097E" w:rsidRDefault="00B7097E">
      <w:pPr>
        <w:widowControl w:val="0"/>
        <w:suppressAutoHyphens/>
        <w:autoSpaceDE w:val="0"/>
        <w:autoSpaceDN w:val="0"/>
        <w:adjustRightInd w:val="0"/>
      </w:pPr>
    </w:p>
    <w:sectPr w:rsidR="00B7097E">
      <w:pgSz w:w="11906" w:h="16838"/>
      <w:pgMar w:top="851" w:right="849" w:bottom="993" w:left="1559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rif">
    <w:altName w:val="Segoe Print"/>
    <w:charset w:val="00"/>
    <w:family w:val="auto"/>
    <w:pitch w:val="default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14D6B"/>
    <w:multiLevelType w:val="multilevel"/>
    <w:tmpl w:val="06C14D6B"/>
    <w:lvl w:ilvl="0">
      <w:start w:val="1"/>
      <w:numFmt w:val="bullet"/>
      <w:lvlText w:val=""/>
      <w:lvlJc w:val="left"/>
      <w:pPr>
        <w:tabs>
          <w:tab w:val="left" w:pos="0"/>
        </w:tabs>
        <w:ind w:left="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720"/>
        </w:tabs>
        <w:ind w:left="720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2880"/>
        </w:tabs>
        <w:ind w:left="2880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040"/>
        </w:tabs>
        <w:ind w:left="5040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</w:rPr>
    </w:lvl>
  </w:abstractNum>
  <w:abstractNum w:abstractNumId="1">
    <w:nsid w:val="2BD36799"/>
    <w:multiLevelType w:val="multilevel"/>
    <w:tmpl w:val="2BD36799"/>
    <w:lvl w:ilvl="0">
      <w:start w:val="5"/>
      <w:numFmt w:val="decimal"/>
      <w:lvlText w:val="%1"/>
      <w:lvlJc w:val="left"/>
      <w:pPr>
        <w:ind w:left="1022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2" w:hanging="420"/>
      </w:pPr>
      <w:rPr>
        <w:rFonts w:ascii="Times New Roman" w:eastAsia="Times New Roman" w:hAnsi="Times New Roman" w:hint="default"/>
        <w:b/>
        <w:bCs/>
        <w:spacing w:val="-6"/>
        <w:w w:val="100"/>
        <w:sz w:val="24"/>
        <w:szCs w:val="24"/>
      </w:rPr>
    </w:lvl>
    <w:lvl w:ilvl="2">
      <w:numFmt w:val="bullet"/>
      <w:lvlText w:val="-"/>
      <w:lvlJc w:val="left"/>
      <w:pPr>
        <w:ind w:left="1869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numFmt w:val="bullet"/>
      <w:lvlText w:val="•"/>
      <w:lvlJc w:val="left"/>
      <w:pPr>
        <w:ind w:left="3918" w:hanging="140"/>
      </w:pPr>
      <w:rPr>
        <w:rFonts w:hint="default"/>
      </w:rPr>
    </w:lvl>
    <w:lvl w:ilvl="4">
      <w:numFmt w:val="bullet"/>
      <w:lvlText w:val="•"/>
      <w:lvlJc w:val="left"/>
      <w:pPr>
        <w:ind w:left="4948" w:hanging="140"/>
      </w:pPr>
      <w:rPr>
        <w:rFonts w:hint="default"/>
      </w:rPr>
    </w:lvl>
    <w:lvl w:ilvl="5">
      <w:numFmt w:val="bullet"/>
      <w:lvlText w:val="•"/>
      <w:lvlJc w:val="left"/>
      <w:pPr>
        <w:ind w:left="5977" w:hanging="140"/>
      </w:pPr>
      <w:rPr>
        <w:rFonts w:hint="default"/>
      </w:rPr>
    </w:lvl>
    <w:lvl w:ilvl="6">
      <w:numFmt w:val="bullet"/>
      <w:lvlText w:val="•"/>
      <w:lvlJc w:val="left"/>
      <w:pPr>
        <w:ind w:left="7006" w:hanging="140"/>
      </w:pPr>
      <w:rPr>
        <w:rFonts w:hint="default"/>
      </w:rPr>
    </w:lvl>
    <w:lvl w:ilvl="7">
      <w:numFmt w:val="bullet"/>
      <w:lvlText w:val="•"/>
      <w:lvlJc w:val="left"/>
      <w:pPr>
        <w:ind w:left="8036" w:hanging="140"/>
      </w:pPr>
      <w:rPr>
        <w:rFonts w:hint="default"/>
      </w:rPr>
    </w:lvl>
    <w:lvl w:ilvl="8">
      <w:numFmt w:val="bullet"/>
      <w:lvlText w:val="•"/>
      <w:lvlJc w:val="left"/>
      <w:pPr>
        <w:ind w:left="9065" w:hanging="140"/>
      </w:pPr>
      <w:rPr>
        <w:rFonts w:hint="default"/>
      </w:rPr>
    </w:lvl>
  </w:abstractNum>
  <w:abstractNum w:abstractNumId="2">
    <w:nsid w:val="2C753AA3"/>
    <w:multiLevelType w:val="multilevel"/>
    <w:tmpl w:val="2C753AA3"/>
    <w:lvl w:ilvl="0">
      <w:start w:val="1"/>
      <w:numFmt w:val="bullet"/>
      <w:lvlText w:val=""/>
      <w:lvlJc w:val="left"/>
      <w:pPr>
        <w:tabs>
          <w:tab w:val="left" w:pos="900"/>
        </w:tabs>
        <w:ind w:left="9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2329"/>
        </w:tabs>
        <w:ind w:left="2329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left" w:pos="3049"/>
        </w:tabs>
        <w:ind w:left="304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769"/>
        </w:tabs>
        <w:ind w:left="376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489"/>
        </w:tabs>
        <w:ind w:left="4489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left" w:pos="5209"/>
        </w:tabs>
        <w:ind w:left="520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929"/>
        </w:tabs>
        <w:ind w:left="592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649"/>
        </w:tabs>
        <w:ind w:left="6649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left" w:pos="7369"/>
        </w:tabs>
        <w:ind w:left="7369" w:hanging="360"/>
      </w:pPr>
      <w:rPr>
        <w:rFonts w:ascii="Wingdings" w:hAnsi="Wingdings" w:hint="default"/>
      </w:rPr>
    </w:lvl>
  </w:abstractNum>
  <w:abstractNum w:abstractNumId="3">
    <w:nsid w:val="50EC32B3"/>
    <w:multiLevelType w:val="multilevel"/>
    <w:tmpl w:val="50EC32B3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3B1A5B"/>
    <w:multiLevelType w:val="multilevel"/>
    <w:tmpl w:val="583B1A5B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7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36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44" w:hanging="1800"/>
      </w:pPr>
      <w:rPr>
        <w:rFonts w:hint="default"/>
      </w:rPr>
    </w:lvl>
  </w:abstractNum>
  <w:abstractNum w:abstractNumId="5">
    <w:nsid w:val="7D950455"/>
    <w:multiLevelType w:val="multilevel"/>
    <w:tmpl w:val="7D950455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90B"/>
    <w:rsid w:val="0001254E"/>
    <w:rsid w:val="000E6D13"/>
    <w:rsid w:val="001068E6"/>
    <w:rsid w:val="00131A1F"/>
    <w:rsid w:val="0014689C"/>
    <w:rsid w:val="00384CA0"/>
    <w:rsid w:val="003A72C3"/>
    <w:rsid w:val="004217CB"/>
    <w:rsid w:val="00427C24"/>
    <w:rsid w:val="00441E9F"/>
    <w:rsid w:val="00536FD9"/>
    <w:rsid w:val="00565D28"/>
    <w:rsid w:val="0057086A"/>
    <w:rsid w:val="005E0C5F"/>
    <w:rsid w:val="00614FEF"/>
    <w:rsid w:val="006A12BE"/>
    <w:rsid w:val="006B6060"/>
    <w:rsid w:val="007040EA"/>
    <w:rsid w:val="007171AB"/>
    <w:rsid w:val="00744060"/>
    <w:rsid w:val="00785FA4"/>
    <w:rsid w:val="008867CD"/>
    <w:rsid w:val="009777D7"/>
    <w:rsid w:val="0098015C"/>
    <w:rsid w:val="009A63AA"/>
    <w:rsid w:val="009F0B6A"/>
    <w:rsid w:val="00A0752E"/>
    <w:rsid w:val="00A93633"/>
    <w:rsid w:val="00AA2175"/>
    <w:rsid w:val="00B17E06"/>
    <w:rsid w:val="00B3690B"/>
    <w:rsid w:val="00B7097E"/>
    <w:rsid w:val="00B71E1D"/>
    <w:rsid w:val="00C16C4E"/>
    <w:rsid w:val="00CA24DE"/>
    <w:rsid w:val="00CA3216"/>
    <w:rsid w:val="00DA4402"/>
    <w:rsid w:val="00E13D19"/>
    <w:rsid w:val="00E16B8F"/>
    <w:rsid w:val="00E247AA"/>
    <w:rsid w:val="00F018EB"/>
    <w:rsid w:val="00F37245"/>
    <w:rsid w:val="00F64A06"/>
    <w:rsid w:val="00F95A25"/>
    <w:rsid w:val="077E568C"/>
    <w:rsid w:val="16BC2DB3"/>
    <w:rsid w:val="1C3E0935"/>
    <w:rsid w:val="1F351178"/>
    <w:rsid w:val="294F5D54"/>
    <w:rsid w:val="3F934A87"/>
    <w:rsid w:val="64D55A00"/>
    <w:rsid w:val="71F866A4"/>
    <w:rsid w:val="731C3914"/>
    <w:rsid w:val="73E9319E"/>
    <w:rsid w:val="748C4390"/>
    <w:rsid w:val="799B0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F99749-1D9F-4FD2-92A6-FA2B4E053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99" w:qFormat="1"/>
    <w:lsdException w:name="Subtitle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="Times New Roman"/>
      <w:sz w:val="24"/>
      <w:szCs w:val="24"/>
    </w:rPr>
  </w:style>
  <w:style w:type="paragraph" w:styleId="4">
    <w:name w:val="heading 4"/>
    <w:next w:val="a"/>
    <w:semiHidden/>
    <w:unhideWhenUsed/>
    <w:qFormat/>
    <w:pPr>
      <w:spacing w:beforeAutospacing="1" w:afterAutospacing="1"/>
      <w:outlineLvl w:val="3"/>
    </w:pPr>
    <w:rPr>
      <w:rFonts w:ascii="SimSun" w:hAnsi="SimSun" w:hint="eastAsia"/>
      <w:b/>
      <w:bCs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Balloon Text"/>
    <w:basedOn w:val="a"/>
    <w:link w:val="a5"/>
    <w:qFormat/>
    <w:rPr>
      <w:rFonts w:ascii="Segoe UI" w:hAnsi="Segoe UI" w:cs="Segoe UI"/>
      <w:sz w:val="18"/>
      <w:szCs w:val="18"/>
    </w:rPr>
  </w:style>
  <w:style w:type="paragraph" w:styleId="a6">
    <w:name w:val="Body Text"/>
    <w:basedOn w:val="a"/>
    <w:link w:val="a7"/>
    <w:uiPriority w:val="99"/>
    <w:qFormat/>
    <w:pPr>
      <w:spacing w:after="120"/>
    </w:pPr>
  </w:style>
  <w:style w:type="paragraph" w:styleId="a8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styleId="a9">
    <w:name w:val="Block Text"/>
    <w:basedOn w:val="a"/>
    <w:qFormat/>
    <w:pPr>
      <w:ind w:left="360" w:right="-852"/>
      <w:jc w:val="both"/>
    </w:pPr>
    <w:rPr>
      <w:szCs w:val="20"/>
    </w:rPr>
  </w:style>
  <w:style w:type="table" w:styleId="aa">
    <w:name w:val="Table Grid"/>
    <w:basedOn w:val="a1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сновной текст Знак"/>
    <w:basedOn w:val="a0"/>
    <w:link w:val="a6"/>
    <w:uiPriority w:val="99"/>
    <w:qFormat/>
    <w:rPr>
      <w:sz w:val="24"/>
      <w:szCs w:val="24"/>
    </w:rPr>
  </w:style>
  <w:style w:type="paragraph" w:customStyle="1" w:styleId="ConsPlusNonformat">
    <w:name w:val="ConsPlusNonformat"/>
    <w:qFormat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qFormat/>
    <w:rPr>
      <w:rFonts w:ascii="Segoe UI" w:hAnsi="Segoe UI" w:cs="Segoe UI"/>
      <w:sz w:val="18"/>
      <w:szCs w:val="18"/>
    </w:rPr>
  </w:style>
  <w:style w:type="paragraph" w:styleId="ab">
    <w:name w:val="List Paragraph"/>
    <w:basedOn w:val="a"/>
    <w:uiPriority w:val="34"/>
    <w:qFormat/>
    <w:pPr>
      <w:widowControl w:val="0"/>
      <w:autoSpaceDE w:val="0"/>
      <w:autoSpaceDN w:val="0"/>
      <w:ind w:left="1162"/>
    </w:pPr>
    <w:rPr>
      <w:sz w:val="22"/>
      <w:szCs w:val="22"/>
    </w:rPr>
  </w:style>
  <w:style w:type="paragraph" w:customStyle="1" w:styleId="ConsPlusNormal">
    <w:name w:val="ConsPlusNormal"/>
    <w:qFormat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ac">
    <w:name w:val="Основной текст_"/>
    <w:basedOn w:val="a0"/>
    <w:link w:val="3"/>
    <w:uiPriority w:val="99"/>
    <w:qFormat/>
    <w:locked/>
    <w:rPr>
      <w:sz w:val="28"/>
      <w:szCs w:val="28"/>
      <w:shd w:val="clear" w:color="auto" w:fill="FFFFFF"/>
    </w:rPr>
  </w:style>
  <w:style w:type="paragraph" w:customStyle="1" w:styleId="3">
    <w:name w:val="Основной текст3"/>
    <w:basedOn w:val="a"/>
    <w:link w:val="ac"/>
    <w:uiPriority w:val="99"/>
    <w:qFormat/>
    <w:pPr>
      <w:widowControl w:val="0"/>
      <w:shd w:val="clear" w:color="auto" w:fill="FFFFFF"/>
      <w:spacing w:after="420" w:line="240" w:lineRule="atLeast"/>
      <w:ind w:hanging="208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se.garant.ru/310000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AE7AC6-56DF-4142-91B1-8BAA801B40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1937</Words>
  <Characters>15564</Characters>
  <Application>Microsoft Office Word</Application>
  <DocSecurity>0</DocSecurity>
  <Lines>129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Граниченко Ольга Владимировна</dc:creator>
  <cp:lastModifiedBy>Иванова Любовь Алексеевна</cp:lastModifiedBy>
  <cp:revision>2</cp:revision>
  <cp:lastPrinted>2023-07-27T09:15:00Z</cp:lastPrinted>
  <dcterms:created xsi:type="dcterms:W3CDTF">2023-07-27T09:15:00Z</dcterms:created>
  <dcterms:modified xsi:type="dcterms:W3CDTF">2023-07-27T09:15:00Z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415D9C3AA81348F6AD211F2D8415395A</vt:lpwstr>
  </property>
</Properties>
</file>