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4" w:rsidRPr="002D5E55" w:rsidRDefault="00AD3C24" w:rsidP="00AD3C2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5E55">
        <w:rPr>
          <w:rFonts w:ascii="Times New Roman" w:hAnsi="Times New Roman" w:cs="Times New Roman"/>
          <w:sz w:val="24"/>
          <w:szCs w:val="28"/>
        </w:rPr>
        <w:t xml:space="preserve">Государственное автономное профессиональное образовательное учреждение </w:t>
      </w:r>
    </w:p>
    <w:p w:rsidR="00AD3C24" w:rsidRPr="002D5E55" w:rsidRDefault="00AD3C24" w:rsidP="00AD3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5E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Чувашской Республики </w:t>
      </w:r>
    </w:p>
    <w:p w:rsidR="00AD3C24" w:rsidRPr="002D5E55" w:rsidRDefault="00AD3C24" w:rsidP="00AD3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5E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«Чебоксарский экономико-технологический колледж»</w:t>
      </w:r>
    </w:p>
    <w:p w:rsidR="00AD3C24" w:rsidRPr="002D5E55" w:rsidRDefault="00AD3C24" w:rsidP="00AD3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5E55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Министерства образования и молодежной политики Чувашской Республики</w:t>
      </w:r>
    </w:p>
    <w:p w:rsidR="00AD3C24" w:rsidRPr="00AD3C24" w:rsidRDefault="00AD3C24" w:rsidP="00AD3C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46270D" w:rsidP="004627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10287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24" w:rsidRP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ПРОГРАМММА УЧЕБНОЙ дисциплины</w:t>
      </w:r>
    </w:p>
    <w:p w:rsidR="002D5E55" w:rsidRPr="00B0770E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D3C24" w:rsidRPr="00B0770E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ОП.5 ОСНОВЫ КАЛЬКУЛЯЦИИ И УЧЕТА</w:t>
      </w:r>
    </w:p>
    <w:p w:rsidR="002D5E55" w:rsidRPr="00B0770E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E55" w:rsidRPr="00B0770E" w:rsidRDefault="00574A88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5E55" w:rsidRPr="00B07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</w:t>
      </w:r>
    </w:p>
    <w:p w:rsidR="002D5E55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C24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2D5E55" w:rsidRPr="00B0770E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C24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</w:p>
    <w:p w:rsidR="00AD3C24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Чебоксары </w:t>
      </w:r>
      <w:r w:rsidR="00761D4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955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3C24" w:rsidRDefault="00AD3C24" w:rsidP="00AD3C24">
      <w:pPr>
        <w:rPr>
          <w:rFonts w:ascii="Times New Roman" w:eastAsia="MS Mincho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AD3C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46270D" w:rsidRPr="003A07D6" w:rsidTr="00FA71F7">
        <w:tc>
          <w:tcPr>
            <w:tcW w:w="5387" w:type="dxa"/>
          </w:tcPr>
          <w:p w:rsidR="0046270D" w:rsidRPr="003A07D6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3"/>
              <w:jc w:val="both"/>
              <w:rPr>
                <w:rFonts w:ascii="Times New Roman" w:hAnsi="Times New Roman"/>
              </w:rPr>
            </w:pPr>
            <w:r w:rsidRPr="003A07D6">
              <w:rPr>
                <w:rFonts w:ascii="Times New Roman" w:hAnsi="Times New Roman"/>
              </w:rPr>
              <w:lastRenderedPageBreak/>
              <w:t xml:space="preserve">Разработана в соответствии </w:t>
            </w:r>
            <w:r w:rsidR="00574A88">
              <w:rPr>
                <w:rFonts w:ascii="Times New Roman" w:hAnsi="Times New Roman"/>
              </w:rPr>
              <w:t xml:space="preserve">с </w:t>
            </w:r>
            <w:r w:rsidRPr="003A07D6">
              <w:rPr>
                <w:rFonts w:ascii="Times New Roman" w:hAnsi="Times New Roman"/>
              </w:rPr>
              <w:t>требованиями Федерального государственного образовательного стандарта</w:t>
            </w:r>
            <w:r>
              <w:rPr>
                <w:rFonts w:ascii="Times New Roman" w:hAnsi="Times New Roman"/>
              </w:rPr>
              <w:t xml:space="preserve">, с учетом примерной основной образовательной программы </w:t>
            </w:r>
            <w:r w:rsidRPr="003A07D6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профессии </w:t>
            </w:r>
            <w:r w:rsidRPr="003A07D6">
              <w:rPr>
                <w:rFonts w:ascii="Times New Roman" w:hAnsi="Times New Roman"/>
              </w:rPr>
              <w:t xml:space="preserve">среднего профессионального образования </w:t>
            </w:r>
          </w:p>
          <w:p w:rsidR="0046270D" w:rsidRPr="00CC60A8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43.01.09 Повар, кондитер</w:t>
            </w:r>
          </w:p>
        </w:tc>
        <w:tc>
          <w:tcPr>
            <w:tcW w:w="4252" w:type="dxa"/>
          </w:tcPr>
          <w:p w:rsidR="002D5E55" w:rsidRPr="002D5E55" w:rsidRDefault="002D5E55" w:rsidP="002D5E5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2D5E55" w:rsidRPr="00A179C3" w:rsidRDefault="00A179C3" w:rsidP="002D5E5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 w:eastAsia="ru-RU"/>
              </w:rPr>
              <w:t>353</w:t>
            </w:r>
          </w:p>
          <w:p w:rsidR="002D5E55" w:rsidRPr="002D5E55" w:rsidRDefault="002D5E55" w:rsidP="002D5E5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от «</w:t>
            </w:r>
            <w:r w:rsidR="00A179C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u w:val="single"/>
                <w:lang w:eastAsia="ru-RU"/>
              </w:rPr>
              <w:t>30</w:t>
            </w:r>
            <w:r w:rsidRPr="002D5E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» </w:t>
            </w:r>
            <w:r w:rsidRPr="002D5E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u w:val="single"/>
                <w:lang w:eastAsia="ru-RU"/>
              </w:rPr>
              <w:t xml:space="preserve">августа </w:t>
            </w:r>
            <w:r w:rsidRPr="002D5E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202</w:t>
            </w:r>
            <w:r w:rsidR="00A179C3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en-US" w:eastAsia="ru-RU"/>
              </w:rPr>
              <w:t>2</w:t>
            </w:r>
            <w:r w:rsidRPr="002D5E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г.</w:t>
            </w:r>
          </w:p>
          <w:p w:rsidR="002D5E55" w:rsidRPr="002D5E55" w:rsidRDefault="002D5E55" w:rsidP="002D5E5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  <w:p w:rsidR="0046270D" w:rsidRPr="003A07D6" w:rsidRDefault="002D5E55" w:rsidP="002D5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2D5E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М.П</w:t>
            </w:r>
            <w:r w:rsidRPr="002D5E5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.</w:t>
            </w:r>
          </w:p>
        </w:tc>
      </w:tr>
    </w:tbl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napToGrid w:val="0"/>
        </w:rPr>
      </w:pPr>
    </w:p>
    <w:p w:rsidR="0046270D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  <w:r w:rsidRPr="003A07D6">
        <w:rPr>
          <w:rFonts w:ascii="Times New Roman" w:hAnsi="Times New Roman"/>
          <w:snapToGrid w:val="0"/>
        </w:rPr>
        <w:t xml:space="preserve"> </w:t>
      </w:r>
    </w:p>
    <w:p w:rsidR="0046270D" w:rsidRPr="002D5E55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pacing w:val="20"/>
        </w:rPr>
      </w:pPr>
      <w:r w:rsidRPr="002D5E55">
        <w:rPr>
          <w:rFonts w:ascii="Times New Roman" w:hAnsi="Times New Roman"/>
          <w:snapToGrid w:val="0"/>
        </w:rPr>
        <w:t xml:space="preserve"> </w:t>
      </w:r>
      <w:r w:rsidR="002D5E55" w:rsidRPr="002D5E55">
        <w:rPr>
          <w:rFonts w:ascii="Times New Roman" w:hAnsi="Times New Roman"/>
          <w:bCs/>
          <w:spacing w:val="20"/>
        </w:rPr>
        <w:t>РАССМОТРЕНА</w:t>
      </w:r>
    </w:p>
    <w:p w:rsidR="002D5E55" w:rsidRPr="002D5E55" w:rsidRDefault="002D5E55" w:rsidP="002D5E5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D5E55">
        <w:rPr>
          <w:rFonts w:ascii="Times New Roman" w:hAnsi="Times New Roman"/>
        </w:rPr>
        <w:t>на заседании цикловой комиссии учетных дисциплин</w:t>
      </w:r>
    </w:p>
    <w:p w:rsidR="002D5E55" w:rsidRPr="002D5E55" w:rsidRDefault="002D5E55" w:rsidP="002D5E5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D5E55">
        <w:rPr>
          <w:rFonts w:ascii="Times New Roman" w:hAnsi="Times New Roman"/>
        </w:rPr>
        <w:t xml:space="preserve">Протокол №    от "     " </w:t>
      </w:r>
      <w:r w:rsidR="00A179C3">
        <w:rPr>
          <w:rFonts w:ascii="Times New Roman" w:hAnsi="Times New Roman"/>
          <w:lang w:val="en-US"/>
        </w:rPr>
        <w:t>2022</w:t>
      </w:r>
      <w:r w:rsidRPr="002D5E55">
        <w:rPr>
          <w:rFonts w:ascii="Times New Roman" w:hAnsi="Times New Roman"/>
        </w:rPr>
        <w:t xml:space="preserve"> г.</w:t>
      </w:r>
    </w:p>
    <w:p w:rsidR="0046270D" w:rsidRPr="003A07D6" w:rsidRDefault="002D5E55" w:rsidP="002D5E5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2D5E55">
        <w:rPr>
          <w:rFonts w:ascii="Times New Roman" w:hAnsi="Times New Roman"/>
        </w:rPr>
        <w:t>Председат</w:t>
      </w:r>
      <w:r w:rsidR="00A179C3">
        <w:rPr>
          <w:rFonts w:ascii="Times New Roman" w:hAnsi="Times New Roman"/>
        </w:rPr>
        <w:t>ель ЦК: __________/</w:t>
      </w:r>
      <w:r w:rsidR="00A179C3" w:rsidRPr="00A179C3">
        <w:rPr>
          <w:rFonts w:ascii="Times New Roman" w:hAnsi="Times New Roman"/>
        </w:rPr>
        <w:t>С.А.</w:t>
      </w:r>
      <w:r w:rsidR="00A179C3">
        <w:rPr>
          <w:rFonts w:ascii="Times New Roman" w:hAnsi="Times New Roman"/>
          <w:lang w:val="en-US"/>
        </w:rPr>
        <w:t>Копичникова</w:t>
      </w:r>
      <w:bookmarkStart w:id="0" w:name="_GoBack"/>
      <w:bookmarkEnd w:id="0"/>
      <w:r w:rsidRPr="002D5E55">
        <w:rPr>
          <w:rFonts w:ascii="Times New Roman" w:hAnsi="Times New Roman"/>
        </w:rPr>
        <w:t xml:space="preserve"> /</w:t>
      </w: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02"/>
        <w:gridCol w:w="3879"/>
      </w:tblGrid>
      <w:tr w:rsidR="0046270D" w:rsidRPr="00666CA0" w:rsidTr="00FA71F7">
        <w:tc>
          <w:tcPr>
            <w:tcW w:w="5902" w:type="dxa"/>
          </w:tcPr>
          <w:p w:rsidR="0046270D" w:rsidRPr="003A07D6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07D6">
              <w:rPr>
                <w:rFonts w:ascii="Times New Roman" w:hAnsi="Times New Roman"/>
              </w:rPr>
              <w:t>Разработчик:</w:t>
            </w:r>
          </w:p>
          <w:p w:rsidR="0046270D" w:rsidRPr="002D5E55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Власенкова Татьяна Евгеньевна</w:t>
            </w:r>
            <w:r w:rsidRPr="003A07D6"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преподаватель</w:t>
            </w: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6CA0">
              <w:rPr>
                <w:rFonts w:ascii="Times New Roman" w:hAnsi="Times New Roman"/>
              </w:rPr>
              <w:t>"___" ____________20</w:t>
            </w:r>
            <w:r>
              <w:rPr>
                <w:rFonts w:ascii="Times New Roman" w:hAnsi="Times New Roman"/>
              </w:rPr>
              <w:t>2</w:t>
            </w:r>
            <w:r w:rsidRPr="00666CA0">
              <w:rPr>
                <w:rFonts w:ascii="Times New Roman" w:hAnsi="Times New Roman"/>
              </w:rPr>
              <w:t>_ г.</w:t>
            </w: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79" w:type="dxa"/>
          </w:tcPr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D3C24" w:rsidRPr="00AD3C24" w:rsidRDefault="00AD3C24" w:rsidP="00AD3C2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46270D" w:rsidRDefault="0046270D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D3C24" w:rsidRPr="00AD3C24" w:rsidRDefault="002D5E55" w:rsidP="002D5E55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br w:type="page"/>
      </w:r>
      <w:r w:rsidR="00AD3C24" w:rsidRPr="00AD3C2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AD3C24" w:rsidRPr="00AD3C24" w:rsidRDefault="00AD3C24" w:rsidP="00AD3C2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D3C24" w:rsidRPr="002D5E55" w:rsidTr="004F5A1D">
        <w:tc>
          <w:tcPr>
            <w:tcW w:w="7501" w:type="dxa"/>
          </w:tcPr>
          <w:p w:rsidR="00AD3C24" w:rsidRPr="002D5E55" w:rsidRDefault="00AD3C24" w:rsidP="00765C99">
            <w:pPr>
              <w:numPr>
                <w:ilvl w:val="0"/>
                <w:numId w:val="10"/>
              </w:numPr>
              <w:suppressAutoHyphens/>
              <w:spacing w:before="120"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54" w:type="dxa"/>
          </w:tcPr>
          <w:p w:rsidR="002D5E55" w:rsidRDefault="002D5E55" w:rsidP="002D5E5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D3C24" w:rsidRPr="002D5E55" w:rsidRDefault="002D5E55" w:rsidP="002D5E5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3C24" w:rsidRPr="002D5E55" w:rsidTr="004F5A1D">
        <w:tc>
          <w:tcPr>
            <w:tcW w:w="7501" w:type="dxa"/>
          </w:tcPr>
          <w:p w:rsidR="00AD3C24" w:rsidRPr="002D5E55" w:rsidRDefault="00AD3C24" w:rsidP="00765C99">
            <w:pPr>
              <w:numPr>
                <w:ilvl w:val="0"/>
                <w:numId w:val="10"/>
              </w:numPr>
              <w:suppressAutoHyphens/>
              <w:spacing w:before="120"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D3C24" w:rsidRPr="002D5E55" w:rsidRDefault="00AD3C24" w:rsidP="00765C99">
            <w:pPr>
              <w:numPr>
                <w:ilvl w:val="0"/>
                <w:numId w:val="10"/>
              </w:numPr>
              <w:suppressAutoHyphens/>
              <w:spacing w:before="120"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AD3C24" w:rsidRDefault="003C7A05" w:rsidP="002D5E55">
            <w:pPr>
              <w:spacing w:after="0" w:line="240" w:lineRule="auto"/>
              <w:ind w:left="64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F5A1D" w:rsidRDefault="004F5A1D" w:rsidP="002D5E55">
            <w:pPr>
              <w:spacing w:after="0" w:line="240" w:lineRule="auto"/>
              <w:ind w:left="64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F5A1D" w:rsidRDefault="003C7A05" w:rsidP="002D5E55">
            <w:pPr>
              <w:spacing w:after="0" w:line="240" w:lineRule="auto"/>
              <w:ind w:left="64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F5A1D" w:rsidRPr="002D5E55" w:rsidRDefault="004F5A1D" w:rsidP="004F5A1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24" w:rsidRPr="002D5E55" w:rsidTr="004F5A1D">
        <w:tc>
          <w:tcPr>
            <w:tcW w:w="7501" w:type="dxa"/>
          </w:tcPr>
          <w:p w:rsidR="00AD3C24" w:rsidRPr="002D5E55" w:rsidRDefault="00AD3C24" w:rsidP="00765C99">
            <w:pPr>
              <w:numPr>
                <w:ilvl w:val="0"/>
                <w:numId w:val="10"/>
              </w:numPr>
              <w:suppressAutoHyphens/>
              <w:spacing w:before="120"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AD3C24" w:rsidRDefault="00AD3C24" w:rsidP="002D5E5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F5A1D" w:rsidRPr="002D5E55" w:rsidRDefault="004F5A1D" w:rsidP="003C7A0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3C7A0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3C24" w:rsidRPr="002D5E55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</w:pPr>
    </w:p>
    <w:p w:rsidR="00AD3C24" w:rsidRPr="002D5E55" w:rsidRDefault="00AD3C24" w:rsidP="002D5E55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2D5E5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3C7A05" w:rsidRPr="003C7A05" w:rsidRDefault="003C7A05" w:rsidP="003C7A05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:rsidR="003C7A05" w:rsidRPr="003C7A05" w:rsidRDefault="003C7A05" w:rsidP="003C7A0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C7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 является частью примерной основной образовательной программы в соответствии с ФГОС СПО по профессии 43.01.09 Повар, кондитер</w:t>
      </w:r>
      <w:r w:rsidRPr="003C7A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C7A05" w:rsidRPr="003C7A05" w:rsidRDefault="003C7A05" w:rsidP="003C7A0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u w:color="00B050"/>
          <w:lang w:eastAsia="ru-RU"/>
        </w:rPr>
      </w:pPr>
    </w:p>
    <w:p w:rsidR="003C7A05" w:rsidRPr="003C7A05" w:rsidRDefault="003C7A05" w:rsidP="003C7A0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3C7A05" w:rsidRPr="003C7A05" w:rsidRDefault="003C7A05" w:rsidP="003C7A0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794"/>
        <w:gridCol w:w="5392"/>
      </w:tblGrid>
      <w:tr w:rsidR="003C7A05" w:rsidRPr="003C7A05" w:rsidTr="00FA12D7">
        <w:tc>
          <w:tcPr>
            <w:tcW w:w="1384" w:type="dxa"/>
          </w:tcPr>
          <w:p w:rsidR="003C7A05" w:rsidRPr="003C7A05" w:rsidRDefault="003C7A05" w:rsidP="003C7A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794" w:type="dxa"/>
          </w:tcPr>
          <w:p w:rsidR="003C7A05" w:rsidRPr="003C7A05" w:rsidRDefault="003C7A05" w:rsidP="003C7A0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392" w:type="dxa"/>
          </w:tcPr>
          <w:p w:rsidR="003C7A05" w:rsidRPr="003C7A05" w:rsidRDefault="003C7A05" w:rsidP="003C7A0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3C7A05" w:rsidRPr="003C7A05" w:rsidTr="00FA12D7">
        <w:trPr>
          <w:trHeight w:val="5021"/>
        </w:trPr>
        <w:tc>
          <w:tcPr>
            <w:tcW w:w="1384" w:type="dxa"/>
          </w:tcPr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1.2-1.4, 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2.2-2.8, 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3.2-3.6, 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4.2-4.5, 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ПК 5.2-5.5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ОК 1-7, 9,10,11</w:t>
            </w:r>
          </w:p>
        </w:tc>
        <w:tc>
          <w:tcPr>
            <w:tcW w:w="2794" w:type="dxa"/>
          </w:tcPr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-вести учет, оформлять документы первичной отчетности по 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учету сырья, товаров и тары в кладовой организации питания;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-составлять товарный отчет за день;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-определять 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процентную долю потерь на производстве при различных видах обработки сырья;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план-меню, работать со сборником рецептур блюд и кулинарных изделий, технологическими и технико - технологическими картами;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-участвовать в проведении инвентаризации в кладовой и на производстве;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-пользоваться контрольно-кассовыми машинами или средствами автоматизации  при 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расчетах с потребителями;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оплату наличными деньгами;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и оформлять безналичные платежи;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отчеты по платежам.</w:t>
            </w:r>
          </w:p>
        </w:tc>
        <w:tc>
          <w:tcPr>
            <w:tcW w:w="5392" w:type="dxa"/>
          </w:tcPr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-виды учета, требования, предъявляемые к учету;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задачи бухгалтерского учета;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-предмет и метод бухгалтерского учета;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-элементы бухгалтерского учета;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-принципы и формы организации бухгалтерского учета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организации бухгалтерского учета в общественном питании;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формы документов, применяемых в организациях питания, их классификацию;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требования, предъявляемые к содержанию и оформлению документов;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права, обязанности и ответственность главного бухгалтера;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7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понятие товарооборота предприятий питания, его виды и методы расчета.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сущность плана-меню, его назначение, виды, порядок составления;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документального оформления  движения материальных ценностей;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источники поступления продуктов и тары;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-правила оприходования товаров и тары материально-ответственными лицами,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реализованных и отпущенных това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ров;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-методику осуществления контроля за товарными запасами;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-понятие и виды товарных потерь, методику их списания;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-методику проведения инвентаризации и выявления ее результатов;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понятие материальной ответственности, 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документальное оформление, отчетность материально-ответственных лиц;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оформления и учета доверенностей;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ассортимент меню и цены на готовую продукцию на день принятия платежей;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торговли;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оплаты по платежам;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и правила осуществления кассовых операций;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поведения, степень ответственности за правильность расчетов с потребителями.</w:t>
            </w:r>
          </w:p>
        </w:tc>
      </w:tr>
    </w:tbl>
    <w:p w:rsidR="003C7A05" w:rsidRPr="003C7A05" w:rsidRDefault="003C7A05" w:rsidP="003C7A0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46" w:rsidRPr="00AD3C24" w:rsidRDefault="00372646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33"/>
        <w:gridCol w:w="1880"/>
      </w:tblGrid>
      <w:tr w:rsidR="00AD3C24" w:rsidRPr="00AD3C24" w:rsidTr="00AD3C24">
        <w:trPr>
          <w:trHeight w:val="490"/>
        </w:trPr>
        <w:tc>
          <w:tcPr>
            <w:tcW w:w="4001" w:type="pct"/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99" w:type="pct"/>
            <w:gridSpan w:val="2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D3C24" w:rsidRPr="00AD3C24" w:rsidTr="00AD3C24">
        <w:trPr>
          <w:trHeight w:val="490"/>
        </w:trPr>
        <w:tc>
          <w:tcPr>
            <w:tcW w:w="4001" w:type="pct"/>
            <w:tcBorders>
              <w:right w:val="single" w:sz="4" w:space="0" w:color="auto"/>
            </w:tcBorders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99" w:type="pct"/>
            <w:gridSpan w:val="2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106</w:t>
            </w:r>
          </w:p>
        </w:tc>
      </w:tr>
      <w:tr w:rsidR="00AD3C24" w:rsidRPr="00AD3C24" w:rsidTr="00AD3C24">
        <w:trPr>
          <w:trHeight w:val="490"/>
        </w:trPr>
        <w:tc>
          <w:tcPr>
            <w:tcW w:w="5000" w:type="pct"/>
            <w:gridSpan w:val="3"/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D3C24" w:rsidRPr="00AD3C24" w:rsidTr="00AD3C24">
        <w:trPr>
          <w:trHeight w:val="490"/>
        </w:trPr>
        <w:tc>
          <w:tcPr>
            <w:tcW w:w="4001" w:type="pct"/>
            <w:tcBorders>
              <w:right w:val="single" w:sz="4" w:space="0" w:color="auto"/>
            </w:tcBorders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99" w:type="pct"/>
            <w:gridSpan w:val="2"/>
          </w:tcPr>
          <w:p w:rsidR="00AD3C24" w:rsidRPr="00AD3C24" w:rsidRDefault="00FF1061" w:rsidP="00FA71F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FA71F7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D3C24" w:rsidRPr="00AD3C24" w:rsidTr="00AD3C24">
        <w:trPr>
          <w:trHeight w:val="490"/>
        </w:trPr>
        <w:tc>
          <w:tcPr>
            <w:tcW w:w="4001" w:type="pct"/>
            <w:tcBorders>
              <w:right w:val="single" w:sz="4" w:space="0" w:color="auto"/>
            </w:tcBorders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99" w:type="pct"/>
            <w:gridSpan w:val="2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D3C24" w:rsidRPr="00AD3C24" w:rsidTr="00AD3C24">
        <w:trPr>
          <w:trHeight w:val="490"/>
        </w:trPr>
        <w:tc>
          <w:tcPr>
            <w:tcW w:w="4001" w:type="pct"/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99" w:type="pct"/>
            <w:gridSpan w:val="2"/>
          </w:tcPr>
          <w:p w:rsidR="00AD3C24" w:rsidRPr="00AD3C24" w:rsidRDefault="00FA71F7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AD3C24" w:rsidRPr="00AD3C24" w:rsidTr="00AD3C24">
        <w:trPr>
          <w:trHeight w:val="490"/>
        </w:trPr>
        <w:tc>
          <w:tcPr>
            <w:tcW w:w="4001" w:type="pct"/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9" w:type="pct"/>
            <w:gridSpan w:val="2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D3C24" w:rsidRPr="00AD3C24" w:rsidTr="00765C99">
        <w:trPr>
          <w:trHeight w:val="490"/>
        </w:trPr>
        <w:tc>
          <w:tcPr>
            <w:tcW w:w="4018" w:type="pct"/>
            <w:gridSpan w:val="2"/>
            <w:vAlign w:val="center"/>
          </w:tcPr>
          <w:p w:rsidR="00AD3C24" w:rsidRDefault="00AD3C24" w:rsidP="00AD3C24">
            <w:pPr>
              <w:suppressAutoHyphens/>
              <w:spacing w:after="0" w:line="240" w:lineRule="auto"/>
              <w:ind w:left="142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765C99" w:rsidRPr="00AD3C24" w:rsidRDefault="00A54126" w:rsidP="00AD3C24">
            <w:pPr>
              <w:suppressAutoHyphens/>
              <w:spacing w:after="0" w:line="240" w:lineRule="auto"/>
              <w:ind w:left="142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="00765C99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982" w:type="pct"/>
            <w:vAlign w:val="center"/>
          </w:tcPr>
          <w:p w:rsidR="00AD3C24" w:rsidRDefault="00A54126" w:rsidP="00563254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  <w:p w:rsidR="00765C99" w:rsidRPr="00AD3C24" w:rsidRDefault="00765C99" w:rsidP="00563254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AD3C24" w:rsidRPr="00AD3C24" w:rsidRDefault="00AD3C24" w:rsidP="00AD3C24">
      <w:pPr>
        <w:suppressAutoHyphens/>
        <w:spacing w:after="0" w:line="240" w:lineRule="auto"/>
        <w:ind w:left="142"/>
        <w:rPr>
          <w:rFonts w:ascii="Times New Roman" w:eastAsia="MS Mincho" w:hAnsi="Times New Roman" w:cs="Times New Roman"/>
          <w:b/>
          <w:i/>
          <w:strike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sectPr w:rsidR="00AD3C24" w:rsidRPr="00AD3C24" w:rsidSect="002D5E55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2.2. Тематический план и содержание учебной дисциплины </w:t>
      </w:r>
      <w:r w:rsidRPr="00AD3C24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  <w:t>Основы калькуляции и учета</w:t>
      </w:r>
    </w:p>
    <w:tbl>
      <w:tblPr>
        <w:tblW w:w="530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9"/>
        <w:gridCol w:w="13"/>
        <w:gridCol w:w="8966"/>
        <w:gridCol w:w="1274"/>
        <w:gridCol w:w="1420"/>
        <w:gridCol w:w="2123"/>
      </w:tblGrid>
      <w:tr w:rsidR="000F16B0" w:rsidRPr="004715EA" w:rsidTr="000F16B0">
        <w:trPr>
          <w:trHeight w:val="777"/>
        </w:trPr>
        <w:tc>
          <w:tcPr>
            <w:tcW w:w="641" w:type="pct"/>
          </w:tcPr>
          <w:p w:rsidR="00903251" w:rsidRPr="004715EA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839" w:type="pct"/>
            <w:gridSpan w:val="3"/>
          </w:tcPr>
          <w:p w:rsidR="00903251" w:rsidRPr="004715EA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Объем в часах</w:t>
            </w:r>
          </w:p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теоретического обучения</w:t>
            </w:r>
          </w:p>
        </w:tc>
        <w:tc>
          <w:tcPr>
            <w:tcW w:w="448" w:type="pct"/>
          </w:tcPr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Объем в часах практических занятий</w:t>
            </w:r>
          </w:p>
        </w:tc>
        <w:tc>
          <w:tcPr>
            <w:tcW w:w="670" w:type="pct"/>
          </w:tcPr>
          <w:p w:rsidR="00903251" w:rsidRPr="000F16B0" w:rsidRDefault="00903251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</w:tcPr>
          <w:p w:rsidR="00903251" w:rsidRPr="004715EA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9" w:type="pct"/>
            <w:gridSpan w:val="3"/>
          </w:tcPr>
          <w:p w:rsidR="00903251" w:rsidRPr="004715EA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" w:type="pct"/>
          </w:tcPr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</w:tcPr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pct"/>
          </w:tcPr>
          <w:p w:rsidR="00903251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0F16B0" w:rsidRPr="004715EA" w:rsidTr="000F16B0">
        <w:trPr>
          <w:trHeight w:val="90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1.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Общая характеристика бухгалтерского учета</w:t>
            </w:r>
          </w:p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</w:t>
            </w:r>
            <w:r w:rsidRPr="000F16B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7,</w:t>
            </w:r>
          </w:p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16B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09-11</w:t>
            </w:r>
          </w:p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302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pStyle w:val="ad"/>
              <w:numPr>
                <w:ilvl w:val="0"/>
                <w:numId w:val="13"/>
              </w:numPr>
              <w:spacing w:before="0" w:after="0"/>
              <w:ind w:left="357" w:hanging="357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Система нормативного регулирования бухгалтерского учета. Понятие, основные моменты учетной политики организации.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45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Виды учета в организации питания, требования, предъявляемые к учету, задачи бухгалтерского учета. Измерителя, применяемые в бухгалтерском учете.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45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Предмет бухгалтерского учета, объекты бухгалтерского учета. Классификация активов и обязательств организации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7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 бухгалтерского учета: характеристика элементов метода бухгалтерского учета.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396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Понятие документооборота, формы документов, применяемых в организациях питания, их классификация. Требования, предъявляемые к содержанию и оформлению документов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2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Понятие бухгалтерского баланса, его структура и содержание. Виды бухгалтерских балансов.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2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Типы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балансовых изменений и их влияние на валюту баланса.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Понятие о счетах бухгалтерского учета, их назначение и строение.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Понятие двойной записи на счетах бухгалтерского учета.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№1.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Классификация активов и обязательств организации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Практическая работа №2.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Составление бухгалтерского баланса на начало периода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0F16B0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Изучение</w:t>
            </w: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Федерального закона «О бухгалтерском учете» от 06.12.2011 № 402-ФЗ (действующая редакция) </w:t>
            </w:r>
          </w:p>
          <w:p w:rsidR="000F16B0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Изучение Трудового кодекса РФ </w:t>
            </w:r>
          </w:p>
          <w:p w:rsidR="000F16B0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  <w:t>Изучение Приказа Минфина РФ от 13.06.1995 N 49 (ред. от 08.11.2010) "Об утверждении Методических указаний по инвентаризации имущества и финансовых обязательств"</w:t>
            </w:r>
          </w:p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CA36C4"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  <w:t>Изучение Закона РФ от 07.02.1992 N 2300-1 (ред. от 03.07.2016) "О защите прав потребителей,  «Типовых правил эксплуатации контрольно-кас</w:t>
            </w:r>
            <w:r w:rsidRPr="00CA36C4"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  <w:softHyphen/>
              <w:t>совых машин при осуществлении денежных расчетов с населени</w:t>
            </w:r>
            <w:r w:rsidRPr="00CA36C4"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  <w:softHyphen/>
              <w:t>ем», Правил розничной торговли (текст по состоянию на 18.01.2016 г.) Утверждены Постановлением Правительства Российской Федерации от 19 января 1998 года № 55.</w:t>
            </w:r>
          </w:p>
        </w:tc>
        <w:tc>
          <w:tcPr>
            <w:tcW w:w="402" w:type="pc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01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2.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Ценообразование в общественном питании</w:t>
            </w:r>
          </w:p>
        </w:tc>
        <w:tc>
          <w:tcPr>
            <w:tcW w:w="2839" w:type="pct"/>
            <w:gridSpan w:val="3"/>
          </w:tcPr>
          <w:p w:rsidR="000F16B0" w:rsidRPr="00362A77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Понятие цены, ее элементы, виды цен. Ценовая политика организаций  питания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Торговая наценка, ее назначение и порядок установления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Понятие калькуляции и  порядок определения розничных цен на продукцию и полуфабрикаты собственного производства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План-меню, его назначение, виды, порядок составления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Закладка продуктов на заданные рецептуры. Указания к рецептурам.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Расчет требуемого количества сырья, продуктов для приготовления продукции собственного производства,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Практическая занятие №4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Составление плана-меню. Расчет планового товарооборота на день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56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Калькуляция розничных цен на блюда и полуфабрикаты. </w:t>
            </w:r>
          </w:p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Калькуляция розничных цен на мучные и кондитерские изделия. </w:t>
            </w:r>
          </w:p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Оформление калькуляционных карточек.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96"/>
        </w:trPr>
        <w:tc>
          <w:tcPr>
            <w:tcW w:w="647" w:type="pct"/>
            <w:gridSpan w:val="2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3.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Материальная ответственность.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Инвентаризация</w:t>
            </w:r>
          </w:p>
        </w:tc>
        <w:tc>
          <w:tcPr>
            <w:tcW w:w="2833" w:type="pct"/>
            <w:gridSpan w:val="2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645"/>
        </w:trPr>
        <w:tc>
          <w:tcPr>
            <w:tcW w:w="647" w:type="pct"/>
            <w:gridSpan w:val="2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3" w:type="pct"/>
            <w:gridSpan w:val="2"/>
          </w:tcPr>
          <w:p w:rsidR="000F16B0" w:rsidRPr="004715EA" w:rsidRDefault="000F16B0" w:rsidP="0090325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Материальная ответственность, ее документальное оформление. Типовой договор о полной индивидуальной материальной ответственности, порядок оформления и учета доверенностей на получение материальных ценностей. Отчетность материально-ответственных лиц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85"/>
        </w:trPr>
        <w:tc>
          <w:tcPr>
            <w:tcW w:w="647" w:type="pct"/>
            <w:gridSpan w:val="2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3" w:type="pct"/>
            <w:gridSpan w:val="2"/>
          </w:tcPr>
          <w:p w:rsidR="000F16B0" w:rsidRPr="004715EA" w:rsidRDefault="000F16B0" w:rsidP="0090325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Контроль за товарными запасами. Понятие и задачи проведения инвентаризации, порядок ее проведения и документальное оформление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9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4.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Учет сырья, продуктов и тары в кладовых организаций питания</w:t>
            </w: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20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Задачи и правила организации учета в кладовых предприятий общественного питания. Источники поступления продуктов и тары на предприятие питания, документальное оформление поступления сырья и товаров от поставщиков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11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Организация количественного учета продуктов в кладовой, порядок ведения товарной книги. Товарные потери и порядок их списания. Документальное оформление отпуска продуктов из кладовой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Тематика практичес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ких занятий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456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 №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5E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Оформление документов первичной отчетности по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учету сырья, товаров и тары в кладовой организации питания, </w:t>
            </w:r>
            <w:r w:rsidRPr="004715E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составление товарного отчет за день.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5.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Учет продуктов на производстве, отпуска и реализации продукции и товаров предприятиями общественного питания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191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Организация учета на производстве. Состав товарооборота общественного питания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Документальное оформление поступления сырья на производство. Документальное оформление и учет реализации отпуска готовой продукции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335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Отчетность о реализации и отпуске изделий кухни. Отчет о движении продуктов и тары на производстве. Особенности учета сырья и готовых изделий в кондитерском цехе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33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Оформление  документов первичной отчетности по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учету сырья, готовой и  реализованной продукции и полуфабрикатов  на производстве.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6.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Учет денежных средств, расчетных и кредитных операций</w:t>
            </w: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76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Правила торговли. Виды оплаты по платежам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Правила и порядок расчетов с потребителями п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ри оплате наличными деньгами и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при безналичной форме оплаты. Правила поведения, степень ответственности за правильность расчетов с потребителями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Учет кассовых операций и порядок их ведения. Порядок работы на контрольно-кассовых машинах, правила осуществления кассовых операций. Документальное оформление поступления наличных денег в кассу и к выдаче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Порядок ведения кассовой книги и отчетность кассира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1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1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0F16B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E16A5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E16A5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Составление кассового отчета.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8"/>
        </w:trPr>
        <w:tc>
          <w:tcPr>
            <w:tcW w:w="651" w:type="pct"/>
            <w:gridSpan w:val="3"/>
            <w:vMerge w:val="restart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7. Учет операций с внеоборотными активами</w:t>
            </w:r>
          </w:p>
        </w:tc>
        <w:tc>
          <w:tcPr>
            <w:tcW w:w="2829" w:type="pct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115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8"/>
              </w:numPr>
              <w:spacing w:before="0" w:after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Учет поступления основных средств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98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8"/>
              </w:numPr>
              <w:spacing w:before="0" w:after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Учет амортизации основных средств. Учет выбытия основных средств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1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8"/>
              </w:numPr>
              <w:spacing w:before="0" w:after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Учет поступления и выбытия нематериальных активов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1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A54126" w:rsidRDefault="000F16B0" w:rsidP="009032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Отражение в учете операций по учету основных средств и нематериальных активов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47"/>
        </w:trPr>
        <w:tc>
          <w:tcPr>
            <w:tcW w:w="651" w:type="pct"/>
            <w:gridSpan w:val="3"/>
            <w:vMerge w:val="restart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8. Учет расчетов с персоналом по оплате труда</w:t>
            </w:r>
          </w:p>
        </w:tc>
        <w:tc>
          <w:tcPr>
            <w:tcW w:w="2829" w:type="pct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415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6"/>
              </w:numPr>
              <w:spacing w:before="0" w:after="0"/>
              <w:ind w:left="0" w:firstLine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Виды, формы заработной платы. Понятие минимального размера оплаты труда. Виды удержаний из заработной платы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16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6"/>
              </w:numPr>
              <w:spacing w:before="0" w:after="0"/>
              <w:ind w:left="0" w:firstLine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Порядок расчета отпускных и отражение их в учете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45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6"/>
              </w:numPr>
              <w:spacing w:before="0" w:after="0"/>
              <w:ind w:left="0" w:firstLine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Расчет пособий по временной нетрудоспособности, декретных и отражение их в учете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415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spacing w:before="0" w:after="0"/>
              <w:ind w:left="0" w:firstLine="0"/>
              <w:rPr>
                <w:bCs/>
                <w:sz w:val="20"/>
                <w:szCs w:val="20"/>
              </w:rPr>
            </w:pPr>
            <w:r w:rsidRPr="00A54126">
              <w:rPr>
                <w:b/>
                <w:bCs/>
                <w:sz w:val="20"/>
                <w:szCs w:val="20"/>
              </w:rPr>
              <w:t>Практическое занятие № 10.</w:t>
            </w:r>
            <w:r>
              <w:rPr>
                <w:bCs/>
                <w:sz w:val="20"/>
                <w:szCs w:val="20"/>
              </w:rPr>
              <w:t xml:space="preserve"> Отражение в учете операций по начислению заработной платы, отпускных, пособия по временной нетрудоспособности</w:t>
            </w:r>
          </w:p>
        </w:tc>
        <w:tc>
          <w:tcPr>
            <w:tcW w:w="402" w:type="pc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8"/>
        </w:trPr>
        <w:tc>
          <w:tcPr>
            <w:tcW w:w="651" w:type="pct"/>
            <w:gridSpan w:val="3"/>
            <w:vMerge w:val="restart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9. Учет расчетных операций</w:t>
            </w:r>
          </w:p>
        </w:tc>
        <w:tc>
          <w:tcPr>
            <w:tcW w:w="2829" w:type="pct"/>
          </w:tcPr>
          <w:p w:rsidR="000F16B0" w:rsidRPr="009E16A5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16A5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8" w:type="pct"/>
            <w:vMerge w:val="restar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389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C95D37" w:rsidRDefault="000F16B0" w:rsidP="0090325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с поставщиками и подрядчиками, покупателями и заказчиками. Понятие исковой давности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85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Default="000F16B0" w:rsidP="0090325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с подотчетными лицами.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7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Default="000F16B0" w:rsidP="0090325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по долгосрочным и краткосрочным кредитам банка.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57"/>
        </w:trPr>
        <w:tc>
          <w:tcPr>
            <w:tcW w:w="651" w:type="pct"/>
            <w:gridSpan w:val="3"/>
            <w:vMerge w:val="restart"/>
          </w:tcPr>
          <w:p w:rsidR="000F16B0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10. Составление отчетности и налогообложение предприятия</w:t>
            </w: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spacing w:before="0" w:after="0"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9E16A5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8" w:type="pct"/>
            <w:vMerge w:val="restar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i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i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389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numPr>
                <w:ilvl w:val="0"/>
                <w:numId w:val="22"/>
              </w:numPr>
              <w:spacing w:before="0" w:after="0"/>
              <w:ind w:left="357" w:hanging="357"/>
              <w:jc w:val="both"/>
              <w:rPr>
                <w:sz w:val="20"/>
                <w:szCs w:val="20"/>
              </w:rPr>
            </w:pPr>
            <w:r w:rsidRPr="009E16A5">
              <w:rPr>
                <w:sz w:val="20"/>
                <w:szCs w:val="20"/>
              </w:rPr>
              <w:t>Бухгалтерская (финансовая) отчетность организации. Виды отчетности, сроки составления и представления.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27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numPr>
                <w:ilvl w:val="0"/>
                <w:numId w:val="22"/>
              </w:numPr>
              <w:spacing w:before="0" w:after="0"/>
              <w:ind w:left="357" w:hanging="357"/>
              <w:jc w:val="both"/>
              <w:rPr>
                <w:sz w:val="20"/>
                <w:szCs w:val="20"/>
              </w:rPr>
            </w:pPr>
            <w:r w:rsidRPr="009E16A5">
              <w:rPr>
                <w:sz w:val="20"/>
                <w:szCs w:val="20"/>
              </w:rPr>
              <w:t>Порядок составления форм бухгалтерской (финансовой) отчетности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1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numPr>
                <w:ilvl w:val="0"/>
                <w:numId w:val="22"/>
              </w:numPr>
              <w:spacing w:before="0" w:after="0"/>
              <w:ind w:left="357" w:hanging="357"/>
              <w:jc w:val="both"/>
              <w:rPr>
                <w:sz w:val="20"/>
                <w:szCs w:val="20"/>
              </w:rPr>
            </w:pPr>
            <w:r w:rsidRPr="009E16A5">
              <w:rPr>
                <w:sz w:val="20"/>
                <w:szCs w:val="20"/>
              </w:rPr>
              <w:t>Налогообложение организаций общественного питания и его нормативное регулирование.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1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numPr>
                <w:ilvl w:val="0"/>
                <w:numId w:val="22"/>
              </w:numPr>
              <w:spacing w:before="0" w:after="0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3480" w:type="pct"/>
            <w:gridSpan w:val="4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Объем работы обучающихся во взаимодействии с преподавателем:</w:t>
            </w:r>
          </w:p>
        </w:tc>
        <w:tc>
          <w:tcPr>
            <w:tcW w:w="402" w:type="pc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48" w:type="pc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70" w:type="pct"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6B0" w:rsidRPr="004715EA" w:rsidTr="000F16B0">
        <w:trPr>
          <w:trHeight w:val="364"/>
        </w:trPr>
        <w:tc>
          <w:tcPr>
            <w:tcW w:w="3480" w:type="pct"/>
            <w:gridSpan w:val="4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Промежуточная аттестация (экзамен – подготовка и проведение, консультация)</w:t>
            </w:r>
          </w:p>
        </w:tc>
        <w:tc>
          <w:tcPr>
            <w:tcW w:w="850" w:type="pct"/>
            <w:gridSpan w:val="2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0" w:type="pc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3480" w:type="pct"/>
            <w:gridSpan w:val="4"/>
          </w:tcPr>
          <w:p w:rsidR="000F16B0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pct"/>
            <w:gridSpan w:val="2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70" w:type="pct"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sectPr w:rsidR="00AD3C24" w:rsidRPr="00AD3C24" w:rsidSect="00AD3C2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D3C24" w:rsidRPr="00AD3C24" w:rsidRDefault="00AD3C24" w:rsidP="00331F8C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AD3C2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D228B5" w:rsidRPr="00D228B5" w:rsidRDefault="00D228B5" w:rsidP="00D228B5">
      <w:pPr>
        <w:suppressAutoHyphens/>
        <w:spacing w:line="240" w:lineRule="auto"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>3.1. Для реализаци</w:t>
      </w:r>
      <w:r w:rsidR="000F16B0">
        <w:rPr>
          <w:rFonts w:ascii="Times New Roman" w:hAnsi="Times New Roman" w:cs="Times New Roman"/>
          <w:bCs/>
          <w:sz w:val="24"/>
          <w:szCs w:val="24"/>
        </w:rPr>
        <w:t xml:space="preserve">и программы учебной дисциплины </w:t>
      </w:r>
      <w:r w:rsidRPr="00D228B5">
        <w:rPr>
          <w:rFonts w:ascii="Times New Roman" w:hAnsi="Times New Roman" w:cs="Times New Roman"/>
          <w:bCs/>
          <w:sz w:val="24"/>
          <w:szCs w:val="24"/>
        </w:rPr>
        <w:t>должны быть предусмотрены следующие специальные помещения:</w:t>
      </w:r>
    </w:p>
    <w:p w:rsidR="00D228B5" w:rsidRPr="00D228B5" w:rsidRDefault="00D228B5" w:rsidP="00D228B5">
      <w:pPr>
        <w:suppressAutoHyphens/>
        <w:autoSpaceDE w:val="0"/>
        <w:autoSpaceDN w:val="0"/>
        <w:adjustRightInd w:val="0"/>
        <w:spacing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Pr="00D228B5">
        <w:rPr>
          <w:rFonts w:ascii="Times New Roman" w:hAnsi="Times New Roman" w:cs="Times New Roman"/>
          <w:sz w:val="24"/>
          <w:szCs w:val="24"/>
          <w:u w:color="FF0000"/>
        </w:rPr>
        <w:t>Социально-экономических дисциплин</w:t>
      </w:r>
      <w:r w:rsidRPr="00D228B5">
        <w:rPr>
          <w:rFonts w:ascii="Times New Roman" w:hAnsi="Times New Roman" w:cs="Times New Roman"/>
          <w:bCs/>
          <w:sz w:val="24"/>
          <w:szCs w:val="24"/>
        </w:rPr>
        <w:t>»</w:t>
      </w:r>
      <w:r w:rsidR="000F16B0">
        <w:rPr>
          <w:rFonts w:ascii="Times New Roman" w:hAnsi="Times New Roman" w:cs="Times New Roman"/>
          <w:sz w:val="24"/>
          <w:szCs w:val="24"/>
        </w:rPr>
        <w:t>,</w:t>
      </w:r>
      <w:r w:rsidRPr="00D228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28B5">
        <w:rPr>
          <w:rFonts w:ascii="Times New Roman" w:hAnsi="Times New Roman" w:cs="Times New Roman"/>
          <w:sz w:val="24"/>
          <w:szCs w:val="24"/>
        </w:rPr>
        <w:t>оснащенный о</w:t>
      </w:r>
      <w:r w:rsidRPr="00D228B5">
        <w:rPr>
          <w:rFonts w:ascii="Times New Roman" w:hAnsi="Times New Roman" w:cs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D228B5">
        <w:rPr>
          <w:rFonts w:ascii="Times New Roman" w:hAnsi="Times New Roman" w:cs="Times New Roman"/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D228B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228B5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D228B5" w:rsidRPr="00D228B5" w:rsidRDefault="00D228B5" w:rsidP="00D228B5">
      <w:pPr>
        <w:suppressAutoHyphens/>
        <w:autoSpaceDE w:val="0"/>
        <w:autoSpaceDN w:val="0"/>
        <w:adjustRightInd w:val="0"/>
        <w:spacing w:line="240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B5" w:rsidRPr="00D228B5" w:rsidRDefault="00D228B5" w:rsidP="00D228B5">
      <w:pPr>
        <w:suppressAutoHyphens/>
        <w:autoSpaceDE w:val="0"/>
        <w:autoSpaceDN w:val="0"/>
        <w:adjustRightInd w:val="0"/>
        <w:spacing w:line="240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B5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228B5" w:rsidRPr="00D228B5" w:rsidRDefault="00D228B5" w:rsidP="00D228B5">
      <w:pPr>
        <w:suppressAutoHyphens/>
        <w:spacing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</w:t>
      </w:r>
      <w:r w:rsidR="000F16B0">
        <w:rPr>
          <w:rFonts w:ascii="Times New Roman" w:hAnsi="Times New Roman" w:cs="Times New Roman"/>
          <w:bCs/>
          <w:sz w:val="24"/>
          <w:szCs w:val="24"/>
        </w:rPr>
        <w:t xml:space="preserve">льной организации должен иметь </w:t>
      </w:r>
      <w:r w:rsidRPr="00D228B5">
        <w:rPr>
          <w:rFonts w:ascii="Times New Roman" w:hAnsi="Times New Roman" w:cs="Times New Roman"/>
          <w:bCs/>
          <w:sz w:val="24"/>
          <w:szCs w:val="24"/>
        </w:rPr>
        <w:t>п</w:t>
      </w:r>
      <w:r w:rsidRPr="00D228B5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D228B5" w:rsidRPr="00D228B5" w:rsidRDefault="00D228B5" w:rsidP="00D228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B5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  <w:r w:rsidRPr="00D228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200"/>
        <w:ind w:left="0" w:firstLine="770"/>
        <w:contextualSpacing/>
        <w:jc w:val="both"/>
        <w:rPr>
          <w:b/>
          <w:bCs/>
        </w:rPr>
      </w:pPr>
      <w:r w:rsidRPr="00D228B5">
        <w:rPr>
          <w:bCs/>
        </w:rPr>
        <w:t>Российская Федерация. Законы. Трудовой кодекс Российской Федерации: фе</w:t>
      </w:r>
      <w:r w:rsidR="000F16B0">
        <w:rPr>
          <w:bCs/>
        </w:rPr>
        <w:t xml:space="preserve">дер. закон: [принят Гос. Думой </w:t>
      </w:r>
      <w:r w:rsidRPr="00D228B5">
        <w:rPr>
          <w:bCs/>
        </w:rPr>
        <w:t>21 дек. 2001 г.: по состоянию на 25 апр. 2016 г.]. – М.: Рид Групп, 2016. – 256 с. – (Законодательство Росс</w:t>
      </w:r>
      <w:r w:rsidR="000F16B0">
        <w:rPr>
          <w:bCs/>
        </w:rPr>
        <w:t>ии с комментариями к изменениям</w:t>
      </w:r>
      <w:r w:rsidRPr="00D228B5">
        <w:rPr>
          <w:bCs/>
        </w:rPr>
        <w:t xml:space="preserve">). 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200"/>
        <w:ind w:left="0" w:firstLine="770"/>
        <w:contextualSpacing/>
        <w:jc w:val="both"/>
        <w:rPr>
          <w:b/>
          <w:bCs/>
        </w:rPr>
      </w:pPr>
      <w:r w:rsidRPr="00D228B5">
        <w:rPr>
          <w:bCs/>
        </w:rPr>
        <w:t>Российская Федерация. Законы. Гражданский кодекс Российской Федерации: офиц. текст: [по сост. на 1 мая 2016 г.]. – М.: Омега-Л, 2016. – 688с. – (кодексы Российской Федерации).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70"/>
        <w:contextualSpacing/>
        <w:jc w:val="both"/>
        <w:rPr>
          <w:bCs/>
        </w:rPr>
      </w:pPr>
      <w:r w:rsidRPr="00D228B5">
        <w:rPr>
          <w:bCs/>
        </w:rPr>
        <w:t xml:space="preserve">Российская Федерация. Законы. Налоговый кодекс Российской Федерации: [федер. закон: принят Гос. Думой 16 июля 1998 г.: по состоянию на 1 янв. 2016 г.]. – М.: ЭЛИТ, 2016. – 880 с. </w:t>
      </w:r>
    </w:p>
    <w:p w:rsidR="00D228B5" w:rsidRPr="00D228B5" w:rsidRDefault="00D228B5" w:rsidP="00D228B5">
      <w:pPr>
        <w:pStyle w:val="afffffa"/>
        <w:numPr>
          <w:ilvl w:val="0"/>
          <w:numId w:val="1"/>
        </w:numPr>
        <w:ind w:left="0" w:firstLine="770"/>
        <w:jc w:val="both"/>
        <w:rPr>
          <w:b w:val="0"/>
          <w:szCs w:val="24"/>
        </w:rPr>
      </w:pPr>
      <w:r w:rsidRPr="00D228B5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D228B5">
        <w:rPr>
          <w:b w:val="0"/>
          <w:szCs w:val="24"/>
          <w:lang w:val="en-US"/>
        </w:rPr>
        <w:t>III</w:t>
      </w:r>
      <w:r w:rsidRPr="00D228B5">
        <w:rPr>
          <w:b w:val="0"/>
          <w:szCs w:val="24"/>
        </w:rPr>
        <w:t>, 10 с.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0"/>
        <w:ind w:left="0" w:firstLine="770"/>
        <w:contextualSpacing/>
        <w:jc w:val="both"/>
      </w:pPr>
      <w:r w:rsidRPr="00D228B5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D228B5">
        <w:rPr>
          <w:lang w:val="en-US"/>
        </w:rPr>
        <w:t>III</w:t>
      </w:r>
      <w:r w:rsidRPr="00D228B5">
        <w:t>, 12 с.</w:t>
      </w:r>
    </w:p>
    <w:p w:rsidR="00D228B5" w:rsidRPr="00D228B5" w:rsidRDefault="00D228B5" w:rsidP="00D228B5">
      <w:pPr>
        <w:pStyle w:val="afffffa"/>
        <w:numPr>
          <w:ilvl w:val="0"/>
          <w:numId w:val="1"/>
        </w:numPr>
        <w:ind w:left="0" w:firstLine="770"/>
        <w:jc w:val="both"/>
        <w:rPr>
          <w:b w:val="0"/>
          <w:szCs w:val="24"/>
        </w:rPr>
      </w:pPr>
      <w:r w:rsidRPr="00D228B5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D228B5">
        <w:rPr>
          <w:b w:val="0"/>
          <w:szCs w:val="24"/>
          <w:lang w:val="en-US"/>
        </w:rPr>
        <w:t>III</w:t>
      </w:r>
      <w:r w:rsidRPr="00D228B5">
        <w:rPr>
          <w:b w:val="0"/>
          <w:szCs w:val="24"/>
        </w:rPr>
        <w:t>, 12 с.</w:t>
      </w:r>
    </w:p>
    <w:p w:rsidR="00D228B5" w:rsidRPr="00D228B5" w:rsidRDefault="00D228B5" w:rsidP="00D228B5">
      <w:pPr>
        <w:pStyle w:val="afffffa"/>
        <w:numPr>
          <w:ilvl w:val="0"/>
          <w:numId w:val="1"/>
        </w:numPr>
        <w:ind w:left="0" w:firstLine="770"/>
        <w:jc w:val="both"/>
        <w:rPr>
          <w:b w:val="0"/>
          <w:spacing w:val="-8"/>
          <w:szCs w:val="24"/>
        </w:rPr>
      </w:pPr>
      <w:r w:rsidRPr="00D228B5">
        <w:rPr>
          <w:b w:val="0"/>
          <w:szCs w:val="24"/>
        </w:rPr>
        <w:t xml:space="preserve">ГОСТ Р </w:t>
      </w:r>
      <w:r w:rsidRPr="00D228B5">
        <w:rPr>
          <w:b w:val="0"/>
          <w:bCs/>
          <w:spacing w:val="2"/>
          <w:kern w:val="36"/>
          <w:szCs w:val="24"/>
        </w:rPr>
        <w:t>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Pr="00D228B5">
        <w:rPr>
          <w:b w:val="0"/>
          <w:szCs w:val="24"/>
        </w:rPr>
        <w:t>.</w:t>
      </w:r>
    </w:p>
    <w:p w:rsidR="00D228B5" w:rsidRPr="00D228B5" w:rsidRDefault="00D228B5" w:rsidP="00D228B5">
      <w:pPr>
        <w:pStyle w:val="afffffa"/>
        <w:numPr>
          <w:ilvl w:val="0"/>
          <w:numId w:val="1"/>
        </w:numPr>
        <w:ind w:left="0" w:firstLine="770"/>
        <w:jc w:val="both"/>
        <w:rPr>
          <w:b w:val="0"/>
          <w:spacing w:val="-8"/>
          <w:szCs w:val="24"/>
        </w:rPr>
      </w:pPr>
      <w:r w:rsidRPr="00D228B5">
        <w:rPr>
          <w:b w:val="0"/>
          <w:spacing w:val="2"/>
          <w:kern w:val="36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Pr="00D228B5">
        <w:rPr>
          <w:b w:val="0"/>
          <w:spacing w:val="-8"/>
          <w:szCs w:val="24"/>
        </w:rPr>
        <w:t>.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0"/>
        <w:ind w:left="0" w:firstLine="770"/>
        <w:contextualSpacing/>
        <w:jc w:val="both"/>
      </w:pPr>
      <w:r w:rsidRPr="00D228B5">
        <w:t>ГОСТ Р 30390-2013 "Услуги общественного питания. Продукция общественного питания, реализуемая населению. Общие технические условия"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0"/>
        <w:ind w:left="0" w:firstLine="770"/>
        <w:contextualSpacing/>
        <w:jc w:val="both"/>
      </w:pPr>
      <w:r w:rsidRPr="00D228B5">
        <w:t>Жабина С.Б., Бурдюгова О.М., Колесова А.В. Основы экономики, менеджмента и маркетинга в общественном питании: учебник для студентов СПО/ С.Б. Жабина, О.М.Бурдюгова, А.В. Колесова.- 3-е изд. Стер.- М.: Издательский центр «Академия», 2015. – 336 с.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0"/>
        <w:ind w:left="0" w:firstLine="770"/>
        <w:contextualSpacing/>
        <w:jc w:val="both"/>
      </w:pPr>
      <w:r w:rsidRPr="00D228B5">
        <w:t>Потапова И.И. Калькуляция и учет: учеб. для  учащихся учреждений нач. проф. образования/ И.И. Потапова. М.: Образовательно-издательский центр «Академия»; ОАО «Московские учебники», 2013.-176с.</w:t>
      </w:r>
    </w:p>
    <w:p w:rsidR="00D228B5" w:rsidRPr="00D228B5" w:rsidRDefault="00D228B5" w:rsidP="00D228B5">
      <w:pPr>
        <w:pStyle w:val="ad"/>
        <w:numPr>
          <w:ilvl w:val="2"/>
          <w:numId w:val="21"/>
        </w:numPr>
        <w:spacing w:after="0"/>
        <w:jc w:val="both"/>
        <w:rPr>
          <w:b/>
          <w:bCs/>
        </w:rPr>
      </w:pPr>
      <w:r w:rsidRPr="00D228B5">
        <w:rPr>
          <w:b/>
          <w:bCs/>
        </w:rPr>
        <w:t>Электронные издания:</w:t>
      </w:r>
    </w:p>
    <w:p w:rsidR="00D228B5" w:rsidRPr="00D228B5" w:rsidRDefault="00D228B5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</w:pPr>
      <w:r w:rsidRPr="00D228B5">
        <w:t xml:space="preserve">Федеральный закон "О бухгалтерском учете" от 06.12.2011 N 402-ФЗ (действующая редакция, 2016) </w:t>
      </w:r>
      <w:hyperlink r:id="rId9" w:history="1">
        <w:r w:rsidRPr="00D228B5">
          <w:rPr>
            <w:rStyle w:val="ac"/>
          </w:rPr>
          <w:t>http://www.consultant.ru/document/cons_doc_LAW_122855/</w:t>
        </w:r>
      </w:hyperlink>
    </w:p>
    <w:p w:rsidR="00D228B5" w:rsidRPr="00D228B5" w:rsidRDefault="00D228B5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</w:pPr>
      <w:r w:rsidRPr="00D228B5">
        <w:t>Закон РФ от 07.02.1992 N 2300-1 (ред. от 03.07.2016) "О защите прав потребителей»</w:t>
      </w:r>
      <w:r>
        <w:t xml:space="preserve"> </w:t>
      </w:r>
      <w:hyperlink r:id="rId10" w:history="1">
        <w:r w:rsidRPr="00D228B5">
          <w:rPr>
            <w:rStyle w:val="ac"/>
          </w:rPr>
          <w:t>http://www.consultant.ru/document/cons_doc_LAW_305/</w:t>
        </w:r>
      </w:hyperlink>
    </w:p>
    <w:p w:rsidR="00D228B5" w:rsidRPr="00D228B5" w:rsidRDefault="00D228B5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</w:pPr>
      <w:r w:rsidRPr="00D228B5">
        <w:t>"Типовые правила эксплуатации контрольно-кассовых машин при осуществлении денежных расчетов с населением" (утв. Минфином РФ 30.08.1993 N 104)</w:t>
      </w:r>
      <w:r>
        <w:t xml:space="preserve"> </w:t>
      </w:r>
      <w:hyperlink r:id="rId11" w:history="1">
        <w:r w:rsidRPr="00D228B5">
          <w:rPr>
            <w:rStyle w:val="ac"/>
          </w:rPr>
          <w:t>http://www.consultant.ru/document/cons_doc_LAW_2594/</w:t>
        </w:r>
      </w:hyperlink>
      <w:r w:rsidRPr="00D228B5">
        <w:t xml:space="preserve"> </w:t>
      </w:r>
    </w:p>
    <w:p w:rsidR="00D228B5" w:rsidRPr="00D228B5" w:rsidRDefault="00D228B5" w:rsidP="00D228B5">
      <w:pPr>
        <w:pStyle w:val="1"/>
        <w:numPr>
          <w:ilvl w:val="0"/>
          <w:numId w:val="9"/>
        </w:numPr>
        <w:shd w:val="clear" w:color="auto" w:fill="FFFFFF"/>
        <w:autoSpaceDE w:val="0"/>
        <w:autoSpaceDN w:val="0"/>
        <w:spacing w:before="0" w:after="0"/>
        <w:ind w:left="0" w:firstLine="660"/>
        <w:jc w:val="both"/>
        <w:rPr>
          <w:rFonts w:ascii="Times New Roman" w:hAnsi="Times New Roman"/>
          <w:b w:val="0"/>
          <w:sz w:val="24"/>
          <w:szCs w:val="24"/>
        </w:rPr>
      </w:pPr>
      <w:r w:rsidRPr="00D228B5">
        <w:rPr>
          <w:rFonts w:ascii="Times New Roman" w:hAnsi="Times New Roman"/>
          <w:b w:val="0"/>
          <w:sz w:val="24"/>
          <w:szCs w:val="24"/>
        </w:rPr>
        <w:t>Приказ Минфина РФ от 13.06.1995 N 49 (ред. от 08.11.2010) "Об утверждении Методических указаний по инвентаризации имущества и финансовых обязательств"</w:t>
      </w:r>
      <w:hyperlink r:id="rId12" w:history="1">
        <w:r w:rsidRPr="00D228B5">
          <w:rPr>
            <w:rStyle w:val="ac"/>
            <w:rFonts w:ascii="Times New Roman" w:hAnsi="Times New Roman"/>
            <w:b w:val="0"/>
            <w:sz w:val="24"/>
            <w:szCs w:val="24"/>
          </w:rPr>
          <w:t>http://www.consultant.ru/document/cons_doc_LAW_7152</w:t>
        </w:r>
      </w:hyperlink>
      <w:r w:rsidRPr="00D228B5">
        <w:rPr>
          <w:rFonts w:ascii="Times New Roman" w:hAnsi="Times New Roman"/>
          <w:b w:val="0"/>
          <w:sz w:val="24"/>
          <w:szCs w:val="24"/>
        </w:rPr>
        <w:t xml:space="preserve">/ </w:t>
      </w:r>
    </w:p>
    <w:p w:rsidR="00D228B5" w:rsidRPr="00D228B5" w:rsidRDefault="00D228B5" w:rsidP="00D228B5">
      <w:pPr>
        <w:pStyle w:val="4"/>
        <w:numPr>
          <w:ilvl w:val="0"/>
          <w:numId w:val="9"/>
        </w:numPr>
        <w:shd w:val="clear" w:color="auto" w:fill="FFFFFF"/>
        <w:autoSpaceDE/>
        <w:autoSpaceDN/>
        <w:adjustRightInd/>
        <w:spacing w:before="0" w:after="0" w:line="240" w:lineRule="auto"/>
        <w:ind w:left="0" w:right="113" w:firstLine="660"/>
        <w:jc w:val="both"/>
        <w:rPr>
          <w:b w:val="0"/>
          <w:shd w:val="clear" w:color="auto" w:fill="FFFFFF"/>
        </w:rPr>
      </w:pPr>
      <w:r w:rsidRPr="00D228B5">
        <w:rPr>
          <w:b w:val="0"/>
        </w:rPr>
        <w:t xml:space="preserve">Правила  продажи отдельных видов товаров </w:t>
      </w:r>
      <w:r w:rsidRPr="00D228B5">
        <w:rPr>
          <w:rStyle w:val="apple-converted-space"/>
          <w:b w:val="0"/>
          <w:shd w:val="clear" w:color="auto" w:fill="FFFFFF"/>
        </w:rPr>
        <w:t> </w:t>
      </w:r>
      <w:r w:rsidRPr="00D228B5">
        <w:rPr>
          <w:b w:val="0"/>
          <w:shd w:val="clear" w:color="auto" w:fill="FFFFFF"/>
        </w:rPr>
        <w:t>(текст по состоянию на 18.01.2016 г.) Утверждены Постановлением Правительства Российской Федерации от 19 января 1998 года № 55.</w:t>
      </w:r>
      <w:r w:rsidRPr="00D228B5">
        <w:t xml:space="preserve"> </w:t>
      </w:r>
      <w:hyperlink r:id="rId13" w:history="1">
        <w:r w:rsidRPr="00D228B5">
          <w:rPr>
            <w:rStyle w:val="ac"/>
            <w:b w:val="0"/>
            <w:shd w:val="clear" w:color="auto" w:fill="FFFFFF"/>
          </w:rPr>
          <w:t>http://www.consultant.ru/law/podborki/pravila_roznichnoj_torgovli/</w:t>
        </w:r>
      </w:hyperlink>
    </w:p>
    <w:p w:rsidR="00D228B5" w:rsidRPr="00D228B5" w:rsidRDefault="00D228B5" w:rsidP="00D228B5">
      <w:pPr>
        <w:pStyle w:val="4"/>
        <w:numPr>
          <w:ilvl w:val="0"/>
          <w:numId w:val="9"/>
        </w:numPr>
        <w:shd w:val="clear" w:color="auto" w:fill="FFFFFF"/>
        <w:autoSpaceDE/>
        <w:autoSpaceDN/>
        <w:adjustRightInd/>
        <w:spacing w:before="0" w:after="0" w:line="240" w:lineRule="auto"/>
        <w:ind w:left="0" w:right="113" w:firstLine="660"/>
        <w:jc w:val="both"/>
        <w:rPr>
          <w:b w:val="0"/>
          <w:bCs w:val="0"/>
        </w:rPr>
      </w:pPr>
      <w:r w:rsidRPr="00D228B5">
        <w:rPr>
          <w:b w:val="0"/>
          <w:bCs w:val="0"/>
        </w:rPr>
        <w:t>Правила розничной торговли</w:t>
      </w:r>
      <w:r w:rsidRPr="00D228B5">
        <w:t xml:space="preserve"> </w:t>
      </w:r>
      <w:r w:rsidRPr="00D228B5">
        <w:rPr>
          <w:b w:val="0"/>
          <w:shd w:val="clear" w:color="auto" w:fill="FFFFFF"/>
        </w:rPr>
        <w:t>текст по состоянию на 18.01.2016 г.) Утверждены Постановлением Правительства Российской Федерации от 19 января 1998 года № 55.</w:t>
      </w:r>
      <w:r w:rsidRPr="00D228B5">
        <w:t xml:space="preserve"> </w:t>
      </w:r>
      <w:hyperlink r:id="rId14" w:history="1">
        <w:r w:rsidRPr="00D228B5">
          <w:rPr>
            <w:rStyle w:val="ac"/>
            <w:b w:val="0"/>
            <w:bCs w:val="0"/>
          </w:rPr>
          <w:t>http://www.consultant.ru/law/podborki/pravila_roznichnoj_torgovli/</w:t>
        </w:r>
      </w:hyperlink>
    </w:p>
    <w:p w:rsidR="00D228B5" w:rsidRPr="00D228B5" w:rsidRDefault="00A179C3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  <w:rPr>
          <w:lang w:val="en-US"/>
        </w:rPr>
      </w:pPr>
      <w:hyperlink r:id="rId15" w:history="1">
        <w:r w:rsidR="00D228B5" w:rsidRPr="00D228B5">
          <w:rPr>
            <w:rStyle w:val="ac"/>
            <w:lang w:val="en-US"/>
          </w:rPr>
          <w:t>http://economy.gov.ru</w:t>
        </w:r>
      </w:hyperlink>
      <w:r w:rsidR="00D228B5" w:rsidRPr="00D228B5">
        <w:t xml:space="preserve"> </w:t>
      </w:r>
    </w:p>
    <w:p w:rsidR="00D228B5" w:rsidRPr="00D228B5" w:rsidRDefault="00A179C3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</w:pPr>
      <w:hyperlink r:id="rId16" w:history="1">
        <w:r w:rsidR="00D228B5" w:rsidRPr="00D228B5">
          <w:rPr>
            <w:rStyle w:val="ac"/>
            <w:lang w:val="en-US"/>
          </w:rPr>
          <w:t>http</w:t>
        </w:r>
        <w:r w:rsidR="00D228B5" w:rsidRPr="00D228B5">
          <w:rPr>
            <w:rStyle w:val="ac"/>
          </w:rPr>
          <w:t>://</w:t>
        </w:r>
        <w:r w:rsidR="00D228B5" w:rsidRPr="00D228B5">
          <w:rPr>
            <w:rStyle w:val="ac"/>
            <w:lang w:val="en-US"/>
          </w:rPr>
          <w:t>www</w:t>
        </w:r>
        <w:r w:rsidR="00D228B5" w:rsidRPr="00D228B5">
          <w:rPr>
            <w:rStyle w:val="ac"/>
          </w:rPr>
          <w:t>.</w:t>
        </w:r>
        <w:r w:rsidR="00D228B5" w:rsidRPr="00D228B5">
          <w:rPr>
            <w:rStyle w:val="ac"/>
            <w:lang w:val="en-US"/>
          </w:rPr>
          <w:t>consultant</w:t>
        </w:r>
        <w:r w:rsidR="00D228B5" w:rsidRPr="00D228B5">
          <w:rPr>
            <w:rStyle w:val="ac"/>
          </w:rPr>
          <w:t>.</w:t>
        </w:r>
        <w:r w:rsidR="00D228B5" w:rsidRPr="00D228B5">
          <w:rPr>
            <w:rStyle w:val="ac"/>
            <w:lang w:val="en-US"/>
          </w:rPr>
          <w:t>ru</w:t>
        </w:r>
      </w:hyperlink>
      <w:r w:rsidR="00D228B5" w:rsidRPr="00D228B5">
        <w:t xml:space="preserve"> </w:t>
      </w:r>
    </w:p>
    <w:p w:rsidR="00D228B5" w:rsidRPr="00D228B5" w:rsidRDefault="00D228B5" w:rsidP="00D22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8B5" w:rsidRPr="00D228B5" w:rsidRDefault="00D228B5" w:rsidP="00D228B5">
      <w:pPr>
        <w:pStyle w:val="ad"/>
        <w:numPr>
          <w:ilvl w:val="2"/>
          <w:numId w:val="21"/>
        </w:numPr>
        <w:jc w:val="both"/>
        <w:rPr>
          <w:b/>
          <w:bCs/>
        </w:rPr>
      </w:pPr>
      <w:r w:rsidRPr="00D228B5">
        <w:rPr>
          <w:b/>
          <w:bCs/>
        </w:rPr>
        <w:t>Дополнительные источники (печатные издания)</w:t>
      </w:r>
    </w:p>
    <w:p w:rsidR="00D228B5" w:rsidRPr="00D228B5" w:rsidRDefault="00D228B5" w:rsidP="00D228B5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>1. Батраева, Э. А.   Экономика предприятия общественного питания : учебник и</w:t>
      </w:r>
    </w:p>
    <w:p w:rsidR="00D228B5" w:rsidRPr="00D228B5" w:rsidRDefault="00D228B5" w:rsidP="00D228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 xml:space="preserve">практикум для СПО / Э. А. Батраева. — 2-е изд., перераб. и доп. — М. :Издательство Юрайт, 2017. — 390 с.  </w:t>
      </w:r>
    </w:p>
    <w:p w:rsidR="00D228B5" w:rsidRPr="00D228B5" w:rsidRDefault="00A179C3" w:rsidP="00D228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7" w:anchor="page/1" w:history="1">
        <w:r w:rsidR="00D228B5" w:rsidRPr="00D228B5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https://www.biblio-online.ru/viewer/3854307A-CC01-4C5E-BB56-00D59CBC3546#page/1</w:t>
        </w:r>
      </w:hyperlink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228B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права : учебник и практикум для СПО / А. А. Вологдин [и др.] ; под общ.</w:t>
      </w:r>
      <w:r w:rsidRPr="00D228B5">
        <w:rPr>
          <w:rFonts w:ascii="Times New Roman" w:hAnsi="Times New Roman" w:cs="Times New Roman"/>
          <w:sz w:val="24"/>
          <w:szCs w:val="24"/>
        </w:rPr>
        <w:br/>
      </w:r>
      <w:r w:rsidRPr="00D228B5">
        <w:rPr>
          <w:rFonts w:ascii="Times New Roman" w:hAnsi="Times New Roman" w:cs="Times New Roman"/>
          <w:sz w:val="24"/>
          <w:szCs w:val="24"/>
          <w:shd w:val="clear" w:color="auto" w:fill="FFFFFF"/>
        </w:rPr>
        <w:t>ред. А. А. Вологдина. — М. : Издательство Юрайт, 2017. — 409 с.  </w:t>
      </w:r>
      <w:r w:rsidRPr="00D228B5">
        <w:rPr>
          <w:rFonts w:ascii="Times New Roman" w:hAnsi="Times New Roman" w:cs="Times New Roman"/>
          <w:sz w:val="24"/>
          <w:szCs w:val="24"/>
        </w:rPr>
        <w:br/>
      </w:r>
      <w:hyperlink r:id="rId18" w:anchor="page/1" w:tgtFrame="_blank" w:history="1">
        <w:r w:rsidRPr="00D228B5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https://www.biblio-online.ru/viewer/FD57043F-8593-41E4-978C-5C76F292EDB1#page/1</w:t>
        </w:r>
      </w:hyperlink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</w:t>
      </w:r>
      <w:r w:rsidR="001F0A94" w:rsidRPr="001F0A94">
        <w:rPr>
          <w:rFonts w:ascii="Times New Roman" w:eastAsia="MS Mincho" w:hAnsi="Times New Roman" w:cs="Times New Roman"/>
          <w:sz w:val="24"/>
          <w:szCs w:val="24"/>
          <w:lang w:eastAsia="ru-RU"/>
        </w:rPr>
        <w:t>Богаченко, В.М. Основы бухгалтерского учета: учебник. – Ростов н/Д: Феникс, 2013. – 334 с.</w:t>
      </w:r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F0A94" w:rsidRPr="001F0A94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Богаченко, В.М. Бухгалтерский учет: учебник. – 19-е изд., перераб. и доп. / В.М. Богаченко, Н.А. Кириллова – М.: Феникс, 2014. – 510 с.</w:t>
      </w:r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1F0A94" w:rsidRPr="001F0A94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Богаченко, В.М. Основы бухгалтерского учета: теория дисциплины. Практические занятия. /В.М. Богаченко, Н.А. Кириллова. – Ростов н/Д: Феникс, 2013. – 298 с.</w:t>
      </w:r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1F0A94" w:rsidRPr="001F0A94">
        <w:rPr>
          <w:rFonts w:ascii="Times New Roman" w:eastAsia="MS Mincho" w:hAnsi="Times New Roman" w:cs="Times New Roman"/>
          <w:sz w:val="24"/>
          <w:szCs w:val="24"/>
          <w:lang w:eastAsia="ru-RU"/>
        </w:rPr>
        <w:t>Потапова И.И. Калькуляция и учет: учебник. – 9-е изд., стер. – М.: Издательский центр «Академия», 2013. – 176с.</w:t>
      </w:r>
    </w:p>
    <w:p w:rsidR="001F0A94" w:rsidRP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1F0A94" w:rsidRPr="001F0A9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Богаченко, В.М. Бухгалтерский учет: практикум / В.М. Богаченко, Н.А. Кириллова. – Изд. 3-е, испр. и доп. – Ростов н/Д: Феникс, 2015. – 398 с. </w:t>
      </w:r>
    </w:p>
    <w:p w:rsidR="001F0A94" w:rsidRPr="001F0A94" w:rsidRDefault="001F0A94" w:rsidP="001F0A9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1F0A94" w:rsidRPr="00AD3C24" w:rsidRDefault="001F0A94" w:rsidP="001F0A9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D3C24" w:rsidRPr="00AD3C24" w:rsidRDefault="00AD3C24" w:rsidP="00D228B5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sectPr w:rsidR="00AD3C24" w:rsidRPr="00AD3C24" w:rsidSect="00AD3C24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C24" w:rsidRPr="001F0A94" w:rsidRDefault="00AD3C24" w:rsidP="001F0A94">
      <w:pPr>
        <w:pStyle w:val="ad"/>
        <w:numPr>
          <w:ilvl w:val="0"/>
          <w:numId w:val="28"/>
        </w:numPr>
        <w:spacing w:after="200" w:line="276" w:lineRule="auto"/>
        <w:contextualSpacing/>
        <w:rPr>
          <w:b/>
          <w:i/>
        </w:rPr>
      </w:pPr>
      <w:r w:rsidRPr="001F0A94">
        <w:rPr>
          <w:b/>
          <w:i/>
        </w:rPr>
        <w:t>КОНТРОЛЬ И ОЦЕНКА РЕЗУЛЬТАТОВ ОСВОЕНИЯ УЧЕБНОЙ ДИСЦИПЛИНЫ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8"/>
        <w:gridCol w:w="2552"/>
      </w:tblGrid>
      <w:tr w:rsidR="00AD3C24" w:rsidRPr="00AD3C24" w:rsidTr="00AD3C24">
        <w:tc>
          <w:tcPr>
            <w:tcW w:w="207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73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4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AD3C24" w:rsidRPr="00AD3C24" w:rsidTr="00AD3C24">
        <w:tc>
          <w:tcPr>
            <w:tcW w:w="207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-виды учета, требования, предъявляемые к учету;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задачи бухгалтерского учета;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-предмет и метод бухгалтерского учета;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-элементы бухгалтерского учета;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-принципы и формы организации бухгалтерского учета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особенности организации бухгалтерского учета в общественном питании;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формы документов, применяемых в организациях питания, их классификацию;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требования, предъявляемые к содержанию и оформлению документов;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права, обязанности и ответственность главного бухгалтера;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Pr="00AD3C2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Понятие товарооборота предприятий питания, его виды и методы расчета.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сущность плана-меню, его назначение, виды, порядок составления;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-правила документального оформления  движения материальных ценностей;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источники поступления продуктов и тары;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-правила оприходования товаров и тары материально-ответственными лицами, </w:t>
            </w:r>
          </w:p>
          <w:p w:rsidR="00AD3C24" w:rsidRPr="00AD3C24" w:rsidRDefault="00AD3C24" w:rsidP="00AD3C24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u w:color="000000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реализованных и отпущенных това</w:t>
            </w: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  <w:t xml:space="preserve">ров;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-методику осуществления контроля за товарными запасами;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-понятие и виды товарных потерь, методику их списания;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-методику проведения инвентаризации и выявления ее результатов;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порядок оформления и учета доверенностей;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ассортимент меню и цены на готовую продукцию на день принятия платежей;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правила торговли;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виды оплаты по платежам;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виды и правила осуществления кассовых операций;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правила поведения, степень ответственности за правильность расчетов с потребителями;</w:t>
            </w:r>
            <w:r w:rsidRPr="00AD3C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1573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при провдении: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-тестирования;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-оценки результатов внеаудиторной (самостоятельной) работы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в форме дифференцированного зачета/ экзамена по МДК в виде: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-тестирования.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D3C24" w:rsidRPr="00AD3C24" w:rsidTr="00AD3C24">
        <w:tc>
          <w:tcPr>
            <w:tcW w:w="207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Pr="00AD3C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оформлять документы первичной отчетности и </w:t>
            </w: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вести учет сырья, готовой и  реализованной продукции и полуфабрикатов  на производстве</w:t>
            </w:r>
            <w:r w:rsidRPr="00AD3C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,</w:t>
            </w:r>
            <w:r w:rsidRPr="00AD3C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AD3C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-оформлять  документы первичной отчетности по </w:t>
            </w: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учету сырья, товаров и тары  в кладовой организации питания;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-составлять товарный отчет за день;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-определять  процентную долю потерь на производстве при различных видах обработки сырья;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составлять план-меню, работать со сборником рецептур блюд и кулинарных изделий, технологическими  и технико - технологическими картами;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-участвовать в проведении инвентаризации в кладовой и на производстве;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-пользоваться контрольно-кассовыми машинами или средствами атвтоматизации  при расчетах с потребителями;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-принимать оплату наличными деньгами;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-принимать и оформлять безналичные платежи;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-составлять отчеты по платежам</w:t>
            </w:r>
          </w:p>
        </w:tc>
        <w:tc>
          <w:tcPr>
            <w:tcW w:w="1573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-Точность расчетов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-Соответствие требованиям НД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и т.д.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контроль: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защита отчетов по практическим/ лабораторным занятиям;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оценка заданий для внеаудиторной (самостоятельной)  работы: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презентаций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 экспертная оценка выполнения практических заданий на зачете/экзамене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D3C24" w:rsidRDefault="00AD3C24"/>
    <w:sectPr w:rsidR="00AD3C24" w:rsidSect="0097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646" w:rsidRDefault="00372646">
      <w:pPr>
        <w:spacing w:after="0" w:line="240" w:lineRule="auto"/>
      </w:pPr>
      <w:r>
        <w:separator/>
      </w:r>
    </w:p>
  </w:endnote>
  <w:endnote w:type="continuationSeparator" w:id="0">
    <w:p w:rsidR="00372646" w:rsidRDefault="0037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18398"/>
      <w:docPartObj>
        <w:docPartGallery w:val="Page Numbers (Bottom of Page)"/>
        <w:docPartUnique/>
      </w:docPartObj>
    </w:sdtPr>
    <w:sdtEndPr/>
    <w:sdtContent>
      <w:p w:rsidR="00372646" w:rsidRDefault="003726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9C3">
          <w:rPr>
            <w:noProof/>
          </w:rPr>
          <w:t>2</w:t>
        </w:r>
        <w:r>
          <w:fldChar w:fldCharType="end"/>
        </w:r>
      </w:p>
    </w:sdtContent>
  </w:sdt>
  <w:p w:rsidR="00372646" w:rsidRDefault="003726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46" w:rsidRDefault="00372646" w:rsidP="00AD3C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2646" w:rsidRDefault="00372646" w:rsidP="00AD3C2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646" w:rsidRDefault="00372646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179C3">
      <w:rPr>
        <w:noProof/>
      </w:rPr>
      <w:t>13</w:t>
    </w:r>
    <w:r>
      <w:rPr>
        <w:noProof/>
      </w:rPr>
      <w:fldChar w:fldCharType="end"/>
    </w:r>
  </w:p>
  <w:p w:rsidR="00372646" w:rsidRDefault="00372646" w:rsidP="00AD3C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646" w:rsidRDefault="00372646">
      <w:pPr>
        <w:spacing w:after="0" w:line="240" w:lineRule="auto"/>
      </w:pPr>
      <w:r>
        <w:separator/>
      </w:r>
    </w:p>
  </w:footnote>
  <w:footnote w:type="continuationSeparator" w:id="0">
    <w:p w:rsidR="00372646" w:rsidRDefault="00372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45F"/>
    <w:multiLevelType w:val="multilevel"/>
    <w:tmpl w:val="AFB89B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DB667B"/>
    <w:multiLevelType w:val="hybridMultilevel"/>
    <w:tmpl w:val="9030E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A21E0B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8349FB"/>
    <w:multiLevelType w:val="hybridMultilevel"/>
    <w:tmpl w:val="CB3C3DBA"/>
    <w:lvl w:ilvl="0" w:tplc="967C86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621100"/>
    <w:multiLevelType w:val="hybridMultilevel"/>
    <w:tmpl w:val="262849A2"/>
    <w:lvl w:ilvl="0" w:tplc="506EE8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00B40"/>
    <w:multiLevelType w:val="hybridMultilevel"/>
    <w:tmpl w:val="16CCF57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871D8"/>
    <w:multiLevelType w:val="hybridMultilevel"/>
    <w:tmpl w:val="164CA032"/>
    <w:lvl w:ilvl="0" w:tplc="49E2CBE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25ABB"/>
    <w:multiLevelType w:val="hybridMultilevel"/>
    <w:tmpl w:val="0ABE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29C0"/>
    <w:multiLevelType w:val="hybridMultilevel"/>
    <w:tmpl w:val="464C6406"/>
    <w:lvl w:ilvl="0" w:tplc="49E2CBE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0DE2"/>
    <w:multiLevelType w:val="hybridMultilevel"/>
    <w:tmpl w:val="57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ED36FD"/>
    <w:multiLevelType w:val="hybridMultilevel"/>
    <w:tmpl w:val="6678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377CB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3B552D"/>
    <w:multiLevelType w:val="hybridMultilevel"/>
    <w:tmpl w:val="8796F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A36AA1"/>
    <w:multiLevelType w:val="hybridMultilevel"/>
    <w:tmpl w:val="CEDA18DA"/>
    <w:lvl w:ilvl="0" w:tplc="229C3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DF3509B"/>
    <w:multiLevelType w:val="hybridMultilevel"/>
    <w:tmpl w:val="19D8F81E"/>
    <w:lvl w:ilvl="0" w:tplc="A3DC9C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A86BC1"/>
    <w:multiLevelType w:val="hybridMultilevel"/>
    <w:tmpl w:val="0602BBC2"/>
    <w:lvl w:ilvl="0" w:tplc="DAB620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4A41009"/>
    <w:multiLevelType w:val="hybridMultilevel"/>
    <w:tmpl w:val="BB0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20C1"/>
    <w:multiLevelType w:val="hybridMultilevel"/>
    <w:tmpl w:val="6C5EC2F4"/>
    <w:lvl w:ilvl="0" w:tplc="84F4F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3E87FC8"/>
    <w:multiLevelType w:val="multilevel"/>
    <w:tmpl w:val="659EF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B8623A"/>
    <w:multiLevelType w:val="hybridMultilevel"/>
    <w:tmpl w:val="5A001468"/>
    <w:lvl w:ilvl="0" w:tplc="23A4BD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FC040C"/>
    <w:multiLevelType w:val="hybridMultilevel"/>
    <w:tmpl w:val="785CD778"/>
    <w:lvl w:ilvl="0" w:tplc="9F9238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C763F45"/>
    <w:multiLevelType w:val="multilevel"/>
    <w:tmpl w:val="127C7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FA4D33"/>
    <w:multiLevelType w:val="hybridMultilevel"/>
    <w:tmpl w:val="325A0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2ED7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1D6B94"/>
    <w:multiLevelType w:val="multilevel"/>
    <w:tmpl w:val="354C31C2"/>
    <w:lvl w:ilvl="0">
      <w:start w:val="1"/>
      <w:numFmt w:val="decimal"/>
      <w:lvlText w:val="%1."/>
      <w:lvlJc w:val="left"/>
      <w:pPr>
        <w:ind w:left="9857" w:hanging="360"/>
      </w:pPr>
      <w:rPr>
        <w:rFonts w:cs="Times New Roman" w:hint="default"/>
        <w:color w:val="333333"/>
      </w:rPr>
    </w:lvl>
    <w:lvl w:ilvl="1">
      <w:start w:val="2"/>
      <w:numFmt w:val="decimal"/>
      <w:isLgl/>
      <w:lvlText w:val="%1.%2."/>
      <w:lvlJc w:val="left"/>
      <w:pPr>
        <w:ind w:left="1003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2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2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5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5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9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297" w:hanging="1800"/>
      </w:pPr>
      <w:rPr>
        <w:rFonts w:cs="Times New Roman" w:hint="default"/>
      </w:rPr>
    </w:lvl>
  </w:abstractNum>
  <w:abstractNum w:abstractNumId="26" w15:restartNumberingAfterBreak="0">
    <w:nsid w:val="6F316D8A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1CE3CBF"/>
    <w:multiLevelType w:val="hybridMultilevel"/>
    <w:tmpl w:val="37507B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8569ED"/>
    <w:multiLevelType w:val="hybridMultilevel"/>
    <w:tmpl w:val="E3DC2538"/>
    <w:lvl w:ilvl="0" w:tplc="49E2CB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21"/>
  </w:num>
  <w:num w:numId="5">
    <w:abstractNumId w:val="3"/>
  </w:num>
  <w:num w:numId="6">
    <w:abstractNumId w:val="22"/>
  </w:num>
  <w:num w:numId="7">
    <w:abstractNumId w:val="5"/>
  </w:num>
  <w:num w:numId="8">
    <w:abstractNumId w:val="17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  <w:num w:numId="14">
    <w:abstractNumId w:val="16"/>
  </w:num>
  <w:num w:numId="15">
    <w:abstractNumId w:val="14"/>
  </w:num>
  <w:num w:numId="16">
    <w:abstractNumId w:val="18"/>
  </w:num>
  <w:num w:numId="17">
    <w:abstractNumId w:val="15"/>
  </w:num>
  <w:num w:numId="18">
    <w:abstractNumId w:val="13"/>
  </w:num>
  <w:num w:numId="19">
    <w:abstractNumId w:val="8"/>
  </w:num>
  <w:num w:numId="20">
    <w:abstractNumId w:val="11"/>
  </w:num>
  <w:num w:numId="21">
    <w:abstractNumId w:val="20"/>
  </w:num>
  <w:num w:numId="22">
    <w:abstractNumId w:val="23"/>
  </w:num>
  <w:num w:numId="23">
    <w:abstractNumId w:val="28"/>
  </w:num>
  <w:num w:numId="24">
    <w:abstractNumId w:val="24"/>
  </w:num>
  <w:num w:numId="25">
    <w:abstractNumId w:val="1"/>
  </w:num>
  <w:num w:numId="26">
    <w:abstractNumId w:val="27"/>
  </w:num>
  <w:num w:numId="27">
    <w:abstractNumId w:val="26"/>
  </w:num>
  <w:num w:numId="28">
    <w:abstractNumId w:val="12"/>
  </w:num>
  <w:num w:numId="2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C24"/>
    <w:rsid w:val="00005677"/>
    <w:rsid w:val="00054CB9"/>
    <w:rsid w:val="000B3670"/>
    <w:rsid w:val="000F16B0"/>
    <w:rsid w:val="000F467F"/>
    <w:rsid w:val="001F0A94"/>
    <w:rsid w:val="00277EF1"/>
    <w:rsid w:val="002D5E55"/>
    <w:rsid w:val="00331F8C"/>
    <w:rsid w:val="00346DBB"/>
    <w:rsid w:val="00362A77"/>
    <w:rsid w:val="00372646"/>
    <w:rsid w:val="003955F1"/>
    <w:rsid w:val="003C7A05"/>
    <w:rsid w:val="0046270D"/>
    <w:rsid w:val="004715EA"/>
    <w:rsid w:val="0048602C"/>
    <w:rsid w:val="004F5A1D"/>
    <w:rsid w:val="00563254"/>
    <w:rsid w:val="00574A88"/>
    <w:rsid w:val="00645BB1"/>
    <w:rsid w:val="00690DD4"/>
    <w:rsid w:val="007310AF"/>
    <w:rsid w:val="00761D4A"/>
    <w:rsid w:val="00765C99"/>
    <w:rsid w:val="00903251"/>
    <w:rsid w:val="00960A9B"/>
    <w:rsid w:val="009705B9"/>
    <w:rsid w:val="009E16A5"/>
    <w:rsid w:val="00A179C3"/>
    <w:rsid w:val="00A354BB"/>
    <w:rsid w:val="00A54126"/>
    <w:rsid w:val="00A979B6"/>
    <w:rsid w:val="00AD3C24"/>
    <w:rsid w:val="00AF44EE"/>
    <w:rsid w:val="00B0770E"/>
    <w:rsid w:val="00B16719"/>
    <w:rsid w:val="00BC3BD6"/>
    <w:rsid w:val="00BF72DB"/>
    <w:rsid w:val="00C0266D"/>
    <w:rsid w:val="00C95D37"/>
    <w:rsid w:val="00CA36C4"/>
    <w:rsid w:val="00CF25B4"/>
    <w:rsid w:val="00D228B5"/>
    <w:rsid w:val="00F378ED"/>
    <w:rsid w:val="00FA71F7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7942"/>
  <w15:docId w15:val="{B730D702-723E-47FC-9449-AFB46B5E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B9"/>
  </w:style>
  <w:style w:type="paragraph" w:styleId="1">
    <w:name w:val="heading 1"/>
    <w:basedOn w:val="a"/>
    <w:next w:val="a"/>
    <w:link w:val="10"/>
    <w:uiPriority w:val="99"/>
    <w:qFormat/>
    <w:rsid w:val="00AD3C24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3C24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3C24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D3C24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3C24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3C24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3C24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3C24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3C24"/>
  </w:style>
  <w:style w:type="paragraph" w:styleId="a3">
    <w:name w:val="Body Text"/>
    <w:basedOn w:val="a"/>
    <w:link w:val="a4"/>
    <w:uiPriority w:val="99"/>
    <w:rsid w:val="00AD3C2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D3C24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AD3C24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D3C24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AD3C24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AD3C24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AD3C24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D3C24"/>
    <w:rPr>
      <w:rFonts w:cs="Times New Roman"/>
    </w:rPr>
  </w:style>
  <w:style w:type="paragraph" w:styleId="a8">
    <w:name w:val="Normal (Web)"/>
    <w:basedOn w:val="a"/>
    <w:uiPriority w:val="99"/>
    <w:rsid w:val="00AD3C24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AD3C2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AD3C24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AD3C24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rsid w:val="00AD3C24"/>
    <w:rPr>
      <w:rFonts w:cs="Times New Roman"/>
      <w:vertAlign w:val="superscript"/>
    </w:rPr>
  </w:style>
  <w:style w:type="paragraph" w:styleId="23">
    <w:name w:val="List 2"/>
    <w:basedOn w:val="a"/>
    <w:uiPriority w:val="99"/>
    <w:rsid w:val="00AD3C24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AD3C24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AD3C24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AD3C24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AD3C24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99"/>
    <w:qFormat/>
    <w:rsid w:val="00AD3C24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AD3C24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AD3C24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D3C24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D3C24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AD3C24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D3C2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AD3C24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AD3C2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AD3C24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AD3C2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AD3C24"/>
    <w:rPr>
      <w:b/>
    </w:rPr>
  </w:style>
  <w:style w:type="paragraph" w:styleId="af5">
    <w:name w:val="annotation subject"/>
    <w:basedOn w:val="af3"/>
    <w:next w:val="af3"/>
    <w:link w:val="af6"/>
    <w:uiPriority w:val="99"/>
    <w:rsid w:val="00AD3C24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AD3C24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AD3C24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AD3C24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D3C2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3C24"/>
  </w:style>
  <w:style w:type="character" w:customStyle="1" w:styleId="af7">
    <w:name w:val="Цветовое выделение"/>
    <w:uiPriority w:val="99"/>
    <w:rsid w:val="00AD3C24"/>
    <w:rPr>
      <w:b/>
      <w:color w:val="26282F"/>
    </w:rPr>
  </w:style>
  <w:style w:type="character" w:customStyle="1" w:styleId="af8">
    <w:name w:val="Гипертекстовая ссылка"/>
    <w:uiPriority w:val="99"/>
    <w:rsid w:val="00AD3C24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AD3C24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AD3C24"/>
  </w:style>
  <w:style w:type="paragraph" w:customStyle="1" w:styleId="afc">
    <w:name w:val="Внимание: недобросовестность!"/>
    <w:basedOn w:val="afa"/>
    <w:next w:val="a"/>
    <w:uiPriority w:val="99"/>
    <w:rsid w:val="00AD3C24"/>
  </w:style>
  <w:style w:type="character" w:customStyle="1" w:styleId="afd">
    <w:name w:val="Выделение для Базового Поиска"/>
    <w:uiPriority w:val="99"/>
    <w:rsid w:val="00AD3C24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AD3C24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  <w:lang w:eastAsia="ru-RU"/>
    </w:rPr>
  </w:style>
  <w:style w:type="paragraph" w:customStyle="1" w:styleId="15">
    <w:name w:val="Заголовок1"/>
    <w:basedOn w:val="aff0"/>
    <w:next w:val="a"/>
    <w:uiPriority w:val="99"/>
    <w:rsid w:val="00AD3C24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AD3C24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AD3C24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AD3C24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AD3C24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uiPriority w:val="99"/>
    <w:rsid w:val="00AD3C24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AD3C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AD3C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AD3C24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AD3C24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AD3C24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AD3C24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AD3C24"/>
  </w:style>
  <w:style w:type="paragraph" w:customStyle="1" w:styleId="afff5">
    <w:name w:val="Моноширинный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AD3C24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AD3C24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AD3C24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AD3C24"/>
    <w:pPr>
      <w:ind w:left="140"/>
    </w:pPr>
  </w:style>
  <w:style w:type="character" w:customStyle="1" w:styleId="afffd">
    <w:name w:val="Опечатки"/>
    <w:uiPriority w:val="99"/>
    <w:rsid w:val="00AD3C24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AD3C24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AD3C24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AD3C24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AD3C2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AD3C24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AD3C24"/>
  </w:style>
  <w:style w:type="paragraph" w:customStyle="1" w:styleId="affff5">
    <w:name w:val="Примечание."/>
    <w:basedOn w:val="afa"/>
    <w:next w:val="a"/>
    <w:uiPriority w:val="99"/>
    <w:rsid w:val="00AD3C24"/>
  </w:style>
  <w:style w:type="character" w:customStyle="1" w:styleId="affff6">
    <w:name w:val="Продолжение ссылки"/>
    <w:uiPriority w:val="99"/>
    <w:rsid w:val="00AD3C24"/>
  </w:style>
  <w:style w:type="paragraph" w:customStyle="1" w:styleId="affff7">
    <w:name w:val="Словарная статья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AD3C24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AD3C24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AD3C24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AD3C24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AD3C24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AD3C24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AD3C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D3C24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AD3C24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AD3C24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AD3C24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AD3C24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AD3C24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AD3C24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AD3C24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AD3C24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ffff4">
    <w:name w:val="Table Grid"/>
    <w:basedOn w:val="a1"/>
    <w:uiPriority w:val="99"/>
    <w:rsid w:val="00AD3C24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AD3C2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AD3C24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AD3C24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AD3C24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AD3C24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AD3C24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AD3C24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AD3C24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uiPriority w:val="99"/>
    <w:qFormat/>
    <w:rsid w:val="00AD3C2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AD3C2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fffc">
    <w:name w:val="FollowedHyperlink"/>
    <w:basedOn w:val="a0"/>
    <w:uiPriority w:val="99"/>
    <w:semiHidden/>
    <w:rsid w:val="00AD3C24"/>
    <w:rPr>
      <w:rFonts w:cs="Times New Roman"/>
      <w:color w:val="800080"/>
      <w:u w:val="single"/>
    </w:rPr>
  </w:style>
  <w:style w:type="paragraph" w:customStyle="1" w:styleId="16">
    <w:name w:val="Абзац списка1"/>
    <w:basedOn w:val="a"/>
    <w:uiPriority w:val="99"/>
    <w:rsid w:val="00AD3C24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AD3C24"/>
    <w:rPr>
      <w:rFonts w:ascii="Times New Roman" w:hAnsi="Times New Roman"/>
    </w:rPr>
  </w:style>
  <w:style w:type="paragraph" w:customStyle="1" w:styleId="FR2">
    <w:name w:val="FR2"/>
    <w:uiPriority w:val="99"/>
    <w:rsid w:val="00AD3C24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AD3C24"/>
    <w:rPr>
      <w:rFonts w:cs="Times New Roman"/>
    </w:rPr>
  </w:style>
  <w:style w:type="paragraph" w:styleId="afffffd">
    <w:name w:val="Plain Text"/>
    <w:basedOn w:val="a"/>
    <w:link w:val="afffffe"/>
    <w:uiPriority w:val="99"/>
    <w:rsid w:val="00AD3C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MS Mincho" w:hAnsi="Calibri" w:cs="Times New Roman"/>
      <w:color w:val="000000"/>
      <w:u w:color="000000"/>
    </w:rPr>
  </w:style>
  <w:style w:type="character" w:customStyle="1" w:styleId="afffffe">
    <w:name w:val="Текст Знак"/>
    <w:basedOn w:val="a0"/>
    <w:link w:val="afffffd"/>
    <w:uiPriority w:val="99"/>
    <w:rsid w:val="00AD3C24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AD3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D3C24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AD3C2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3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onsultant.ru/law/podborki/pravila_roznichnoj_torgovli/" TargetMode="External"/><Relationship Id="rId18" Type="http://schemas.openxmlformats.org/officeDocument/2006/relationships/hyperlink" Target="https://www.biblio-online.ru/viewer/FD57043F-8593-41E4-978C-5C76F292EDB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consultant.ru/document/cons_doc_LAW_7152" TargetMode="External"/><Relationship Id="rId17" Type="http://schemas.openxmlformats.org/officeDocument/2006/relationships/hyperlink" Target="https://www.biblio-online.ru/viewer/3854307A-CC01-4C5E-BB56-00D59CBC354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59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conomy.gov.ru" TargetMode="External"/><Relationship Id="rId10" Type="http://schemas.openxmlformats.org/officeDocument/2006/relationships/hyperlink" Target="http://www.consultant.ru/document/cons_doc_LAW_305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2855/" TargetMode="External"/><Relationship Id="rId14" Type="http://schemas.openxmlformats.org/officeDocument/2006/relationships/hyperlink" Target="http://www.consultant.ru/law/podborki/pravila_roznichnoj_torgovl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13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Власенкова Татьяна Евгеньевна</cp:lastModifiedBy>
  <cp:revision>10</cp:revision>
  <dcterms:created xsi:type="dcterms:W3CDTF">2021-12-19T20:45:00Z</dcterms:created>
  <dcterms:modified xsi:type="dcterms:W3CDTF">2022-10-27T10:07:00Z</dcterms:modified>
</cp:coreProperties>
</file>