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AC" w:rsidRDefault="00A161AC" w:rsidP="00A161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A161AC" w:rsidRDefault="00A161AC" w:rsidP="00A161AC">
      <w:pPr>
        <w:pStyle w:val="consplusnonformatcxspmiddle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«Чебоксарский экономико-технологический колледж»</w:t>
      </w:r>
    </w:p>
    <w:p w:rsidR="00A161AC" w:rsidRDefault="00A161AC" w:rsidP="00A161AC">
      <w:pPr>
        <w:pStyle w:val="consplusnonformatcxsplas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Министерства образования  и молодежной политики Чувашской Республики</w:t>
      </w:r>
    </w:p>
    <w:p w:rsidR="00A161AC" w:rsidRDefault="00A161AC" w:rsidP="00A161AC">
      <w:pPr>
        <w:spacing w:after="0"/>
        <w:jc w:val="center"/>
      </w:pPr>
    </w:p>
    <w:p w:rsidR="00A161AC" w:rsidRDefault="00A161AC" w:rsidP="00A161AC">
      <w:pPr>
        <w:rPr>
          <w:sz w:val="22"/>
          <w:szCs w:val="22"/>
        </w:rPr>
      </w:pPr>
    </w:p>
    <w:p w:rsidR="00A161AC" w:rsidRDefault="00C235EE" w:rsidP="00A161AC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23825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1AC" w:rsidRDefault="00A161AC" w:rsidP="00A161AC">
      <w:pPr>
        <w:rPr>
          <w:b/>
          <w:bCs/>
        </w:rPr>
      </w:pPr>
    </w:p>
    <w:p w:rsidR="00A161AC" w:rsidRDefault="00A161AC" w:rsidP="00A161AC">
      <w:pPr>
        <w:rPr>
          <w:b/>
          <w:bCs/>
        </w:rPr>
      </w:pPr>
    </w:p>
    <w:p w:rsidR="00A161AC" w:rsidRDefault="00A161AC" w:rsidP="00A161AC">
      <w:pPr>
        <w:rPr>
          <w:b/>
          <w:bCs/>
        </w:rPr>
      </w:pPr>
    </w:p>
    <w:p w:rsidR="00A161AC" w:rsidRDefault="00A161AC" w:rsidP="00A161AC">
      <w:pPr>
        <w:jc w:val="center"/>
        <w:rPr>
          <w:b/>
        </w:rPr>
      </w:pPr>
    </w:p>
    <w:p w:rsidR="00A161AC" w:rsidRDefault="00A161AC" w:rsidP="00A161AC">
      <w:pPr>
        <w:jc w:val="center"/>
        <w:rPr>
          <w:b/>
        </w:rPr>
      </w:pPr>
    </w:p>
    <w:p w:rsidR="00A161AC" w:rsidRDefault="00A161AC" w:rsidP="00A161AC">
      <w:pPr>
        <w:jc w:val="center"/>
        <w:rPr>
          <w:b/>
        </w:rPr>
      </w:pPr>
    </w:p>
    <w:p w:rsidR="00A161AC" w:rsidRDefault="00A161AC" w:rsidP="00A161AC">
      <w:pPr>
        <w:jc w:val="center"/>
        <w:rPr>
          <w:b/>
        </w:rPr>
      </w:pPr>
    </w:p>
    <w:p w:rsidR="00A161AC" w:rsidRDefault="00A161AC" w:rsidP="00A161AC">
      <w:pPr>
        <w:jc w:val="center"/>
        <w:rPr>
          <w:b/>
        </w:rPr>
      </w:pPr>
      <w:r>
        <w:rPr>
          <w:b/>
        </w:rPr>
        <w:t>РАБОЧАЯ ПРОГРАММА УЧЕБНОЙ ДИСЦИПЛИНЫ</w:t>
      </w:r>
    </w:p>
    <w:p w:rsidR="00A161AC" w:rsidRDefault="00F74874" w:rsidP="00A161AC">
      <w:pPr>
        <w:jc w:val="center"/>
        <w:rPr>
          <w:b/>
        </w:rPr>
      </w:pPr>
      <w:r>
        <w:rPr>
          <w:b/>
        </w:rPr>
        <w:t>ОП.06</w:t>
      </w:r>
      <w:r w:rsidR="00A161AC">
        <w:rPr>
          <w:b/>
        </w:rPr>
        <w:t xml:space="preserve"> ОХРАНА ТРУДА</w:t>
      </w:r>
    </w:p>
    <w:p w:rsidR="000A7808" w:rsidRPr="000A7808" w:rsidRDefault="000A7808" w:rsidP="00A161AC">
      <w:pPr>
        <w:jc w:val="center"/>
      </w:pPr>
      <w:r w:rsidRPr="000A7808">
        <w:t>профессия среднего профессионального образования</w:t>
      </w:r>
    </w:p>
    <w:p w:rsidR="000A7808" w:rsidRPr="005E3F93" w:rsidRDefault="000A7808" w:rsidP="00A161AC">
      <w:pPr>
        <w:jc w:val="center"/>
        <w:rPr>
          <w:b/>
        </w:rPr>
      </w:pPr>
      <w:r w:rsidRPr="005E3F93">
        <w:rPr>
          <w:b/>
        </w:rPr>
        <w:t>43.01.09 Повар, кондитер</w:t>
      </w:r>
    </w:p>
    <w:p w:rsidR="00A161AC" w:rsidRDefault="00A161AC" w:rsidP="00A161AC">
      <w:pPr>
        <w:jc w:val="center"/>
        <w:rPr>
          <w:b/>
        </w:rPr>
      </w:pPr>
    </w:p>
    <w:p w:rsidR="00A161AC" w:rsidRDefault="00A161AC" w:rsidP="00A161AC">
      <w:pPr>
        <w:jc w:val="center"/>
      </w:pPr>
      <w:r>
        <w:tab/>
      </w:r>
    </w:p>
    <w:p w:rsidR="00A161AC" w:rsidRDefault="00A161AC" w:rsidP="00A161AC">
      <w:pPr>
        <w:tabs>
          <w:tab w:val="center" w:pos="4960"/>
          <w:tab w:val="left" w:pos="6390"/>
        </w:tabs>
      </w:pPr>
    </w:p>
    <w:p w:rsidR="00A161AC" w:rsidRDefault="00A161AC" w:rsidP="00A161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</w:pPr>
    </w:p>
    <w:p w:rsidR="00A161AC" w:rsidRDefault="00A161AC" w:rsidP="00A161AC">
      <w:r>
        <w:t xml:space="preserve">                                                                                           </w:t>
      </w: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  <w:r>
        <w:t xml:space="preserve">Чебоксары </w:t>
      </w:r>
      <w:r w:rsidR="009D52A1">
        <w:t>202</w:t>
      </w:r>
      <w:r w:rsidR="00B83874">
        <w:t>2</w:t>
      </w:r>
      <w:r>
        <w:t xml:space="preserve"> </w:t>
      </w:r>
    </w:p>
    <w:p w:rsidR="00A161AC" w:rsidRDefault="00A161AC" w:rsidP="00A161AC">
      <w:pPr>
        <w:jc w:val="center"/>
      </w:pPr>
    </w:p>
    <w:p w:rsidR="004C5084" w:rsidRDefault="004C5084" w:rsidP="00A161AC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134"/>
      </w:tblGrid>
      <w:tr w:rsidR="00A161AC" w:rsidTr="005E3F93">
        <w:tc>
          <w:tcPr>
            <w:tcW w:w="5353" w:type="dxa"/>
          </w:tcPr>
          <w:p w:rsidR="00A161AC" w:rsidRDefault="00A161AC">
            <w:pPr>
              <w:pStyle w:val="af6"/>
              <w:rPr>
                <w:rStyle w:val="FontStyle25"/>
                <w:rFonts w:cs="Times New Roman"/>
                <w:sz w:val="24"/>
                <w:szCs w:val="24"/>
              </w:rPr>
            </w:pPr>
            <w:r>
              <w:rPr>
                <w:rStyle w:val="FontStyle25"/>
                <w:rFonts w:cs="Times New Roman"/>
                <w:sz w:val="24"/>
                <w:szCs w:val="24"/>
              </w:rPr>
              <w:t xml:space="preserve">Разработана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требованиями ФГОС  и на ос</w:t>
            </w:r>
            <w:r>
              <w:rPr>
                <w:rStyle w:val="FontStyle25"/>
                <w:rFonts w:cs="Times New Roman"/>
                <w:sz w:val="24"/>
                <w:szCs w:val="24"/>
              </w:rPr>
              <w:t xml:space="preserve">нове ПООП СПО </w:t>
            </w:r>
          </w:p>
          <w:p w:rsidR="00A161AC" w:rsidRDefault="00A161AC">
            <w:pPr>
              <w:pStyle w:val="af6"/>
              <w:rPr>
                <w:rStyle w:val="FontStyle25"/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43.01.09 Повар, кондитер</w:t>
            </w:r>
          </w:p>
          <w:p w:rsidR="00A161AC" w:rsidRDefault="00A161AC">
            <w:pPr>
              <w:pStyle w:val="af6"/>
              <w:jc w:val="both"/>
              <w:rPr>
                <w:rStyle w:val="FontStyle25"/>
                <w:rFonts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161AC" w:rsidRDefault="00A161AC" w:rsidP="00C207C7">
            <w:pPr>
              <w:jc w:val="left"/>
            </w:pPr>
            <w:r>
              <w:t>УТВЕРЖДЕН</w:t>
            </w:r>
            <w:r w:rsidR="005E3F93">
              <w:t>А</w:t>
            </w:r>
          </w:p>
          <w:p w:rsidR="00CC7F3C" w:rsidRDefault="00CC7F3C" w:rsidP="00C207C7">
            <w:pPr>
              <w:jc w:val="left"/>
            </w:pPr>
            <w:r>
              <w:t xml:space="preserve">Приказом № </w:t>
            </w:r>
            <w:r w:rsidR="00B83874">
              <w:t>353</w:t>
            </w:r>
          </w:p>
          <w:p w:rsidR="00CC7F3C" w:rsidRDefault="00CC7F3C" w:rsidP="00C207C7">
            <w:pPr>
              <w:jc w:val="left"/>
            </w:pPr>
            <w:r>
              <w:t>от «</w:t>
            </w:r>
            <w:r w:rsidR="00B83874">
              <w:t>30</w:t>
            </w:r>
            <w:r w:rsidR="004C4892">
              <w:t>» августа</w:t>
            </w:r>
            <w:r>
              <w:t xml:space="preserve"> 202</w:t>
            </w:r>
            <w:r w:rsidR="00B83874">
              <w:t>2</w:t>
            </w:r>
            <w:r>
              <w:t>г.</w:t>
            </w:r>
          </w:p>
          <w:p w:rsidR="00A161AC" w:rsidRDefault="00A161AC" w:rsidP="00C207C7">
            <w:pPr>
              <w:jc w:val="left"/>
              <w:rPr>
                <w:rStyle w:val="FontStyle25"/>
                <w:sz w:val="24"/>
              </w:rPr>
            </w:pPr>
          </w:p>
          <w:p w:rsidR="00A161AC" w:rsidRDefault="00A161AC" w:rsidP="00CC7F3C">
            <w:pPr>
              <w:spacing w:line="276" w:lineRule="auto"/>
              <w:jc w:val="center"/>
              <w:rPr>
                <w:rStyle w:val="FontStyle25"/>
                <w:sz w:val="24"/>
              </w:rPr>
            </w:pPr>
            <w:r>
              <w:t>М.П.</w:t>
            </w:r>
          </w:p>
        </w:tc>
      </w:tr>
    </w:tbl>
    <w:p w:rsidR="00A161AC" w:rsidRDefault="00A161AC" w:rsidP="00A161AC">
      <w:pPr>
        <w:tabs>
          <w:tab w:val="left" w:pos="0"/>
        </w:tabs>
        <w:rPr>
          <w:b/>
          <w:snapToGrid w:val="0"/>
        </w:rPr>
      </w:pPr>
    </w:p>
    <w:p w:rsidR="00A161AC" w:rsidRDefault="00A161AC" w:rsidP="00A161AC">
      <w:pPr>
        <w:tabs>
          <w:tab w:val="left" w:pos="0"/>
        </w:tabs>
        <w:rPr>
          <w:b/>
          <w:snapToGrid w:val="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640490" w:rsidRPr="005E3F93" w:rsidRDefault="005E3F93" w:rsidP="00640490">
      <w:pPr>
        <w:spacing w:after="0"/>
        <w:rPr>
          <w:spacing w:val="20"/>
        </w:rPr>
      </w:pPr>
      <w:r w:rsidRPr="005E3F93">
        <w:rPr>
          <w:spacing w:val="20"/>
        </w:rPr>
        <w:t>РАССМОТРЕНА</w:t>
      </w:r>
    </w:p>
    <w:p w:rsidR="00640490" w:rsidRDefault="00640490" w:rsidP="00640490">
      <w:pPr>
        <w:spacing w:after="0"/>
      </w:pPr>
      <w:r w:rsidRPr="005E3F93">
        <w:t>на заседании цикловой</w:t>
      </w:r>
      <w:r>
        <w:t xml:space="preserve"> комиссии технологических дисциплин</w:t>
      </w:r>
    </w:p>
    <w:p w:rsidR="00640490" w:rsidRDefault="00640490" w:rsidP="00640490">
      <w:pPr>
        <w:spacing w:after="0"/>
      </w:pPr>
      <w:r>
        <w:t xml:space="preserve">Протокол № </w:t>
      </w:r>
      <w:r>
        <w:rPr>
          <w:u w:val="single"/>
        </w:rPr>
        <w:t>1</w:t>
      </w:r>
      <w:r w:rsidR="00B83874">
        <w:rPr>
          <w:u w:val="single"/>
        </w:rPr>
        <w:t>2</w:t>
      </w:r>
      <w:r>
        <w:t xml:space="preserve">  от  «</w:t>
      </w:r>
      <w:r w:rsidR="00B83874">
        <w:rPr>
          <w:u w:val="single"/>
        </w:rPr>
        <w:t>20</w:t>
      </w:r>
      <w:r>
        <w:t>» __</w:t>
      </w:r>
      <w:r>
        <w:rPr>
          <w:u w:val="single"/>
        </w:rPr>
        <w:t>июня</w:t>
      </w:r>
      <w:r>
        <w:t>__ 202</w:t>
      </w:r>
      <w:r w:rsidR="00B83874">
        <w:t>2</w:t>
      </w:r>
      <w:r>
        <w:t xml:space="preserve"> г.</w:t>
      </w:r>
    </w:p>
    <w:p w:rsidR="00640490" w:rsidRDefault="00640490" w:rsidP="00640490">
      <w:pPr>
        <w:spacing w:after="0"/>
      </w:pPr>
      <w:r>
        <w:t>Председатель ЦК: _________________/</w:t>
      </w:r>
      <w:r w:rsidR="0075290B">
        <w:t>М.Г.Барская</w:t>
      </w:r>
      <w:r>
        <w:t>/</w:t>
      </w:r>
    </w:p>
    <w:p w:rsidR="00A161AC" w:rsidRDefault="00A161AC" w:rsidP="00A161AC">
      <w:pPr>
        <w:tabs>
          <w:tab w:val="left" w:pos="0"/>
        </w:tabs>
        <w:rPr>
          <w:snapToGrid w:val="0"/>
        </w:rPr>
      </w:pPr>
    </w:p>
    <w:p w:rsidR="00A161AC" w:rsidRDefault="00A161AC" w:rsidP="00A161AC">
      <w:pPr>
        <w:tabs>
          <w:tab w:val="left" w:pos="0"/>
        </w:tabs>
        <w:rPr>
          <w:snapToGrid w:val="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A161AC" w:rsidTr="00A161AC">
        <w:tc>
          <w:tcPr>
            <w:tcW w:w="4949" w:type="dxa"/>
          </w:tcPr>
          <w:p w:rsidR="00A161AC" w:rsidRDefault="00A161AC">
            <w:r>
              <w:t>Разработ</w:t>
            </w:r>
            <w:r w:rsidR="009D52A1">
              <w:t>чик: Михайлова О.Н., препода</w:t>
            </w:r>
            <w:r w:rsidR="000A7808">
              <w:t xml:space="preserve">ватель </w:t>
            </w:r>
          </w:p>
          <w:p w:rsidR="00A161AC" w:rsidRDefault="009D52A1">
            <w:r>
              <w:t>"___" ____________202</w:t>
            </w:r>
            <w:r w:rsidR="006B4403">
              <w:t>2</w:t>
            </w:r>
            <w:r w:rsidR="00A161AC">
              <w:t>г.</w:t>
            </w:r>
          </w:p>
          <w:p w:rsidR="00A161AC" w:rsidRDefault="00A161AC">
            <w:pPr>
              <w:spacing w:line="276" w:lineRule="auto"/>
            </w:pPr>
          </w:p>
        </w:tc>
        <w:tc>
          <w:tcPr>
            <w:tcW w:w="4832" w:type="dxa"/>
          </w:tcPr>
          <w:p w:rsidR="00A161AC" w:rsidRDefault="00A161AC"/>
          <w:p w:rsidR="00A161AC" w:rsidRDefault="00A161AC"/>
          <w:p w:rsidR="00A161AC" w:rsidRDefault="00A161AC"/>
          <w:p w:rsidR="00A161AC" w:rsidRDefault="00A161AC">
            <w:pPr>
              <w:spacing w:line="276" w:lineRule="auto"/>
            </w:pPr>
          </w:p>
        </w:tc>
      </w:tr>
    </w:tbl>
    <w:p w:rsidR="00234F48" w:rsidRPr="004C5084" w:rsidRDefault="00234F48" w:rsidP="00B63779">
      <w:pPr>
        <w:pageBreakBefore/>
        <w:jc w:val="center"/>
        <w:rPr>
          <w:b/>
          <w:sz w:val="22"/>
          <w:szCs w:val="22"/>
        </w:rPr>
      </w:pPr>
      <w:r w:rsidRPr="004C5084">
        <w:rPr>
          <w:b/>
          <w:sz w:val="22"/>
          <w:szCs w:val="22"/>
        </w:rPr>
        <w:lastRenderedPageBreak/>
        <w:t>СОДЕРЖАНИЕ</w:t>
      </w:r>
    </w:p>
    <w:p w:rsidR="00234F48" w:rsidRPr="004C5084" w:rsidRDefault="00234F48" w:rsidP="00234F48">
      <w:pPr>
        <w:rPr>
          <w:b/>
          <w:i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234F48" w:rsidRPr="004C5084" w:rsidTr="00B63779">
        <w:trPr>
          <w:trHeight w:val="394"/>
        </w:trPr>
        <w:tc>
          <w:tcPr>
            <w:tcW w:w="9007" w:type="dxa"/>
          </w:tcPr>
          <w:p w:rsidR="00234F48" w:rsidRPr="004C5084" w:rsidRDefault="00234F48" w:rsidP="00655934">
            <w:pPr>
              <w:rPr>
                <w:b/>
                <w:sz w:val="22"/>
                <w:szCs w:val="22"/>
              </w:rPr>
            </w:pPr>
            <w:r w:rsidRPr="004C5084">
              <w:rPr>
                <w:b/>
                <w:sz w:val="22"/>
                <w:szCs w:val="22"/>
              </w:rPr>
              <w:t xml:space="preserve">1. ОБЩАЯ ХАРАКТЕРИСТИКА </w:t>
            </w:r>
            <w:r w:rsidR="00E615ED" w:rsidRPr="004C5084">
              <w:rPr>
                <w:b/>
                <w:sz w:val="22"/>
                <w:szCs w:val="22"/>
              </w:rPr>
              <w:t>РАБОЧЕЙ</w:t>
            </w:r>
            <w:r w:rsidR="000F1D0F" w:rsidRPr="004C5084">
              <w:rPr>
                <w:b/>
                <w:sz w:val="22"/>
                <w:szCs w:val="22"/>
              </w:rPr>
              <w:t xml:space="preserve"> ПРОГРАММЫ</w:t>
            </w:r>
            <w:r w:rsidR="00B0353D" w:rsidRPr="004C5084">
              <w:rPr>
                <w:b/>
                <w:sz w:val="22"/>
                <w:szCs w:val="22"/>
              </w:rPr>
              <w:t xml:space="preserve"> </w:t>
            </w:r>
            <w:r w:rsidR="00AB17C6" w:rsidRPr="004C5084">
              <w:rPr>
                <w:b/>
                <w:sz w:val="22"/>
                <w:szCs w:val="22"/>
              </w:rPr>
              <w:t>УЧЕБНОЙ ДИСЦИПЛИНЫ</w:t>
            </w:r>
          </w:p>
        </w:tc>
        <w:tc>
          <w:tcPr>
            <w:tcW w:w="800" w:type="dxa"/>
          </w:tcPr>
          <w:p w:rsidR="00234F48" w:rsidRPr="004C5084" w:rsidRDefault="00234F48" w:rsidP="009470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F48" w:rsidRPr="004C5084" w:rsidTr="00B63779">
        <w:trPr>
          <w:trHeight w:val="720"/>
        </w:trPr>
        <w:tc>
          <w:tcPr>
            <w:tcW w:w="9007" w:type="dxa"/>
          </w:tcPr>
          <w:p w:rsidR="00234F48" w:rsidRPr="004C5084" w:rsidRDefault="00234F48" w:rsidP="00783F6D">
            <w:pPr>
              <w:rPr>
                <w:b/>
                <w:sz w:val="22"/>
                <w:szCs w:val="22"/>
              </w:rPr>
            </w:pPr>
            <w:r w:rsidRPr="004C5084">
              <w:rPr>
                <w:b/>
                <w:sz w:val="22"/>
                <w:szCs w:val="22"/>
              </w:rPr>
              <w:t xml:space="preserve">2. СТРУКТУРА И СОДЕРЖАНИЕ </w:t>
            </w:r>
            <w:r w:rsidR="00DC38C1" w:rsidRPr="004C5084">
              <w:rPr>
                <w:b/>
                <w:sz w:val="22"/>
                <w:szCs w:val="22"/>
              </w:rPr>
              <w:t>УЧЕБНОЙ ДИСЦИПЛИНЫ</w:t>
            </w:r>
          </w:p>
        </w:tc>
        <w:tc>
          <w:tcPr>
            <w:tcW w:w="800" w:type="dxa"/>
          </w:tcPr>
          <w:p w:rsidR="00234F48" w:rsidRPr="004C5084" w:rsidRDefault="00234F48" w:rsidP="009470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7FB9" w:rsidRPr="004C5084" w:rsidTr="00B63779">
        <w:trPr>
          <w:trHeight w:val="594"/>
        </w:trPr>
        <w:tc>
          <w:tcPr>
            <w:tcW w:w="9007" w:type="dxa"/>
          </w:tcPr>
          <w:p w:rsidR="00234F48" w:rsidRPr="004C5084" w:rsidRDefault="00234F48" w:rsidP="00783F6D">
            <w:pPr>
              <w:rPr>
                <w:b/>
                <w:sz w:val="22"/>
                <w:szCs w:val="22"/>
              </w:rPr>
            </w:pPr>
            <w:r w:rsidRPr="004C5084">
              <w:rPr>
                <w:b/>
                <w:sz w:val="22"/>
                <w:szCs w:val="22"/>
              </w:rPr>
              <w:t>3. </w:t>
            </w:r>
            <w:r w:rsidR="00065E42" w:rsidRPr="004C5084">
              <w:rPr>
                <w:b/>
                <w:sz w:val="22"/>
                <w:szCs w:val="22"/>
              </w:rPr>
              <w:t>У</w:t>
            </w:r>
            <w:r w:rsidRPr="004C5084">
              <w:rPr>
                <w:b/>
                <w:sz w:val="22"/>
                <w:szCs w:val="22"/>
              </w:rPr>
              <w:t xml:space="preserve">СЛОВИЯ РЕАЛИЗАЦИИ ПРОГРАММЫ </w:t>
            </w:r>
          </w:p>
        </w:tc>
        <w:tc>
          <w:tcPr>
            <w:tcW w:w="800" w:type="dxa"/>
          </w:tcPr>
          <w:p w:rsidR="00234F48" w:rsidRPr="004C5084" w:rsidRDefault="00234F48" w:rsidP="004551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F48" w:rsidRPr="004C5084" w:rsidTr="00B63779">
        <w:trPr>
          <w:trHeight w:val="692"/>
        </w:trPr>
        <w:tc>
          <w:tcPr>
            <w:tcW w:w="9007" w:type="dxa"/>
          </w:tcPr>
          <w:p w:rsidR="00234F48" w:rsidRPr="004C5084" w:rsidRDefault="00234F48" w:rsidP="00783F6D">
            <w:pPr>
              <w:rPr>
                <w:b/>
                <w:bCs/>
                <w:sz w:val="22"/>
                <w:szCs w:val="22"/>
              </w:rPr>
            </w:pPr>
            <w:r w:rsidRPr="004C5084">
              <w:rPr>
                <w:b/>
                <w:sz w:val="22"/>
                <w:szCs w:val="22"/>
              </w:rPr>
              <w:t xml:space="preserve">4. КОНТРОЛЬ И ОЦЕНКА РЕЗУЛЬТАТОВ ОСВОЕНИЯ </w:t>
            </w:r>
            <w:r w:rsidR="00DC38C1" w:rsidRPr="004C5084">
              <w:rPr>
                <w:b/>
                <w:sz w:val="22"/>
                <w:szCs w:val="22"/>
              </w:rPr>
              <w:t>УЧЕБНОЙ ДИСЦИПЛИНЫ</w:t>
            </w:r>
          </w:p>
        </w:tc>
        <w:tc>
          <w:tcPr>
            <w:tcW w:w="800" w:type="dxa"/>
          </w:tcPr>
          <w:p w:rsidR="00234F48" w:rsidRPr="004C5084" w:rsidRDefault="00234F48" w:rsidP="004551C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34F48" w:rsidRPr="002F616B" w:rsidRDefault="00234F48" w:rsidP="00234F48">
      <w:pPr>
        <w:rPr>
          <w:rFonts w:ascii="Arial" w:hAnsi="Arial" w:cs="Arial"/>
          <w:b/>
          <w:i/>
        </w:rPr>
      </w:pPr>
    </w:p>
    <w:p w:rsidR="00DB7590" w:rsidRDefault="00DB7590" w:rsidP="00DB7590">
      <w:pPr>
        <w:tabs>
          <w:tab w:val="left" w:pos="368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234F48" w:rsidRPr="00DB7590" w:rsidRDefault="00DB7590" w:rsidP="00DB7590">
      <w:pPr>
        <w:tabs>
          <w:tab w:val="left" w:pos="3684"/>
        </w:tabs>
        <w:rPr>
          <w:rFonts w:ascii="Arial" w:hAnsi="Arial" w:cs="Arial"/>
          <w:sz w:val="22"/>
          <w:szCs w:val="22"/>
        </w:rPr>
        <w:sectPr w:rsidR="00234F48" w:rsidRPr="00DB7590" w:rsidSect="00EF52F9">
          <w:footerReference w:type="default" r:id="rId9"/>
          <w:pgSz w:w="11906" w:h="16838"/>
          <w:pgMar w:top="1134" w:right="850" w:bottom="1134" w:left="1701" w:header="708" w:footer="708" w:gutter="0"/>
          <w:pgNumType w:start="0" w:chapStyle="2"/>
          <w:cols w:space="720"/>
          <w:titlePg/>
          <w:docGrid w:linePitch="326"/>
        </w:sectPr>
      </w:pPr>
      <w:r>
        <w:rPr>
          <w:rFonts w:ascii="Arial" w:hAnsi="Arial" w:cs="Arial"/>
          <w:sz w:val="22"/>
          <w:szCs w:val="22"/>
        </w:rPr>
        <w:tab/>
      </w:r>
    </w:p>
    <w:p w:rsidR="00935243" w:rsidRPr="008B5A41" w:rsidRDefault="00935243" w:rsidP="008B5A41">
      <w:pPr>
        <w:spacing w:before="0" w:after="0"/>
        <w:ind w:left="714" w:hanging="357"/>
        <w:jc w:val="center"/>
        <w:rPr>
          <w:rFonts w:eastAsia="MS Mincho"/>
          <w:b/>
        </w:rPr>
      </w:pPr>
      <w:r w:rsidRPr="008B5A41">
        <w:rPr>
          <w:rFonts w:eastAsia="MS Mincho"/>
          <w:b/>
        </w:rPr>
        <w:lastRenderedPageBreak/>
        <w:t>1. ОБЩАЯ ХАРАКТЕРИСТИКА ПРОГРАММЫ УЧЕБНОЙ ДИСЦИПЛИНЫ</w:t>
      </w:r>
    </w:p>
    <w:p w:rsidR="00C26B84" w:rsidRPr="00C26B84" w:rsidRDefault="00F74874" w:rsidP="00C26B84">
      <w:pPr>
        <w:spacing w:before="0" w:after="0"/>
        <w:ind w:left="714" w:hanging="357"/>
        <w:jc w:val="center"/>
        <w:rPr>
          <w:rFonts w:eastAsia="MS Mincho"/>
          <w:b/>
        </w:rPr>
      </w:pPr>
      <w:r>
        <w:rPr>
          <w:rFonts w:eastAsia="MS Mincho"/>
          <w:b/>
        </w:rPr>
        <w:t>ОП.06</w:t>
      </w:r>
      <w:r w:rsidR="00C26B84" w:rsidRPr="00C26B84">
        <w:rPr>
          <w:rFonts w:eastAsia="MS Mincho"/>
          <w:b/>
        </w:rPr>
        <w:t xml:space="preserve"> ОХРАНА ТРУДА</w:t>
      </w: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3D1C69" w:rsidRPr="00783379" w:rsidRDefault="003D1C69" w:rsidP="003D1C69">
      <w:pPr>
        <w:ind w:firstLine="660"/>
        <w:rPr>
          <w:b/>
        </w:rPr>
      </w:pPr>
      <w:r w:rsidRPr="00783379">
        <w:rPr>
          <w:b/>
        </w:rPr>
        <w:t>1.1. Область применения примерной программы</w:t>
      </w:r>
    </w:p>
    <w:p w:rsidR="003D1C69" w:rsidRPr="00783379" w:rsidRDefault="003D1C69" w:rsidP="003D1C69">
      <w:pPr>
        <w:ind w:firstLine="660"/>
      </w:pPr>
      <w:r>
        <w:t>П</w:t>
      </w:r>
      <w:r w:rsidRPr="00783379">
        <w:t>рограмма учебной дисц</w:t>
      </w:r>
      <w:r>
        <w:t>иплины является частью</w:t>
      </w:r>
      <w:r w:rsidRPr="00783379">
        <w:t xml:space="preserve"> основной образовательной программы в соответствии с ФГОС СПО </w:t>
      </w:r>
      <w:r w:rsidRPr="000A7808">
        <w:rPr>
          <w:b/>
        </w:rPr>
        <w:t>по профессии 43.01.09   Повар, и кондитер</w:t>
      </w:r>
      <w:r w:rsidRPr="00783379">
        <w:t>.</w:t>
      </w: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</w:rPr>
      </w:pPr>
      <w:r w:rsidRPr="00935243">
        <w:rPr>
          <w:rFonts w:eastAsia="MS Mincho"/>
          <w:b/>
        </w:rPr>
        <w:t>1.2. Цель и планируемые результаты освоения дисциплины:</w:t>
      </w: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935243" w:rsidRPr="00935243" w:rsidTr="00471B6B">
        <w:tc>
          <w:tcPr>
            <w:tcW w:w="1809" w:type="dxa"/>
          </w:tcPr>
          <w:p w:rsidR="00935243" w:rsidRPr="00935243" w:rsidRDefault="00935243" w:rsidP="00935243">
            <w:pPr>
              <w:spacing w:before="0" w:after="0"/>
              <w:ind w:left="714" w:hanging="357"/>
              <w:jc w:val="center"/>
              <w:rPr>
                <w:rFonts w:eastAsia="MS Mincho"/>
                <w:b/>
                <w:lang w:eastAsia="en-US"/>
              </w:rPr>
            </w:pPr>
            <w:r w:rsidRPr="00935243">
              <w:rPr>
                <w:rFonts w:eastAsia="MS Mincho"/>
                <w:b/>
                <w:sz w:val="22"/>
                <w:szCs w:val="22"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:rsidR="00935243" w:rsidRPr="00935243" w:rsidRDefault="00935243" w:rsidP="00935243">
            <w:pPr>
              <w:spacing w:before="0" w:after="0"/>
              <w:jc w:val="center"/>
              <w:rPr>
                <w:rFonts w:eastAsia="MS Mincho"/>
                <w:b/>
                <w:lang w:eastAsia="en-US"/>
              </w:rPr>
            </w:pPr>
            <w:r w:rsidRPr="00935243">
              <w:rPr>
                <w:rFonts w:eastAsia="MS Mincho"/>
                <w:b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935243" w:rsidRPr="00935243" w:rsidRDefault="00935243" w:rsidP="00935243">
            <w:pPr>
              <w:spacing w:before="0" w:after="0"/>
              <w:jc w:val="center"/>
              <w:rPr>
                <w:rFonts w:eastAsia="MS Mincho"/>
                <w:b/>
                <w:lang w:eastAsia="en-US"/>
              </w:rPr>
            </w:pPr>
            <w:r w:rsidRPr="00935243">
              <w:rPr>
                <w:rFonts w:eastAsia="MS Mincho"/>
                <w:b/>
                <w:sz w:val="22"/>
                <w:szCs w:val="22"/>
                <w:lang w:eastAsia="en-US"/>
              </w:rPr>
              <w:t>Знания</w:t>
            </w:r>
          </w:p>
        </w:tc>
      </w:tr>
      <w:tr w:rsidR="00935243" w:rsidRPr="00935243" w:rsidTr="00C207C7">
        <w:trPr>
          <w:trHeight w:val="6609"/>
        </w:trPr>
        <w:tc>
          <w:tcPr>
            <w:tcW w:w="1809" w:type="dxa"/>
          </w:tcPr>
          <w:p w:rsidR="00935243" w:rsidRPr="00935243" w:rsidRDefault="00935243" w:rsidP="00935243">
            <w:pPr>
              <w:spacing w:before="0" w:after="0"/>
              <w:ind w:left="714" w:hanging="357"/>
              <w:rPr>
                <w:rFonts w:eastAsia="MS Mincho"/>
                <w:lang w:eastAsia="en-US"/>
              </w:rPr>
            </w:pPr>
            <w:r w:rsidRPr="00935243">
              <w:rPr>
                <w:rFonts w:eastAsia="MS Mincho"/>
                <w:sz w:val="22"/>
                <w:szCs w:val="22"/>
                <w:lang w:eastAsia="en-US"/>
              </w:rPr>
              <w:t xml:space="preserve">ПК 1.1-1.4, </w:t>
            </w:r>
          </w:p>
          <w:p w:rsidR="00935243" w:rsidRPr="00935243" w:rsidRDefault="00935243" w:rsidP="00935243">
            <w:pPr>
              <w:spacing w:before="0" w:after="0"/>
              <w:ind w:left="714" w:hanging="357"/>
              <w:rPr>
                <w:rFonts w:eastAsia="MS Mincho"/>
                <w:lang w:eastAsia="en-US"/>
              </w:rPr>
            </w:pPr>
            <w:r w:rsidRPr="00935243">
              <w:rPr>
                <w:rFonts w:eastAsia="MS Mincho"/>
                <w:sz w:val="22"/>
                <w:szCs w:val="22"/>
                <w:lang w:eastAsia="en-US"/>
              </w:rPr>
              <w:t xml:space="preserve">ПК 2.1-2.8, </w:t>
            </w:r>
          </w:p>
          <w:p w:rsidR="00935243" w:rsidRPr="00935243" w:rsidRDefault="00935243" w:rsidP="00935243">
            <w:pPr>
              <w:spacing w:before="0" w:after="0"/>
              <w:ind w:left="714" w:hanging="357"/>
              <w:rPr>
                <w:rFonts w:eastAsia="MS Mincho"/>
                <w:lang w:eastAsia="en-US"/>
              </w:rPr>
            </w:pPr>
            <w:r w:rsidRPr="00935243">
              <w:rPr>
                <w:rFonts w:eastAsia="MS Mincho"/>
                <w:sz w:val="22"/>
                <w:szCs w:val="22"/>
                <w:lang w:eastAsia="en-US"/>
              </w:rPr>
              <w:t xml:space="preserve">ПК 3.1-3.6, </w:t>
            </w:r>
          </w:p>
          <w:p w:rsidR="00935243" w:rsidRPr="00935243" w:rsidRDefault="00935243" w:rsidP="00935243">
            <w:pPr>
              <w:spacing w:before="0" w:after="0"/>
              <w:ind w:left="714" w:hanging="357"/>
              <w:rPr>
                <w:rFonts w:eastAsia="MS Mincho"/>
                <w:lang w:eastAsia="en-US"/>
              </w:rPr>
            </w:pPr>
            <w:r w:rsidRPr="00935243">
              <w:rPr>
                <w:rFonts w:eastAsia="MS Mincho"/>
                <w:sz w:val="22"/>
                <w:szCs w:val="22"/>
                <w:lang w:eastAsia="en-US"/>
              </w:rPr>
              <w:t xml:space="preserve">ПК 4.1-4.5, </w:t>
            </w:r>
          </w:p>
          <w:p w:rsidR="00935243" w:rsidRDefault="00935243" w:rsidP="00935243">
            <w:pPr>
              <w:spacing w:before="0" w:after="0"/>
              <w:ind w:left="714" w:hanging="357"/>
              <w:rPr>
                <w:rFonts w:eastAsia="MS Mincho"/>
                <w:sz w:val="22"/>
                <w:szCs w:val="22"/>
                <w:lang w:eastAsia="en-US"/>
              </w:rPr>
            </w:pPr>
            <w:r w:rsidRPr="00935243">
              <w:rPr>
                <w:rFonts w:eastAsia="MS Mincho"/>
                <w:sz w:val="22"/>
                <w:szCs w:val="22"/>
                <w:lang w:eastAsia="en-US"/>
              </w:rPr>
              <w:t>ПК 5.1-5.5</w:t>
            </w:r>
            <w:r w:rsidR="00795912">
              <w:rPr>
                <w:rFonts w:eastAsia="MS Mincho"/>
                <w:sz w:val="22"/>
                <w:szCs w:val="22"/>
                <w:lang w:eastAsia="en-US"/>
              </w:rPr>
              <w:t>,</w:t>
            </w:r>
          </w:p>
          <w:p w:rsidR="00795912" w:rsidRPr="00795912" w:rsidRDefault="00795912" w:rsidP="00795912">
            <w:pPr>
              <w:spacing w:before="0" w:after="0"/>
              <w:ind w:left="714" w:hanging="357"/>
              <w:rPr>
                <w:sz w:val="20"/>
                <w:szCs w:val="20"/>
                <w:lang w:eastAsia="en-US"/>
              </w:rPr>
            </w:pPr>
            <w:r w:rsidRPr="00795912">
              <w:rPr>
                <w:sz w:val="20"/>
                <w:szCs w:val="20"/>
                <w:lang w:eastAsia="en-US"/>
              </w:rPr>
              <w:t>ОК 1-7, 9,10</w:t>
            </w:r>
          </w:p>
          <w:p w:rsidR="00795912" w:rsidRPr="00935243" w:rsidRDefault="00795912" w:rsidP="00935243">
            <w:pPr>
              <w:spacing w:before="0" w:after="0"/>
              <w:ind w:left="714" w:hanging="357"/>
              <w:rPr>
                <w:rFonts w:eastAsia="MS Mincho"/>
                <w:lang w:eastAsia="en-US"/>
              </w:rPr>
            </w:pPr>
          </w:p>
          <w:p w:rsidR="00935243" w:rsidRPr="00935243" w:rsidRDefault="00935243" w:rsidP="00935243">
            <w:pPr>
              <w:spacing w:before="0" w:after="0"/>
              <w:ind w:left="714" w:hanging="357"/>
              <w:rPr>
                <w:rFonts w:eastAsia="MS Mincho"/>
                <w:lang w:eastAsia="en-US"/>
              </w:rPr>
            </w:pPr>
          </w:p>
        </w:tc>
        <w:tc>
          <w:tcPr>
            <w:tcW w:w="3686" w:type="dxa"/>
          </w:tcPr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-участвовать в аттестации рабочих мест по условиям труда, в т. ч. оценивать условия труда и уровень травмобезопасности;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935243" w:rsidRPr="00C207C7" w:rsidRDefault="00935243" w:rsidP="00C207C7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 xml:space="preserve">-вырабатывать и контролировать навыки, необходимые для достижения требуемого уровня безопасности труда. </w:t>
            </w:r>
          </w:p>
        </w:tc>
        <w:tc>
          <w:tcPr>
            <w:tcW w:w="4076" w:type="dxa"/>
          </w:tcPr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 xml:space="preserve">-обязанности работников в области охраны труда; 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-порядок и периодичность инструктажей по охране труда и технике безопасности;</w:t>
            </w:r>
          </w:p>
          <w:p w:rsidR="00935243" w:rsidRPr="00935243" w:rsidRDefault="00935243" w:rsidP="00935243">
            <w:pPr>
              <w:rPr>
                <w:rFonts w:eastAsia="MS Mincho"/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-порядок хранения и использования средств коллективной и индивидуальной</w:t>
            </w:r>
          </w:p>
        </w:tc>
      </w:tr>
    </w:tbl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</w:rPr>
      </w:pPr>
    </w:p>
    <w:p w:rsidR="00935243" w:rsidRPr="00935243" w:rsidRDefault="00C207C7" w:rsidP="00C207C7">
      <w:pPr>
        <w:spacing w:before="0" w:after="0" w:line="360" w:lineRule="auto"/>
        <w:ind w:left="714" w:hanging="357"/>
        <w:jc w:val="center"/>
        <w:rPr>
          <w:rFonts w:eastAsia="MS Mincho"/>
          <w:b/>
        </w:rPr>
      </w:pPr>
      <w:r>
        <w:rPr>
          <w:rFonts w:eastAsia="MS Mincho"/>
          <w:b/>
        </w:rPr>
        <w:br w:type="page"/>
      </w:r>
      <w:r w:rsidR="00935243" w:rsidRPr="00935243">
        <w:rPr>
          <w:rFonts w:eastAsia="MS Mincho"/>
          <w:b/>
        </w:rPr>
        <w:lastRenderedPageBreak/>
        <w:t>2. СТРУКТУРА И СОДЕРЖАНИЕ УЧЕБНОЙ ДИСЦИПЛИНЫ</w:t>
      </w:r>
    </w:p>
    <w:p w:rsidR="00935243" w:rsidRDefault="00935243" w:rsidP="00C207C7">
      <w:pPr>
        <w:spacing w:before="0" w:after="0" w:line="360" w:lineRule="auto"/>
        <w:ind w:left="714" w:hanging="357"/>
        <w:jc w:val="left"/>
        <w:rPr>
          <w:rFonts w:eastAsia="MS Mincho"/>
          <w:b/>
        </w:rPr>
      </w:pPr>
      <w:r w:rsidRPr="00935243">
        <w:rPr>
          <w:rFonts w:eastAsia="MS Mincho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1951"/>
      </w:tblGrid>
      <w:tr w:rsidR="00795912" w:rsidRPr="00783379" w:rsidTr="00E277FE">
        <w:trPr>
          <w:trHeight w:val="490"/>
        </w:trPr>
        <w:tc>
          <w:tcPr>
            <w:tcW w:w="3981" w:type="pct"/>
            <w:vAlign w:val="center"/>
          </w:tcPr>
          <w:p w:rsidR="00795912" w:rsidRPr="00783379" w:rsidRDefault="00795912" w:rsidP="00E277FE">
            <w:pPr>
              <w:rPr>
                <w:b/>
              </w:rPr>
            </w:pPr>
            <w:r w:rsidRPr="00783379">
              <w:rPr>
                <w:b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795912" w:rsidRPr="00783379" w:rsidRDefault="00795912" w:rsidP="00E277FE">
            <w:pPr>
              <w:jc w:val="center"/>
              <w:rPr>
                <w:b/>
                <w:iCs/>
              </w:rPr>
            </w:pPr>
            <w:r w:rsidRPr="00783379">
              <w:rPr>
                <w:b/>
                <w:iCs/>
              </w:rPr>
              <w:t>Объем ч</w:t>
            </w:r>
            <w:r w:rsidRPr="00783379">
              <w:rPr>
                <w:b/>
                <w:iCs/>
              </w:rPr>
              <w:t>а</w:t>
            </w:r>
            <w:r w:rsidRPr="00783379">
              <w:rPr>
                <w:b/>
                <w:iCs/>
              </w:rPr>
              <w:t>сов</w:t>
            </w:r>
          </w:p>
          <w:p w:rsidR="00795912" w:rsidRPr="00783379" w:rsidRDefault="00795912" w:rsidP="00E277FE">
            <w:pPr>
              <w:jc w:val="center"/>
              <w:rPr>
                <w:b/>
                <w:iCs/>
              </w:rPr>
            </w:pPr>
          </w:p>
        </w:tc>
      </w:tr>
      <w:tr w:rsidR="00795912" w:rsidRPr="00783379" w:rsidTr="00E277FE">
        <w:trPr>
          <w:trHeight w:val="490"/>
        </w:trPr>
        <w:tc>
          <w:tcPr>
            <w:tcW w:w="3981" w:type="pct"/>
            <w:vAlign w:val="center"/>
          </w:tcPr>
          <w:p w:rsidR="00795912" w:rsidRPr="00783379" w:rsidRDefault="00795912" w:rsidP="00E277FE">
            <w:pPr>
              <w:rPr>
                <w:b/>
              </w:rPr>
            </w:pPr>
            <w:r w:rsidRPr="00783379">
              <w:rPr>
                <w:b/>
              </w:rPr>
              <w:t>Суммарная учебная нагрузка во взаимодействии с преподав</w:t>
            </w:r>
            <w:r w:rsidRPr="00783379">
              <w:rPr>
                <w:b/>
              </w:rPr>
              <w:t>а</w:t>
            </w:r>
            <w:r w:rsidRPr="00783379">
              <w:rPr>
                <w:b/>
              </w:rPr>
              <w:t>телем</w:t>
            </w:r>
          </w:p>
        </w:tc>
        <w:tc>
          <w:tcPr>
            <w:tcW w:w="1019" w:type="pct"/>
            <w:vAlign w:val="center"/>
          </w:tcPr>
          <w:p w:rsidR="00795912" w:rsidRPr="00795912" w:rsidRDefault="000A7808" w:rsidP="00E277F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38</w:t>
            </w:r>
          </w:p>
        </w:tc>
      </w:tr>
      <w:tr w:rsidR="00795912" w:rsidRPr="00783379" w:rsidTr="00E277FE">
        <w:trPr>
          <w:trHeight w:val="490"/>
        </w:trPr>
        <w:tc>
          <w:tcPr>
            <w:tcW w:w="3981" w:type="pct"/>
            <w:vAlign w:val="center"/>
          </w:tcPr>
          <w:p w:rsidR="00795912" w:rsidRPr="00783379" w:rsidRDefault="00795912" w:rsidP="00E277FE">
            <w:r w:rsidRPr="00783379">
              <w:t>Самостоятельная работа</w:t>
            </w:r>
            <w:r w:rsidRPr="00783379">
              <w:rPr>
                <w:rStyle w:val="a5"/>
              </w:rPr>
              <w:footnoteReference w:id="1"/>
            </w:r>
          </w:p>
        </w:tc>
        <w:tc>
          <w:tcPr>
            <w:tcW w:w="1019" w:type="pct"/>
            <w:vAlign w:val="center"/>
          </w:tcPr>
          <w:p w:rsidR="00795912" w:rsidRPr="00795912" w:rsidRDefault="00795912" w:rsidP="00E277FE">
            <w:pPr>
              <w:jc w:val="center"/>
              <w:rPr>
                <w:b/>
                <w:iCs/>
              </w:rPr>
            </w:pPr>
            <w:r w:rsidRPr="00795912">
              <w:rPr>
                <w:b/>
                <w:iCs/>
              </w:rPr>
              <w:t>4</w:t>
            </w:r>
          </w:p>
        </w:tc>
      </w:tr>
      <w:tr w:rsidR="00795912" w:rsidRPr="00783379" w:rsidTr="00E277FE">
        <w:trPr>
          <w:trHeight w:val="490"/>
        </w:trPr>
        <w:tc>
          <w:tcPr>
            <w:tcW w:w="3981" w:type="pct"/>
            <w:vAlign w:val="center"/>
          </w:tcPr>
          <w:p w:rsidR="00795912" w:rsidRPr="00783379" w:rsidRDefault="00795912" w:rsidP="00E277FE">
            <w:pPr>
              <w:rPr>
                <w:b/>
              </w:rPr>
            </w:pPr>
            <w:r w:rsidRPr="00783379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795912" w:rsidRPr="00795912" w:rsidRDefault="00A822F2" w:rsidP="00E277F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</w:tr>
      <w:tr w:rsidR="00795912" w:rsidRPr="00783379" w:rsidTr="00795912">
        <w:trPr>
          <w:trHeight w:val="490"/>
        </w:trPr>
        <w:tc>
          <w:tcPr>
            <w:tcW w:w="5000" w:type="pct"/>
            <w:gridSpan w:val="2"/>
            <w:vAlign w:val="center"/>
          </w:tcPr>
          <w:p w:rsidR="00795912" w:rsidRPr="00783379" w:rsidRDefault="00795912" w:rsidP="00E277FE">
            <w:pPr>
              <w:jc w:val="center"/>
              <w:rPr>
                <w:iCs/>
              </w:rPr>
            </w:pPr>
            <w:r w:rsidRPr="00783379">
              <w:t>в том числе:</w:t>
            </w:r>
          </w:p>
        </w:tc>
      </w:tr>
      <w:tr w:rsidR="00795912" w:rsidRPr="00783379" w:rsidTr="00E277FE">
        <w:trPr>
          <w:trHeight w:val="490"/>
        </w:trPr>
        <w:tc>
          <w:tcPr>
            <w:tcW w:w="3981" w:type="pct"/>
            <w:vAlign w:val="center"/>
          </w:tcPr>
          <w:p w:rsidR="00795912" w:rsidRPr="00783379" w:rsidRDefault="00795912" w:rsidP="00E277FE">
            <w:r w:rsidRPr="00783379"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795912" w:rsidRPr="00783379" w:rsidRDefault="00A822F2" w:rsidP="00E277FE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</w:tr>
      <w:tr w:rsidR="00795912" w:rsidRPr="00783379" w:rsidTr="00E277FE">
        <w:trPr>
          <w:trHeight w:val="490"/>
        </w:trPr>
        <w:tc>
          <w:tcPr>
            <w:tcW w:w="3981" w:type="pct"/>
            <w:vAlign w:val="center"/>
          </w:tcPr>
          <w:p w:rsidR="00795912" w:rsidRPr="00783379" w:rsidRDefault="00795912" w:rsidP="00E277FE">
            <w:r w:rsidRPr="00783379">
              <w:t>лабораторные занятия (если предусмотрено)</w:t>
            </w:r>
          </w:p>
        </w:tc>
        <w:tc>
          <w:tcPr>
            <w:tcW w:w="1019" w:type="pct"/>
            <w:vAlign w:val="center"/>
          </w:tcPr>
          <w:p w:rsidR="00795912" w:rsidRPr="00783379" w:rsidRDefault="00795912" w:rsidP="00E277FE">
            <w:pPr>
              <w:jc w:val="center"/>
              <w:rPr>
                <w:iCs/>
              </w:rPr>
            </w:pPr>
            <w:r w:rsidRPr="00783379">
              <w:rPr>
                <w:iCs/>
              </w:rPr>
              <w:t>-</w:t>
            </w:r>
          </w:p>
        </w:tc>
      </w:tr>
      <w:tr w:rsidR="00795912" w:rsidRPr="00783379" w:rsidTr="00E277FE">
        <w:trPr>
          <w:trHeight w:val="490"/>
        </w:trPr>
        <w:tc>
          <w:tcPr>
            <w:tcW w:w="3981" w:type="pct"/>
            <w:vAlign w:val="center"/>
          </w:tcPr>
          <w:p w:rsidR="00795912" w:rsidRPr="00783379" w:rsidRDefault="00795912" w:rsidP="00E277FE">
            <w:r w:rsidRPr="00783379">
              <w:t>практические занятия (если предусмотрено)</w:t>
            </w:r>
          </w:p>
        </w:tc>
        <w:tc>
          <w:tcPr>
            <w:tcW w:w="1019" w:type="pct"/>
            <w:vAlign w:val="center"/>
          </w:tcPr>
          <w:p w:rsidR="00795912" w:rsidRPr="00783379" w:rsidRDefault="00795912" w:rsidP="00E277FE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795912" w:rsidRPr="00783379" w:rsidTr="00E277FE">
        <w:trPr>
          <w:trHeight w:val="490"/>
        </w:trPr>
        <w:tc>
          <w:tcPr>
            <w:tcW w:w="3981" w:type="pct"/>
            <w:vAlign w:val="center"/>
          </w:tcPr>
          <w:p w:rsidR="00795912" w:rsidRPr="00783379" w:rsidRDefault="00795912" w:rsidP="00E277FE">
            <w:pPr>
              <w:suppressAutoHyphens/>
            </w:pPr>
            <w:r w:rsidRPr="00783379">
              <w:t>курсовая работа (проект) (если предусмотрено)</w:t>
            </w:r>
          </w:p>
        </w:tc>
        <w:tc>
          <w:tcPr>
            <w:tcW w:w="1019" w:type="pct"/>
            <w:vAlign w:val="center"/>
          </w:tcPr>
          <w:p w:rsidR="00795912" w:rsidRPr="00783379" w:rsidRDefault="00795912" w:rsidP="00E277FE">
            <w:pPr>
              <w:suppressAutoHyphens/>
              <w:rPr>
                <w:iCs/>
              </w:rPr>
            </w:pPr>
            <w:r w:rsidRPr="00783379">
              <w:rPr>
                <w:iCs/>
              </w:rPr>
              <w:t>-</w:t>
            </w:r>
          </w:p>
        </w:tc>
      </w:tr>
      <w:tr w:rsidR="00795912" w:rsidRPr="00783379" w:rsidTr="00E277FE">
        <w:trPr>
          <w:trHeight w:val="490"/>
        </w:trPr>
        <w:tc>
          <w:tcPr>
            <w:tcW w:w="3981" w:type="pct"/>
            <w:vAlign w:val="center"/>
          </w:tcPr>
          <w:p w:rsidR="00795912" w:rsidRPr="00783379" w:rsidRDefault="00795912" w:rsidP="00E277FE">
            <w:pPr>
              <w:suppressAutoHyphens/>
            </w:pPr>
            <w:r w:rsidRPr="00783379">
              <w:t>контрольная работа</w:t>
            </w:r>
          </w:p>
        </w:tc>
        <w:tc>
          <w:tcPr>
            <w:tcW w:w="1019" w:type="pct"/>
            <w:vAlign w:val="center"/>
          </w:tcPr>
          <w:p w:rsidR="00795912" w:rsidRPr="00783379" w:rsidRDefault="00795912" w:rsidP="00E277FE">
            <w:pPr>
              <w:suppressAutoHyphens/>
              <w:rPr>
                <w:iCs/>
              </w:rPr>
            </w:pPr>
            <w:r w:rsidRPr="00783379">
              <w:rPr>
                <w:iCs/>
              </w:rPr>
              <w:t>-</w:t>
            </w:r>
          </w:p>
        </w:tc>
      </w:tr>
      <w:tr w:rsidR="00795912" w:rsidRPr="00783379" w:rsidTr="00E277FE">
        <w:trPr>
          <w:trHeight w:val="490"/>
        </w:trPr>
        <w:tc>
          <w:tcPr>
            <w:tcW w:w="3981" w:type="pct"/>
            <w:vAlign w:val="center"/>
          </w:tcPr>
          <w:p w:rsidR="00795912" w:rsidRPr="00795912" w:rsidRDefault="00795912" w:rsidP="00E277FE">
            <w:pPr>
              <w:suppressAutoHyphens/>
              <w:rPr>
                <w:b/>
              </w:rPr>
            </w:pPr>
            <w:r w:rsidRPr="00795912">
              <w:rPr>
                <w:b/>
              </w:rPr>
              <w:t>Промежуточная аттестация проводится в форме дифференцированного зачета</w:t>
            </w:r>
          </w:p>
        </w:tc>
        <w:tc>
          <w:tcPr>
            <w:tcW w:w="1019" w:type="pct"/>
            <w:vAlign w:val="center"/>
          </w:tcPr>
          <w:p w:rsidR="00795912" w:rsidRPr="00795912" w:rsidRDefault="00795912" w:rsidP="00795912">
            <w:pPr>
              <w:suppressAutoHyphens/>
              <w:jc w:val="center"/>
              <w:rPr>
                <w:b/>
                <w:iCs/>
              </w:rPr>
            </w:pPr>
          </w:p>
        </w:tc>
      </w:tr>
    </w:tbl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  <w:sectPr w:rsidR="00935243" w:rsidRPr="00935243" w:rsidSect="007954F2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935243" w:rsidRPr="004F6DD8" w:rsidRDefault="00935243" w:rsidP="00935243">
      <w:pPr>
        <w:spacing w:before="0" w:after="0"/>
        <w:ind w:left="714" w:hanging="357"/>
        <w:jc w:val="left"/>
        <w:rPr>
          <w:rFonts w:eastAsia="MS Mincho"/>
          <w:b/>
          <w:bCs/>
        </w:rPr>
      </w:pPr>
      <w:r w:rsidRPr="004F6DD8">
        <w:rPr>
          <w:rFonts w:eastAsia="MS Mincho"/>
          <w:b/>
        </w:rPr>
        <w:lastRenderedPageBreak/>
        <w:t xml:space="preserve">2.2. Тематический план и содержание учебной дисциплины </w:t>
      </w: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bCs/>
          <w:i/>
        </w:rPr>
      </w:pP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8918"/>
        <w:gridCol w:w="1830"/>
        <w:gridCol w:w="2046"/>
      </w:tblGrid>
      <w:tr w:rsidR="00935243" w:rsidRPr="009222EC" w:rsidTr="00471B6B">
        <w:trPr>
          <w:trHeight w:val="20"/>
        </w:trPr>
        <w:tc>
          <w:tcPr>
            <w:tcW w:w="867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288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Объем часов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Осваиваемые элементы компетенций</w:t>
            </w: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1</w:t>
            </w:r>
          </w:p>
        </w:tc>
        <w:tc>
          <w:tcPr>
            <w:tcW w:w="288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3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4</w:t>
            </w: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Введение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935243" w:rsidRPr="009222EC" w:rsidRDefault="00344600" w:rsidP="00935243">
            <w:pPr>
              <w:spacing w:before="0" w:after="0"/>
              <w:jc w:val="center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>1</w:t>
            </w:r>
          </w:p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</w:tc>
      </w:tr>
      <w:tr w:rsidR="00935243" w:rsidRPr="009222EC" w:rsidTr="00471B6B">
        <w:trPr>
          <w:trHeight w:val="522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1. </w:t>
            </w:r>
            <w:r w:rsidRPr="009222EC">
              <w:rPr>
                <w:rFonts w:eastAsia="MS Mincho"/>
              </w:rPr>
              <w:t>Основные понятия в области охраны труда. Предмет, цели и задачи дисциплины. Межпредметные связи с другими дисциплинами. Роль знаний по охране труда в профессиональной деятельности. Состояние охраны труда в отрасли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Раздел 1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Нормативно - правовая база охраны труда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i/>
              </w:rPr>
            </w:pP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1.1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Законодательство в области охраны труда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935243" w:rsidRPr="009222EC" w:rsidRDefault="00344600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3</w:t>
            </w: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2.1-2.8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3.1-3.6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1.  </w:t>
            </w:r>
            <w:r w:rsidRPr="009222EC">
              <w:rPr>
                <w:rFonts w:eastAsia="MS Mincho"/>
              </w:rPr>
              <w:t>Нормативно-правовая база охраны труда: понятие, назначение. Федеральные законы в области охраны труда: Конституция Российской Федерации, «Об основах охраны труда в Российской Федерации», Трудовой кодекс Российской Федерации (гл. 33-36). Основные нормы, регламентирующие этими законами, сферами их применения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2. </w:t>
            </w:r>
            <w:r w:rsidRPr="009222EC">
              <w:rPr>
                <w:rFonts w:eastAsia="MS Mincho"/>
              </w:rPr>
              <w:t>Основные направления государственной политики в области охраны труда. Полномочия органов государственной власти России и субъектов РФ, а также местного самоуправления в области охраны труда. Государственные нормативные требования охраны труда (Трудовой кодекс РФ, ст. 211).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433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3. </w:t>
            </w:r>
            <w:r w:rsidRPr="009222EC">
              <w:rPr>
                <w:rFonts w:eastAsia="MS Mincho"/>
              </w:rPr>
              <w:t>Система стандартов по технике безопасности: назначение, объекты. Межотраслевые правила по охране труда, назначение, содержание, порядок действия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433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4.</w:t>
            </w:r>
            <w:r w:rsidRPr="009222EC">
              <w:rPr>
                <w:rFonts w:eastAsia="MS Mincho"/>
              </w:rPr>
              <w:t xml:space="preserve"> Положение о системе сертификации работ по охране труда в организациях: назначение, содержание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Тематика практических работ</w:t>
            </w:r>
          </w:p>
        </w:tc>
        <w:tc>
          <w:tcPr>
            <w:tcW w:w="591" w:type="pct"/>
          </w:tcPr>
          <w:p w:rsidR="00935243" w:rsidRPr="009222EC" w:rsidRDefault="00120976" w:rsidP="00935243">
            <w:pPr>
              <w:spacing w:before="0" w:after="0"/>
              <w:jc w:val="center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>4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numPr>
                <w:ilvl w:val="0"/>
                <w:numId w:val="39"/>
              </w:numPr>
              <w:spacing w:before="0" w:after="0"/>
              <w:ind w:left="292" w:hanging="142"/>
              <w:contextualSpacing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</w:rPr>
              <w:t>Оформление нормативно-технических документов, в соответствии  действующими Федеральными  Законами  в области охраны труда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1.2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Обеспечение охраны труда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lastRenderedPageBreak/>
              <w:t>ПК 2.1-2.8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3.1-3.6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1. </w:t>
            </w:r>
            <w:r w:rsidRPr="009222EC">
              <w:rPr>
                <w:rFonts w:eastAsia="MS Mincho"/>
              </w:rPr>
              <w:t>Обеспечение охраны труда: понятие, назначение. Государственное управление охраной труда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2. </w:t>
            </w:r>
            <w:r w:rsidRPr="009222EC">
              <w:rPr>
                <w:rFonts w:eastAsia="MS Mincho"/>
              </w:rPr>
              <w:t>Государственный надзор и контроль за соблюдением законодательства об охране труда. Органы надзора и контроля за охраной труда. Федеральные инспекции труда: назначение, задачи, функции. Права государственных инспекторов труда. Государственные технические инспекции (Госгортехнадзор, Госэнергонадзор, Госсанинспекция, Государственная пожарная инспекция и др.), их назначение и функции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3. </w:t>
            </w:r>
            <w:r w:rsidRPr="009222EC">
              <w:rPr>
                <w:rFonts w:eastAsia="MS Mincho"/>
              </w:rPr>
              <w:t>Административный, общественный, личный контроль за охраной труда. Права и обязанности профсоюзов по вопросам охраны труда. Правовые акты, регулирующие взаимные обязательства сторон по условиям и охране труда (Коллективный договор, соглашение по охране труда). Ответственность за нарушение требований охраны труда: административная, дисциплинарная, уголовная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6365E8" w:rsidRPr="009222EC" w:rsidTr="00471B6B">
        <w:trPr>
          <w:trHeight w:val="20"/>
        </w:trPr>
        <w:tc>
          <w:tcPr>
            <w:tcW w:w="867" w:type="pct"/>
            <w:vMerge w:val="restart"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Тема 1.3. 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 xml:space="preserve">Организация 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 xml:space="preserve">охраны труда в 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  <w:r w:rsidRPr="009222EC">
              <w:rPr>
                <w:rFonts w:eastAsia="MS Mincho"/>
                <w:b/>
                <w:i/>
              </w:rPr>
              <w:t>организациях, на предприятиях</w:t>
            </w:r>
          </w:p>
        </w:tc>
        <w:tc>
          <w:tcPr>
            <w:tcW w:w="2881" w:type="pct"/>
          </w:tcPr>
          <w:p w:rsidR="006365E8" w:rsidRPr="009222EC" w:rsidRDefault="006365E8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6365E8" w:rsidRPr="009222EC" w:rsidRDefault="006365E8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  <w:vMerge w:val="restart"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2.1-2.8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3.1-3.6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6365E8" w:rsidRPr="009222EC" w:rsidTr="00471B6B">
        <w:trPr>
          <w:trHeight w:val="20"/>
        </w:trPr>
        <w:tc>
          <w:tcPr>
            <w:tcW w:w="867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6365E8" w:rsidRPr="009222EC" w:rsidRDefault="006365E8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1.Служба охраны труда на предприятии: назначение, основные задачи, права, функциональные обязанности. Основание для заключения договоров со специалистами или организациями, оказывающими услугу по охране труда. Комитеты (комиссии) по охране труда: состав, назначение</w:t>
            </w:r>
          </w:p>
        </w:tc>
        <w:tc>
          <w:tcPr>
            <w:tcW w:w="591" w:type="pct"/>
            <w:vMerge/>
          </w:tcPr>
          <w:p w:rsidR="006365E8" w:rsidRPr="009222EC" w:rsidRDefault="006365E8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6365E8" w:rsidRPr="009222EC" w:rsidTr="00471B6B">
        <w:trPr>
          <w:trHeight w:val="20"/>
        </w:trPr>
        <w:tc>
          <w:tcPr>
            <w:tcW w:w="867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6365E8" w:rsidRPr="009222EC" w:rsidRDefault="006365E8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2. Обязанности работодателя по обеспечению безопасных условий и охраны труда. Соответствие производственных процессов и продукции требования охраны труда. Обязанности работника по соблюдению норм и правил по охране труда. Санитарно-бытовые и лечебно-профилактическое обслуживание работников. Обеспечение прав работников на охрану труда. Дополнительные гарантии по охране труда отдельных категорий работников</w:t>
            </w:r>
          </w:p>
        </w:tc>
        <w:tc>
          <w:tcPr>
            <w:tcW w:w="591" w:type="pct"/>
            <w:vMerge/>
          </w:tcPr>
          <w:p w:rsidR="006365E8" w:rsidRPr="009222EC" w:rsidRDefault="006365E8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6365E8" w:rsidRPr="009222EC" w:rsidTr="00471B6B">
        <w:trPr>
          <w:trHeight w:val="20"/>
        </w:trPr>
        <w:tc>
          <w:tcPr>
            <w:tcW w:w="867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6365E8" w:rsidRPr="009222EC" w:rsidRDefault="006365E8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3.Обеспечение и профессиональная подготовка в области охраны труда. Инструктажи по охране и технике безопасности (вводный, первичный, повторный, внеплановый, текущий), характеристика, оформление документации</w:t>
            </w:r>
          </w:p>
        </w:tc>
        <w:tc>
          <w:tcPr>
            <w:tcW w:w="591" w:type="pct"/>
            <w:vMerge/>
          </w:tcPr>
          <w:p w:rsidR="006365E8" w:rsidRPr="009222EC" w:rsidRDefault="006365E8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6365E8" w:rsidRPr="009222EC" w:rsidTr="00471B6B">
        <w:trPr>
          <w:trHeight w:val="20"/>
        </w:trPr>
        <w:tc>
          <w:tcPr>
            <w:tcW w:w="867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6365E8" w:rsidRPr="009222EC" w:rsidRDefault="006365E8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4.</w:t>
            </w:r>
            <w:r w:rsidRPr="009222EC">
              <w:rPr>
                <w:rFonts w:eastAsia="MS Mincho"/>
              </w:rPr>
              <w:t xml:space="preserve"> Финансирование мероприятий по улучшению условий и охраны труда</w:t>
            </w:r>
          </w:p>
        </w:tc>
        <w:tc>
          <w:tcPr>
            <w:tcW w:w="591" w:type="pct"/>
            <w:vMerge/>
          </w:tcPr>
          <w:p w:rsidR="006365E8" w:rsidRPr="009222EC" w:rsidRDefault="006365E8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Самостоятельная работа обучающихся </w:t>
            </w:r>
            <w:r w:rsidRPr="009222EC">
              <w:rPr>
                <w:rFonts w:eastAsia="MS Mincho"/>
                <w:b/>
                <w:i/>
              </w:rPr>
              <w:t>(при наличии указывается тематика и содержание домашних заданий)</w:t>
            </w:r>
          </w:p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Работа над учебным материалом, ответы на контрольные вопросы; изучение нормативных материалов. </w:t>
            </w:r>
            <w:r w:rsidRPr="009222EC">
              <w:rPr>
                <w:bCs/>
              </w:rPr>
              <w:t>Оформление документации по инструктажам по охране труда и технике безопасности.</w:t>
            </w:r>
          </w:p>
        </w:tc>
        <w:tc>
          <w:tcPr>
            <w:tcW w:w="591" w:type="pct"/>
          </w:tcPr>
          <w:p w:rsidR="00935243" w:rsidRPr="009222EC" w:rsidRDefault="003267C8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  <w:lang w:val="en-US"/>
              </w:rPr>
            </w:pPr>
            <w:r w:rsidRPr="009222EC">
              <w:rPr>
                <w:rFonts w:eastAsia="MS Mincho"/>
                <w:b/>
                <w:bCs/>
                <w:i/>
                <w:lang w:val="en-US"/>
              </w:rPr>
              <w:t>1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Раздел 2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Условия труда на предприятиях общественного питания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lastRenderedPageBreak/>
              <w:t>ПК 2.1-2.8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3.1-3.6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2.1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  <w:r w:rsidRPr="009222EC">
              <w:rPr>
                <w:rFonts w:eastAsia="MS Mincho"/>
                <w:b/>
                <w:i/>
              </w:rPr>
              <w:t xml:space="preserve">Основы понятия </w:t>
            </w:r>
            <w:r w:rsidRPr="009222EC">
              <w:rPr>
                <w:rFonts w:eastAsia="MS Mincho"/>
                <w:b/>
                <w:i/>
              </w:rPr>
              <w:lastRenderedPageBreak/>
              <w:t>условия труда. Опасные и вредные производственные факторы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935243" w:rsidRPr="009222EC" w:rsidRDefault="00B8109A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 xml:space="preserve">1.Основные понятия: условия труда, их виды. Основные метеорологические </w:t>
            </w:r>
            <w:r w:rsidRPr="009222EC">
              <w:rPr>
                <w:rFonts w:eastAsia="MS Mincho"/>
              </w:rPr>
              <w:lastRenderedPageBreak/>
              <w:t>параметры (производственный микроклимат) и их влияние на организм человека. Санитарные нормы условий труда. Мероприятия по поддерживанию установленных норм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2.Вредные производственные факторы: понятие, классификация. Краткая характеристика отдельных видов вредных производственных факторов (шум, вибрация, тепловое излучение, электромагнитные поля и т.д.), их воздействие на человека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3.Допустимые параметры опасных и вредных производственных факторов, свойственных производственным процессам в общественном питании. Понятие о ПДК (предельно-допустимых концентрациях) вредных факторов. Способы и средства защиты от вредных производственных факторов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>1.</w:t>
            </w:r>
            <w:r w:rsidRPr="009222EC">
              <w:rPr>
                <w:rFonts w:eastAsia="MS Mincho"/>
              </w:rPr>
              <w:t xml:space="preserve"> Исследование метеорологических характеристик помещений, проверка их соответствия установленным нормам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2.2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 xml:space="preserve">Производственный травматизм и </w:t>
            </w:r>
          </w:p>
          <w:p w:rsidR="00935243" w:rsidRPr="009222EC" w:rsidRDefault="00935243" w:rsidP="00935243">
            <w:pPr>
              <w:spacing w:before="0" w:after="0"/>
              <w:ind w:left="714" w:right="-162" w:hanging="357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 xml:space="preserve">профессиональные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заболевания</w:t>
            </w:r>
            <w:r w:rsidRPr="009222EC">
              <w:rPr>
                <w:rFonts w:eastAsia="MS Mincho"/>
                <w:b/>
                <w:bCs/>
                <w:i/>
              </w:rPr>
              <w:t xml:space="preserve"> 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935243" w:rsidRPr="009222EC" w:rsidRDefault="00B8109A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672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1. </w:t>
            </w:r>
            <w:r w:rsidRPr="009222EC">
              <w:rPr>
                <w:rFonts w:eastAsia="MS Mincho"/>
              </w:rPr>
              <w:t>Производственный травматизм и профессиональные заболевания: понятия, причины и их анализ. Травмоопасные производственные факторы в предприятиях общественного питания. Изучение травматизма: методы, документальное оформление, отчетность. Первая помощь при механических травмах (переломах, вывихах, ушибах и д.т.), при поражениях холодильными агентами и др. основные мероприятия по предупреждению травматизма и профессиональных заболеваний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2. </w:t>
            </w:r>
            <w:r w:rsidRPr="009222EC">
              <w:rPr>
                <w:rFonts w:eastAsia="MS Mincho"/>
              </w:rPr>
              <w:t>Несчастные случаи: понятия, классификация. Порядок расследования и документального оформления и учета несчастных случаев в организациях. Порядок возмещения работодателями вреда, причиненного здоровью работников в связи с несчастными случаями. Доврачебная помощь пострадавшим от несчастного случая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645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</w:rPr>
            </w:pPr>
            <w:r w:rsidRPr="009222EC">
              <w:rPr>
                <w:rFonts w:eastAsia="MS Mincho"/>
              </w:rPr>
              <w:t>1. Анализ причин производственного травматизма на предприятии. Определение коэффициентов травматизма: общего, частоты, тяжести, оформление актов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Самостоятельная работа обучающихся </w:t>
            </w:r>
            <w:r w:rsidRPr="009222EC">
              <w:rPr>
                <w:rFonts w:eastAsia="MS Mincho"/>
                <w:b/>
                <w:i/>
              </w:rPr>
              <w:t>(при наличии указывается тематика и содержание домашних заданий)</w:t>
            </w:r>
          </w:p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</w:rPr>
            </w:pPr>
            <w:r w:rsidRPr="009222EC">
              <w:rPr>
                <w:rFonts w:eastAsia="MS Mincho"/>
              </w:rPr>
              <w:t>Работа над учебным материалом, ответы на контрольные вопросы; изучение нормативных материалов.</w:t>
            </w:r>
            <w:r w:rsidRPr="009222EC">
              <w:rPr>
                <w:bCs/>
              </w:rPr>
              <w:t xml:space="preserve"> Подготовка сообщений по теме «Производственный </w:t>
            </w:r>
            <w:r w:rsidRPr="009222EC">
              <w:rPr>
                <w:bCs/>
              </w:rPr>
              <w:lastRenderedPageBreak/>
              <w:t>травматизм», «Виды профессиональных заболеваний в системе общественного питания»</w:t>
            </w:r>
          </w:p>
        </w:tc>
        <w:tc>
          <w:tcPr>
            <w:tcW w:w="591" w:type="pct"/>
          </w:tcPr>
          <w:p w:rsidR="00935243" w:rsidRPr="009222EC" w:rsidRDefault="003267C8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  <w:lang w:val="en-US"/>
              </w:rPr>
            </w:pPr>
            <w:r w:rsidRPr="009222EC">
              <w:rPr>
                <w:rFonts w:eastAsia="MS Mincho"/>
                <w:b/>
                <w:bCs/>
                <w:i/>
                <w:lang w:val="en-US"/>
              </w:rPr>
              <w:lastRenderedPageBreak/>
              <w:t>1</w:t>
            </w: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lastRenderedPageBreak/>
              <w:t>Раздел 3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Электробезопасность и пожарная безопасность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3.1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935243" w:rsidRPr="009222EC" w:rsidRDefault="00A822F2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>
              <w:rPr>
                <w:rFonts w:eastAsia="MS Mincho"/>
                <w:b/>
                <w:bCs/>
                <w:i/>
              </w:rPr>
              <w:t>4</w:t>
            </w: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2.1-2.8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3.1-3.6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1.</w:t>
            </w:r>
            <w:r w:rsidRPr="009222EC">
              <w:rPr>
                <w:rFonts w:eastAsia="MS Mincho"/>
              </w:rPr>
              <w:t xml:space="preserve"> Электробезопасность: понятие, последствия поражения человека электрическим током. Условия возникновения электротравм, их классификация. Факторы, влияющие на тяжесть электротравм (параметры тока, время воздействия, особенности состояния организма)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2. </w:t>
            </w:r>
            <w:r w:rsidRPr="009222EC">
              <w:rPr>
                <w:rFonts w:eastAsia="MS Mincho"/>
              </w:rPr>
              <w:t>Классификация условий работы по степени электробезопасности. Опасные узлы и зоны машин. Требования электробезопасности, предъявляемые к конструкции технологического оборудования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3.</w:t>
            </w:r>
            <w:r w:rsidRPr="009222EC">
              <w:rPr>
                <w:rFonts w:eastAsia="MS Mincho"/>
              </w:rPr>
              <w:t xml:space="preserve"> Защита от поражения электрическим током. Технические способы защиты (защитное заземление и зануление, защитное отключение, изоляция и ограждение токоведущих частей), понятие, назначение. Порядок и сроки проверки заземляющих устройств, и сопротивление изоляции. Индивидуальные средства защиты от поражения электрическим током, их виды, назначение, сроки проверки, правила эксплуатации и хранения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466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4.</w:t>
            </w:r>
            <w:r w:rsidRPr="009222EC">
              <w:rPr>
                <w:rFonts w:eastAsia="MS Mincho"/>
              </w:rPr>
              <w:t xml:space="preserve"> Статистическое электричество: понятие, способы защиты от его воздействия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5.</w:t>
            </w:r>
            <w:r w:rsidRPr="009222EC">
              <w:rPr>
                <w:rFonts w:eastAsia="MS Mincho"/>
              </w:rPr>
              <w:t xml:space="preserve"> Технические и организационные мероприятия по обеспечению электробезопасности на предприятиях общественного питания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Самостоятельная работа обучающихся </w:t>
            </w:r>
            <w:r w:rsidRPr="009222EC">
              <w:rPr>
                <w:rFonts w:eastAsia="MS Mincho"/>
                <w:b/>
                <w:i/>
              </w:rPr>
              <w:t>(при наличии указывается тематика и содержание домашних заданий)</w:t>
            </w:r>
          </w:p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Cs/>
              </w:rPr>
            </w:pPr>
            <w:r w:rsidRPr="009222EC">
              <w:rPr>
                <w:rFonts w:eastAsia="MS Mincho"/>
              </w:rPr>
              <w:t xml:space="preserve">Работа над учебным материалом, ответы на контрольные вопросы; изучение нормативных материалов; </w:t>
            </w:r>
            <w:r w:rsidRPr="009222EC">
              <w:rPr>
                <w:bCs/>
              </w:rPr>
              <w:t>составление конспектов с использованием нормативных документов по электробезопасности. Составление плана мероприятий по обеспечению электробезопасности в горячем цехе предприятия общественного питания</w:t>
            </w:r>
          </w:p>
        </w:tc>
        <w:tc>
          <w:tcPr>
            <w:tcW w:w="591" w:type="pct"/>
          </w:tcPr>
          <w:p w:rsidR="00935243" w:rsidRPr="009222EC" w:rsidRDefault="003267C8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  <w:lang w:val="en-US"/>
              </w:rPr>
            </w:pPr>
            <w:r w:rsidRPr="009222EC">
              <w:rPr>
                <w:rFonts w:eastAsia="MS Mincho"/>
                <w:b/>
                <w:bCs/>
                <w:i/>
                <w:lang w:val="en-US"/>
              </w:rPr>
              <w:t>1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29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3.2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 xml:space="preserve">Пожарная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безопасность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591" w:type="pct"/>
            <w:vMerge w:val="restart"/>
          </w:tcPr>
          <w:p w:rsidR="00935243" w:rsidRPr="009222EC" w:rsidRDefault="00B8109A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4</w:t>
            </w: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2.1-2.8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3.1-3.6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1. </w:t>
            </w:r>
            <w:r w:rsidRPr="009222EC">
              <w:rPr>
                <w:rFonts w:eastAsia="MS Mincho"/>
              </w:rPr>
              <w:t xml:space="preserve">Пожарная безопасность: понятие, последствия ее несоблюдения. Правовая база: ФЗ «О пожарной безопасности», стандарты ССБТ, правила и инструкции по пожарной безопасности. Организация пожарной охраны в предприятиях. Пожарная безопасность зданий и сооружений (СниП 21-01-97). Правила пожарной безопасности в РФ (ППБ 01-99). Обязанности и ответственность должностных лиц за обеспечением пожарной безопасности в предприятиях. </w:t>
            </w:r>
            <w:r w:rsidRPr="009222EC">
              <w:rPr>
                <w:rFonts w:eastAsia="MS Mincho"/>
              </w:rPr>
              <w:lastRenderedPageBreak/>
              <w:t>Государственная служба пожарной безопасности: назначение, структура, область компетенции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Cs/>
              </w:rPr>
              <w:t>2.</w:t>
            </w:r>
            <w:r w:rsidRPr="009222EC">
              <w:rPr>
                <w:rFonts w:eastAsia="MS Mincho"/>
              </w:rPr>
              <w:t xml:space="preserve"> Противопожарный инструктаж: понятие, назначение, виды, порядок, сроки проведения и документальное оформление. Противопожарный режим содержания территории предприятия, его помещений и оборудования. Действия администрации и работников предприятия при возникновении пожаров. Эвакуация людей из помещений, охваченных пожаров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3.</w:t>
            </w:r>
            <w:r w:rsidRPr="009222EC">
              <w:rPr>
                <w:rFonts w:eastAsia="MS Mincho"/>
              </w:rPr>
              <w:t xml:space="preserve"> Факторы пожарной опасности отраслевых объектов. Основные причины возникновения пожаров в предприятиях, способы предупреждения и тушения пожаров. Огнетушители: назначение, типы, устройство, принцип действия, правила хранения и применения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4.</w:t>
            </w:r>
            <w:r w:rsidRPr="009222EC">
              <w:rPr>
                <w:rFonts w:eastAsia="MS Mincho"/>
              </w:rPr>
              <w:t xml:space="preserve"> Пожарный инвентарь. Противопожарное водоснабжение, его виды, особенности устройства и применения. Средства пожарной сигнализации и связь, их типы, назначение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5.</w:t>
            </w:r>
            <w:r w:rsidRPr="009222EC">
              <w:rPr>
                <w:rFonts w:eastAsia="MS Mincho"/>
              </w:rPr>
              <w:t xml:space="preserve"> Организация эвакуации людей при пожаре на предприятии общественного питания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4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1. Изучение устройства и овладения приемами эксплуатации средств тушения пожаров, пожарной сигнализации и связи. Составление плана эвакуации людей при пожаре в предприятии общественного питания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92" w:hanging="142"/>
              <w:rPr>
                <w:rFonts w:eastAsia="MS Mincho"/>
                <w:b/>
                <w:bCs/>
              </w:rPr>
            </w:pPr>
            <w:r w:rsidRPr="009222EC">
              <w:rPr>
                <w:rFonts w:eastAsia="MS Mincho"/>
                <w:b/>
                <w:bCs/>
              </w:rPr>
              <w:t>Самостоятельная работа обучающихся:</w:t>
            </w:r>
          </w:p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color w:val="FF0000"/>
              </w:rPr>
            </w:pPr>
            <w:r w:rsidRPr="009222EC">
              <w:rPr>
                <w:rFonts w:eastAsia="MS Mincho"/>
              </w:rPr>
              <w:t xml:space="preserve">Работа над учебным материалом, ответы на контрольные вопросы; изучение нормативных документов; </w:t>
            </w:r>
            <w:r w:rsidRPr="009222EC">
              <w:rPr>
                <w:bCs/>
              </w:rPr>
              <w:t>составление плана мероприятий по обеспечению пожарной безопасности в производственных цехах предприятий общественного питания</w:t>
            </w:r>
          </w:p>
        </w:tc>
        <w:tc>
          <w:tcPr>
            <w:tcW w:w="591" w:type="pct"/>
          </w:tcPr>
          <w:p w:rsidR="00935243" w:rsidRPr="009222EC" w:rsidRDefault="003267C8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  <w:color w:val="FF0000"/>
                <w:lang w:val="en-US"/>
              </w:rPr>
            </w:pPr>
            <w:r w:rsidRPr="009222EC">
              <w:rPr>
                <w:rFonts w:eastAsia="MS Mincho"/>
                <w:b/>
                <w:bCs/>
                <w:i/>
                <w:lang w:val="en-US"/>
              </w:rPr>
              <w:t>1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307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3.3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 xml:space="preserve">Требования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  <w:r w:rsidRPr="009222EC">
              <w:rPr>
                <w:rFonts w:eastAsia="MS Mincho"/>
                <w:b/>
                <w:i/>
              </w:rPr>
              <w:t>безопасности к производственному оборудованию</w:t>
            </w:r>
            <w:r w:rsidRPr="009222EC">
              <w:rPr>
                <w:rFonts w:eastAsia="MS Mincho"/>
                <w:b/>
                <w:bCs/>
                <w:i/>
                <w:color w:val="FF0000"/>
              </w:rPr>
              <w:t xml:space="preserve"> 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591" w:type="pct"/>
            <w:vMerge w:val="restart"/>
          </w:tcPr>
          <w:p w:rsidR="00935243" w:rsidRPr="009222EC" w:rsidRDefault="00A822F2" w:rsidP="00A822F2">
            <w:pPr>
              <w:spacing w:before="0" w:after="0"/>
              <w:ind w:left="714" w:hanging="357"/>
              <w:rPr>
                <w:rFonts w:eastAsia="MS Mincho"/>
                <w:b/>
                <w:bCs/>
                <w:i/>
              </w:rPr>
            </w:pPr>
            <w:r>
              <w:rPr>
                <w:rFonts w:eastAsia="MS Mincho"/>
                <w:b/>
                <w:bCs/>
                <w:i/>
              </w:rPr>
              <w:t xml:space="preserve">      </w:t>
            </w:r>
            <w:r w:rsidR="00935243"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2.1-2.8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3.1-3.6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1.Нормативная база: стандарты ССБТ, правила и инструкции по технике безопасности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2.Общие требования безопасности, предъявляемые к торгово-технологическому оборудованию (к материалам, конструкции, эксплуатации, элементам защиты, монтажу и т.д.). Опасные зоны технологического оборудования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3.Специальные требования безопасности при эксплуатации различных типов торгово-технологического оборудования: механического, торгового, измерительного, холодильного, подъемно-транспортного и др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3748" w:type="pct"/>
            <w:gridSpan w:val="2"/>
          </w:tcPr>
          <w:p w:rsidR="00935243" w:rsidRPr="009222EC" w:rsidRDefault="006365E8" w:rsidP="006365E8">
            <w:pPr>
              <w:spacing w:before="0" w:after="0"/>
              <w:ind w:left="714" w:hanging="357"/>
              <w:jc w:val="righ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lastRenderedPageBreak/>
              <w:t>Промежуточная аттестация</w:t>
            </w:r>
          </w:p>
        </w:tc>
        <w:tc>
          <w:tcPr>
            <w:tcW w:w="591" w:type="pct"/>
          </w:tcPr>
          <w:p w:rsidR="006365E8" w:rsidRPr="009222EC" w:rsidRDefault="006365E8" w:rsidP="00344600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6365E8" w:rsidRPr="009222EC" w:rsidTr="00471B6B">
        <w:trPr>
          <w:trHeight w:val="20"/>
        </w:trPr>
        <w:tc>
          <w:tcPr>
            <w:tcW w:w="3748" w:type="pct"/>
            <w:gridSpan w:val="2"/>
          </w:tcPr>
          <w:p w:rsidR="006365E8" w:rsidRPr="009222EC" w:rsidRDefault="006365E8" w:rsidP="006365E8">
            <w:pPr>
              <w:spacing w:before="0" w:after="0"/>
              <w:ind w:left="714" w:hanging="357"/>
              <w:jc w:val="righ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Всего:</w:t>
            </w:r>
          </w:p>
        </w:tc>
        <w:tc>
          <w:tcPr>
            <w:tcW w:w="591" w:type="pct"/>
          </w:tcPr>
          <w:p w:rsidR="006365E8" w:rsidRPr="009222EC" w:rsidRDefault="006365E8" w:rsidP="00935243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38</w:t>
            </w:r>
          </w:p>
        </w:tc>
        <w:tc>
          <w:tcPr>
            <w:tcW w:w="661" w:type="pct"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</w:tbl>
    <w:p w:rsidR="00935243" w:rsidRPr="009222EC" w:rsidRDefault="00935243" w:rsidP="00935243">
      <w:pPr>
        <w:spacing w:before="0" w:after="0"/>
        <w:ind w:left="714" w:hanging="357"/>
        <w:jc w:val="left"/>
        <w:rPr>
          <w:rFonts w:eastAsia="MS Mincho"/>
          <w:bCs/>
          <w:i/>
          <w:strike/>
        </w:rPr>
      </w:pPr>
    </w:p>
    <w:p w:rsidR="00935243" w:rsidRPr="009222EC" w:rsidRDefault="00935243" w:rsidP="00935243">
      <w:pPr>
        <w:spacing w:before="0" w:after="0"/>
        <w:ind w:left="714" w:hanging="357"/>
        <w:jc w:val="left"/>
        <w:rPr>
          <w:rFonts w:eastAsia="MS Mincho"/>
          <w:i/>
        </w:rPr>
        <w:sectPr w:rsidR="00935243" w:rsidRPr="009222EC" w:rsidSect="007954F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35243" w:rsidRPr="009222EC" w:rsidRDefault="00935243" w:rsidP="00935243">
      <w:pPr>
        <w:spacing w:before="0" w:after="0"/>
        <w:ind w:left="1353" w:hanging="357"/>
        <w:jc w:val="left"/>
        <w:rPr>
          <w:rFonts w:eastAsia="MS Mincho"/>
          <w:b/>
          <w:bCs/>
        </w:rPr>
      </w:pPr>
      <w:r w:rsidRPr="009222EC">
        <w:rPr>
          <w:rFonts w:eastAsia="MS Mincho"/>
          <w:b/>
        </w:rPr>
        <w:lastRenderedPageBreak/>
        <w:t xml:space="preserve">3. </w:t>
      </w:r>
      <w:r w:rsidRPr="009222EC">
        <w:rPr>
          <w:rFonts w:eastAsia="MS Mincho"/>
          <w:b/>
          <w:bCs/>
        </w:rPr>
        <w:t>УСЛОВИЯ РЕАЛИЗАЦИИ ПРОГРАММЫ УЧЕБНОЙ ДИСЦИПЛИНЫ</w:t>
      </w:r>
    </w:p>
    <w:p w:rsidR="00795912" w:rsidRPr="00783379" w:rsidRDefault="00795912" w:rsidP="00795912">
      <w:pPr>
        <w:suppressAutoHyphens/>
        <w:ind w:firstLine="709"/>
        <w:rPr>
          <w:bCs/>
        </w:rPr>
      </w:pPr>
      <w:r w:rsidRPr="00783379">
        <w:rPr>
          <w:bCs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795912" w:rsidRPr="00783379" w:rsidRDefault="00795912" w:rsidP="00795912">
      <w:pPr>
        <w:suppressAutoHyphens/>
        <w:autoSpaceDE w:val="0"/>
        <w:autoSpaceDN w:val="0"/>
        <w:adjustRightInd w:val="0"/>
        <w:ind w:firstLine="709"/>
      </w:pPr>
      <w:r w:rsidRPr="00783379">
        <w:rPr>
          <w:bCs/>
        </w:rPr>
        <w:t>Кабинет «</w:t>
      </w:r>
      <w:r w:rsidRPr="00783379">
        <w:rPr>
          <w:u w:color="FF0000"/>
        </w:rPr>
        <w:t>Безопасности жизнедеятельности и охраны труда</w:t>
      </w:r>
      <w:r w:rsidRPr="00783379">
        <w:rPr>
          <w:bCs/>
        </w:rPr>
        <w:t>»</w:t>
      </w:r>
      <w:r w:rsidRPr="00783379">
        <w:rPr>
          <w:lang w:eastAsia="en-US"/>
        </w:rPr>
        <w:t>, оснащенный о</w:t>
      </w:r>
      <w:r w:rsidRPr="00783379">
        <w:rPr>
          <w:bCs/>
          <w:lang w:eastAsia="en-US"/>
        </w:rPr>
        <w:t xml:space="preserve">борудованием: </w:t>
      </w:r>
      <w:r w:rsidRPr="00783379"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783379"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783379">
        <w:rPr>
          <w:lang w:val="en-US"/>
        </w:rPr>
        <w:t>DVD</w:t>
      </w:r>
      <w:r w:rsidRPr="00783379">
        <w:t xml:space="preserve"> фильмами, мультимедийными пособиями).</w:t>
      </w:r>
    </w:p>
    <w:p w:rsidR="00795912" w:rsidRPr="00783379" w:rsidRDefault="00795912" w:rsidP="00795912">
      <w:pPr>
        <w:suppressAutoHyphens/>
        <w:autoSpaceDE w:val="0"/>
        <w:autoSpaceDN w:val="0"/>
        <w:adjustRightInd w:val="0"/>
        <w:ind w:firstLine="709"/>
        <w:rPr>
          <w:b/>
          <w:bCs/>
        </w:rPr>
      </w:pPr>
    </w:p>
    <w:p w:rsidR="00795912" w:rsidRPr="00783379" w:rsidRDefault="00795912" w:rsidP="00795912">
      <w:pPr>
        <w:suppressAutoHyphens/>
        <w:autoSpaceDE w:val="0"/>
        <w:autoSpaceDN w:val="0"/>
        <w:adjustRightInd w:val="0"/>
        <w:ind w:firstLine="709"/>
        <w:rPr>
          <w:b/>
          <w:bCs/>
        </w:rPr>
      </w:pPr>
      <w:r w:rsidRPr="00783379">
        <w:rPr>
          <w:b/>
          <w:bCs/>
        </w:rPr>
        <w:t>3.2. Информационное обеспечение реализации программы</w:t>
      </w:r>
    </w:p>
    <w:p w:rsidR="00795912" w:rsidRPr="00783379" w:rsidRDefault="00795912" w:rsidP="00795912">
      <w:pPr>
        <w:suppressAutoHyphens/>
        <w:ind w:firstLine="709"/>
      </w:pPr>
      <w:r w:rsidRPr="00783379">
        <w:rPr>
          <w:bCs/>
        </w:rPr>
        <w:t>Для реализации программы библиотечный фонд образовательной организации должен иметь  п</w:t>
      </w:r>
      <w:r w:rsidRPr="00783379">
        <w:t xml:space="preserve">ечатные и/или электронные образовательные и информационные ресурсы, рекомендуемых для использования в образовательном процессе. </w:t>
      </w:r>
    </w:p>
    <w:p w:rsidR="00D15EB5" w:rsidRPr="004F4539" w:rsidRDefault="00D15EB5" w:rsidP="00D15EB5">
      <w:pPr>
        <w:suppressAutoHyphens/>
        <w:spacing w:after="0"/>
        <w:ind w:firstLine="770"/>
        <w:rPr>
          <w:bCs/>
        </w:rPr>
      </w:pPr>
      <w:r w:rsidRPr="00F7665D">
        <w:rPr>
          <w:b/>
          <w:bCs/>
        </w:rPr>
        <w:t>3.1.</w:t>
      </w:r>
      <w:r w:rsidRPr="004F4539">
        <w:rPr>
          <w:bCs/>
        </w:rPr>
        <w:t xml:space="preserve"> Для реализации программы учебной дисциплины  должны быть </w:t>
      </w:r>
      <w:r>
        <w:rPr>
          <w:bCs/>
        </w:rPr>
        <w:t xml:space="preserve">   </w:t>
      </w:r>
      <w:r w:rsidRPr="004F4539">
        <w:rPr>
          <w:bCs/>
        </w:rPr>
        <w:t>предусмотрены следующие специальные помещения:</w:t>
      </w:r>
    </w:p>
    <w:p w:rsidR="00D15EB5" w:rsidRPr="004F4539" w:rsidRDefault="00D15EB5" w:rsidP="00D15EB5">
      <w:pPr>
        <w:suppressAutoHyphens/>
        <w:autoSpaceDE w:val="0"/>
        <w:autoSpaceDN w:val="0"/>
        <w:adjustRightInd w:val="0"/>
        <w:spacing w:after="0"/>
        <w:ind w:firstLine="770"/>
      </w:pPr>
      <w:r w:rsidRPr="004F4539">
        <w:rPr>
          <w:bCs/>
        </w:rPr>
        <w:t>Кабинет «</w:t>
      </w:r>
      <w:r>
        <w:rPr>
          <w:u w:color="FF0000"/>
        </w:rPr>
        <w:t xml:space="preserve"> </w:t>
      </w:r>
      <w:r w:rsidRPr="004F4539">
        <w:rPr>
          <w:u w:color="FF0000"/>
        </w:rPr>
        <w:t xml:space="preserve"> </w:t>
      </w:r>
      <w:r>
        <w:rPr>
          <w:u w:color="FF0000"/>
        </w:rPr>
        <w:t>О</w:t>
      </w:r>
      <w:r w:rsidRPr="004F4539">
        <w:rPr>
          <w:u w:color="FF0000"/>
        </w:rPr>
        <w:t>храны труда</w:t>
      </w:r>
      <w:r w:rsidRPr="004F4539">
        <w:rPr>
          <w:bCs/>
        </w:rPr>
        <w:t>»</w:t>
      </w:r>
      <w:r w:rsidRPr="004F4539">
        <w:t>,</w:t>
      </w:r>
    </w:p>
    <w:p w:rsidR="00D15EB5" w:rsidRPr="004F4539" w:rsidRDefault="00D15EB5" w:rsidP="00D15EB5">
      <w:pPr>
        <w:suppressAutoHyphens/>
        <w:spacing w:after="0"/>
        <w:ind w:firstLine="770"/>
      </w:pPr>
      <w:r w:rsidRPr="004F4539">
        <w:t>оснащенный о</w:t>
      </w:r>
      <w:r w:rsidRPr="004F4539">
        <w:rPr>
          <w:bCs/>
        </w:rPr>
        <w:t>борудованием: доской учебной, рабочим местом преподавателя, столами, стульями (по числу обучающихся), техническими средствами обучения (</w:t>
      </w:r>
      <w:r w:rsidRPr="004F4539">
        <w:t>компьютером, средствами аудиовизуализации, мультимедийным проектором; наглядными пособиями и т.д.</w:t>
      </w:r>
    </w:p>
    <w:p w:rsidR="00D15EB5" w:rsidRPr="004F4539" w:rsidRDefault="00D15EB5" w:rsidP="00D15EB5">
      <w:pPr>
        <w:suppressAutoHyphens/>
        <w:autoSpaceDE w:val="0"/>
        <w:autoSpaceDN w:val="0"/>
        <w:adjustRightInd w:val="0"/>
        <w:spacing w:after="0"/>
        <w:ind w:firstLine="770"/>
        <w:rPr>
          <w:b/>
          <w:bCs/>
        </w:rPr>
      </w:pPr>
    </w:p>
    <w:p w:rsidR="00D15EB5" w:rsidRPr="004F4539" w:rsidRDefault="00D15EB5" w:rsidP="00D15EB5">
      <w:pPr>
        <w:suppressAutoHyphens/>
        <w:autoSpaceDE w:val="0"/>
        <w:autoSpaceDN w:val="0"/>
        <w:adjustRightInd w:val="0"/>
        <w:spacing w:after="0"/>
        <w:ind w:firstLine="770"/>
        <w:rPr>
          <w:b/>
          <w:bCs/>
        </w:rPr>
      </w:pPr>
      <w:r w:rsidRPr="004F4539">
        <w:rPr>
          <w:b/>
          <w:bCs/>
        </w:rPr>
        <w:t>3.2. Информационное обеспечение реализации программы</w:t>
      </w:r>
    </w:p>
    <w:p w:rsidR="00D15EB5" w:rsidRPr="00D15EB5" w:rsidRDefault="00D15EB5" w:rsidP="00D15EB5">
      <w:pPr>
        <w:spacing w:after="0"/>
        <w:ind w:firstLine="851"/>
        <w:contextualSpacing/>
        <w:rPr>
          <w:b/>
        </w:rPr>
      </w:pPr>
      <w:r w:rsidRPr="00D15EB5">
        <w:rPr>
          <w:b/>
        </w:rPr>
        <w:t xml:space="preserve">  Литература: </w:t>
      </w:r>
    </w:p>
    <w:p w:rsidR="00D15EB5" w:rsidRDefault="00D15EB5" w:rsidP="00D15EB5">
      <w:pPr>
        <w:spacing w:after="0"/>
        <w:ind w:firstLine="851"/>
        <w:contextualSpacing/>
      </w:pPr>
    </w:p>
    <w:p w:rsidR="00D15EB5" w:rsidRPr="00EB2087" w:rsidRDefault="00D15EB5" w:rsidP="00D15EB5">
      <w:pPr>
        <w:spacing w:after="0"/>
        <w:ind w:firstLine="851"/>
        <w:contextualSpacing/>
      </w:pPr>
      <w:r>
        <w:t>Основные источники:</w:t>
      </w:r>
    </w:p>
    <w:p w:rsidR="00D15EB5" w:rsidRPr="00F7665D" w:rsidRDefault="00D15EB5" w:rsidP="00D15EB5">
      <w:pPr>
        <w:spacing w:after="0"/>
        <w:rPr>
          <w:b/>
        </w:rPr>
      </w:pPr>
    </w:p>
    <w:p w:rsidR="00D15EB5" w:rsidRPr="00F7665D" w:rsidRDefault="00D15EB5" w:rsidP="00D15EB5">
      <w:pPr>
        <w:pStyle w:val="a6"/>
        <w:numPr>
          <w:ilvl w:val="0"/>
          <w:numId w:val="43"/>
        </w:numPr>
        <w:spacing w:before="0" w:after="0"/>
        <w:contextualSpacing/>
        <w:jc w:val="left"/>
      </w:pPr>
      <w:r w:rsidRPr="00F7665D">
        <w:t>Калинина В.М. Охрана труда в организациях питания: учебник для студ.                                            учреждений сред. проф. образования / В.М. Калинина. - 2-е изд., стер. – М.: Издательский                  центр «Академия», 2018. -320 с.</w:t>
      </w:r>
    </w:p>
    <w:p w:rsidR="00D15EB5" w:rsidRPr="00F7665D" w:rsidRDefault="00D15EB5" w:rsidP="00D15EB5">
      <w:pPr>
        <w:pStyle w:val="a6"/>
        <w:numPr>
          <w:ilvl w:val="0"/>
          <w:numId w:val="43"/>
        </w:numPr>
        <w:contextualSpacing/>
      </w:pPr>
      <w:r w:rsidRPr="00F7665D">
        <w:t>Калинина В.М. Охрана труда на предприятиях пищевой промышленности: учебник для студ. учреждений сред. проф. образования / В.М. Калинина. – 5-е изд., испр.- М..: Изд</w:t>
      </w:r>
      <w:r>
        <w:t>ательский центр «Академия», 2016</w:t>
      </w:r>
      <w:r w:rsidRPr="00F7665D">
        <w:t>. – 320 с.</w:t>
      </w:r>
    </w:p>
    <w:p w:rsidR="00D15EB5" w:rsidRDefault="00D15EB5" w:rsidP="00D15EB5">
      <w:pPr>
        <w:pStyle w:val="a6"/>
        <w:numPr>
          <w:ilvl w:val="0"/>
          <w:numId w:val="43"/>
        </w:numPr>
        <w:contextualSpacing/>
      </w:pPr>
      <w:r w:rsidRPr="00F7665D">
        <w:t>Ларионова Н.М. Техническое оснащение организаций общественного питания и охрана труда: учебник для студ. учреждений сред. проф. образования / Н.М. Ларионова. – М..: Издательский центр «Академия», 2015. – 208 с.</w:t>
      </w:r>
    </w:p>
    <w:p w:rsidR="00D15EB5" w:rsidRPr="006449AE" w:rsidRDefault="00D15EB5" w:rsidP="00D15EB5">
      <w:pPr>
        <w:ind w:left="360"/>
      </w:pPr>
    </w:p>
    <w:p w:rsidR="00D15EB5" w:rsidRPr="004E6292" w:rsidRDefault="00D15EB5" w:rsidP="00D15EB5">
      <w:pPr>
        <w:spacing w:after="0"/>
        <w:rPr>
          <w:b/>
          <w:bCs/>
        </w:rPr>
      </w:pPr>
      <w:r>
        <w:rPr>
          <w:b/>
          <w:bCs/>
        </w:rPr>
        <w:t xml:space="preserve">                </w:t>
      </w:r>
      <w:r w:rsidRPr="004E6292">
        <w:rPr>
          <w:b/>
          <w:bCs/>
        </w:rPr>
        <w:t>Нормативные документы:</w:t>
      </w:r>
    </w:p>
    <w:p w:rsidR="00D15EB5" w:rsidRPr="00F7665D" w:rsidRDefault="00D15EB5" w:rsidP="00D15EB5">
      <w:pPr>
        <w:pStyle w:val="a6"/>
        <w:numPr>
          <w:ilvl w:val="0"/>
          <w:numId w:val="44"/>
        </w:numPr>
        <w:spacing w:before="0" w:after="0"/>
        <w:contextualSpacing/>
      </w:pPr>
      <w:r w:rsidRPr="00F7665D">
        <w:t xml:space="preserve">Конституция Российской Федерации [Электронный ресурс] / Режим доступа: </w:t>
      </w:r>
      <w:hyperlink r:id="rId10" w:history="1">
        <w:r w:rsidRPr="00F7665D">
          <w:t>http://www.constitution.ru</w:t>
        </w:r>
      </w:hyperlink>
    </w:p>
    <w:p w:rsidR="00D15EB5" w:rsidRPr="00F7665D" w:rsidRDefault="00D15EB5" w:rsidP="00D15EB5">
      <w:pPr>
        <w:pStyle w:val="a6"/>
        <w:numPr>
          <w:ilvl w:val="0"/>
          <w:numId w:val="44"/>
        </w:numPr>
        <w:spacing w:before="0" w:after="0"/>
        <w:contextualSpacing/>
      </w:pPr>
      <w:r w:rsidRPr="00F7665D">
        <w:t xml:space="preserve">Гражданский кодекс Российской Федерации. [Электронный ресурс] / Режим доступа: </w:t>
      </w:r>
      <w:hyperlink r:id="rId11" w:history="1">
        <w:r w:rsidRPr="00F7665D">
          <w:t>http://base.garant.ru/10164072/</w:t>
        </w:r>
      </w:hyperlink>
      <w:r w:rsidRPr="00F7665D">
        <w:t xml:space="preserve"> </w:t>
      </w:r>
    </w:p>
    <w:p w:rsidR="00D15EB5" w:rsidRPr="00F7665D" w:rsidRDefault="00D15EB5" w:rsidP="00D15EB5">
      <w:pPr>
        <w:pStyle w:val="a6"/>
        <w:numPr>
          <w:ilvl w:val="0"/>
          <w:numId w:val="44"/>
        </w:numPr>
        <w:spacing w:before="0" w:after="0"/>
        <w:contextualSpacing/>
      </w:pPr>
      <w:r w:rsidRPr="00F7665D">
        <w:t xml:space="preserve">Трудовой кодекс Российской федерации [Электронный ресурс] / Режим доступа: </w:t>
      </w:r>
      <w:hyperlink r:id="rId12" w:anchor="/document/12125268/paragraph/6963504:1" w:history="1">
        <w:r w:rsidRPr="00F7665D">
          <w:t>http://ivo.garant.ru/#/document/12125268/paragraph/6963504:1</w:t>
        </w:r>
      </w:hyperlink>
    </w:p>
    <w:p w:rsidR="00D15EB5" w:rsidRPr="00F7665D" w:rsidRDefault="00D15EB5" w:rsidP="00D15EB5">
      <w:pPr>
        <w:pStyle w:val="a6"/>
        <w:numPr>
          <w:ilvl w:val="0"/>
          <w:numId w:val="44"/>
        </w:numPr>
        <w:spacing w:before="0" w:after="0"/>
        <w:contextualSpacing/>
      </w:pPr>
      <w:r w:rsidRPr="00F7665D">
        <w:lastRenderedPageBreak/>
        <w:t xml:space="preserve">Кодекс Российской Федерации об административных правонарушениях [Электронный ресурс] / Режим доступа: </w:t>
      </w:r>
    </w:p>
    <w:p w:rsidR="00D15EB5" w:rsidRPr="00F7665D" w:rsidRDefault="00D15EB5" w:rsidP="00D15EB5">
      <w:pPr>
        <w:pStyle w:val="a6"/>
        <w:numPr>
          <w:ilvl w:val="0"/>
          <w:numId w:val="44"/>
        </w:numPr>
        <w:spacing w:before="0" w:after="0"/>
        <w:contextualSpacing/>
        <w:jc w:val="left"/>
      </w:pPr>
      <w:r w:rsidRPr="00F7665D">
        <w:t xml:space="preserve">5Уголовный кодекс Российской Федерации [Электронный ресурс] / Режим доступа: </w:t>
      </w:r>
      <w:hyperlink r:id="rId13" w:history="1">
        <w:r w:rsidRPr="00F7665D">
          <w:t>http://base.garant.ru/10108000/</w:t>
        </w:r>
      </w:hyperlink>
    </w:p>
    <w:p w:rsidR="00D15EB5" w:rsidRPr="00F7665D" w:rsidRDefault="00D15EB5" w:rsidP="00D15EB5">
      <w:pPr>
        <w:pStyle w:val="a6"/>
        <w:numPr>
          <w:ilvl w:val="0"/>
          <w:numId w:val="44"/>
        </w:numPr>
        <w:spacing w:before="0" w:after="0"/>
        <w:contextualSpacing/>
      </w:pPr>
      <w:r w:rsidRPr="00F7665D">
        <w:t xml:space="preserve">Федеральный закон от 24 июля 1998 г. № 125-ФЗ «Об обязательном социальном страховании от несчастных случаев на производстве и профессиональных заболеваниях». </w:t>
      </w: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935243" w:rsidRPr="00D15EB5" w:rsidRDefault="00935243" w:rsidP="00D15EB5">
      <w:pPr>
        <w:rPr>
          <w:bCs/>
        </w:rPr>
      </w:pPr>
      <w:r w:rsidRPr="00935243">
        <w:rPr>
          <w:rFonts w:eastAsia="MS Mincho"/>
          <w:b/>
          <w:i/>
        </w:rPr>
        <w:lastRenderedPageBreak/>
        <w:t xml:space="preserve">4. </w:t>
      </w:r>
      <w:r w:rsidRPr="004F6DD8">
        <w:rPr>
          <w:rFonts w:eastAsia="MS Mincho"/>
          <w:b/>
        </w:rPr>
        <w:t>КОНТРОЛЬ И ОЦЕНКА РЕЗУЛЬТАТОВ ОСВОЕНИЯ УЧЕБНОЙ ДИСЦИПЛИНЫ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3063"/>
        <w:gridCol w:w="2920"/>
      </w:tblGrid>
      <w:tr w:rsidR="00935243" w:rsidRPr="00935243" w:rsidTr="00471B6B">
        <w:tc>
          <w:tcPr>
            <w:tcW w:w="2062" w:type="pct"/>
          </w:tcPr>
          <w:p w:rsidR="00935243" w:rsidRPr="00935243" w:rsidRDefault="00935243" w:rsidP="00935243">
            <w:pPr>
              <w:spacing w:before="0" w:after="0"/>
              <w:ind w:left="142"/>
              <w:jc w:val="left"/>
              <w:rPr>
                <w:rFonts w:eastAsia="MS Mincho"/>
                <w:b/>
                <w:bCs/>
                <w:i/>
              </w:rPr>
            </w:pPr>
            <w:r w:rsidRPr="00935243">
              <w:rPr>
                <w:rFonts w:eastAsia="MS Mincho"/>
                <w:b/>
                <w:bCs/>
                <w:i/>
              </w:rPr>
              <w:t>Результаты обучения</w:t>
            </w:r>
          </w:p>
        </w:tc>
        <w:tc>
          <w:tcPr>
            <w:tcW w:w="1504" w:type="pct"/>
          </w:tcPr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/>
                <w:bCs/>
                <w:i/>
              </w:rPr>
            </w:pPr>
            <w:r w:rsidRPr="00935243">
              <w:rPr>
                <w:rFonts w:eastAsia="MS Mincho"/>
                <w:b/>
                <w:bCs/>
                <w:i/>
              </w:rPr>
              <w:t>Критерии оценки</w:t>
            </w:r>
          </w:p>
        </w:tc>
        <w:tc>
          <w:tcPr>
            <w:tcW w:w="1434" w:type="pct"/>
          </w:tcPr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/>
                <w:bCs/>
                <w:i/>
              </w:rPr>
            </w:pPr>
            <w:r w:rsidRPr="00935243">
              <w:rPr>
                <w:rFonts w:eastAsia="MS Mincho"/>
                <w:b/>
                <w:bCs/>
                <w:i/>
              </w:rPr>
              <w:t>Формы и методы оценки</w:t>
            </w:r>
          </w:p>
        </w:tc>
      </w:tr>
      <w:tr w:rsidR="00935243" w:rsidRPr="00935243" w:rsidTr="00471B6B">
        <w:tc>
          <w:tcPr>
            <w:tcW w:w="2062" w:type="pct"/>
          </w:tcPr>
          <w:p w:rsidR="00935243" w:rsidRPr="00935243" w:rsidRDefault="00935243" w:rsidP="00935243">
            <w:pPr>
              <w:spacing w:before="0" w:after="0"/>
              <w:ind w:left="142"/>
              <w:jc w:val="left"/>
              <w:rPr>
                <w:rFonts w:eastAsia="MS Mincho"/>
                <w:b/>
              </w:rPr>
            </w:pPr>
            <w:r w:rsidRPr="00935243">
              <w:rPr>
                <w:rFonts w:eastAsia="MS Mincho"/>
                <w:b/>
              </w:rPr>
              <w:t>Знание: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 xml:space="preserve">-обязанности работников в области охраны труда; 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-порядок и периодичность инструктажей по охране труда и технике безопасности;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-порядок хранения и использования средств коллективной и индивидуальной защиты</w:t>
            </w:r>
          </w:p>
        </w:tc>
        <w:tc>
          <w:tcPr>
            <w:tcW w:w="1504" w:type="pct"/>
          </w:tcPr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Полнота ответов, точность формулировок, не менее 75% правильных ответов.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Не менее 75% правильных ответов.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 xml:space="preserve">Актуальность темы, адекватность результатов поставленным целям, 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Cs/>
                <w:i/>
              </w:rPr>
            </w:pPr>
          </w:p>
        </w:tc>
        <w:tc>
          <w:tcPr>
            <w:tcW w:w="1434" w:type="pct"/>
          </w:tcPr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/>
                <w:i/>
              </w:rPr>
            </w:pPr>
            <w:r w:rsidRPr="00935243">
              <w:rPr>
                <w:rFonts w:eastAsia="MS Mincho"/>
                <w:b/>
                <w:i/>
              </w:rPr>
              <w:t>Текущий контроль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/>
                <w:i/>
              </w:rPr>
            </w:pPr>
            <w:r w:rsidRPr="00935243">
              <w:rPr>
                <w:rFonts w:eastAsia="MS Mincho"/>
                <w:b/>
                <w:i/>
              </w:rPr>
              <w:t>при провдении: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-письменного/устного опроса;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-тестирования;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b/>
                <w:i/>
              </w:rPr>
              <w:t>Промежуточная аттестация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 xml:space="preserve">в форме дифференцированного зачета/ экзамена по МДК в виде: 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 xml:space="preserve">-письменных/ устных ответов, 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-тестирования.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Cs/>
                <w:i/>
              </w:rPr>
            </w:pPr>
          </w:p>
        </w:tc>
      </w:tr>
      <w:tr w:rsidR="00935243" w:rsidRPr="00935243" w:rsidTr="00471B6B">
        <w:tc>
          <w:tcPr>
            <w:tcW w:w="2062" w:type="pct"/>
          </w:tcPr>
          <w:p w:rsidR="00935243" w:rsidRPr="00935243" w:rsidRDefault="00935243" w:rsidP="0093524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42"/>
              <w:contextualSpacing/>
              <w:rPr>
                <w:rFonts w:eastAsia="MS Mincho"/>
                <w:b/>
                <w:color w:val="000000"/>
              </w:rPr>
            </w:pPr>
            <w:r w:rsidRPr="00935243">
              <w:rPr>
                <w:rFonts w:eastAsia="MS Mincho"/>
                <w:b/>
                <w:color w:val="000000"/>
              </w:rPr>
              <w:t>Умения:</w:t>
            </w:r>
            <w:r w:rsidRPr="00935243">
              <w:rPr>
                <w:rFonts w:eastAsia="MS Mincho"/>
                <w:color w:val="000000"/>
              </w:rPr>
              <w:t xml:space="preserve">     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-участвовать в аттестации рабочих мест по условиям труда, в т. ч. оценивать условия труда и уровень травмобезопасности;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 xml:space="preserve">-вырабатывать и контролировать </w:t>
            </w:r>
            <w:r w:rsidRPr="00935243">
              <w:lastRenderedPageBreak/>
              <w:t>навыки, необходимые для достижения требуемого уровня безопасности труда</w:t>
            </w:r>
          </w:p>
        </w:tc>
        <w:tc>
          <w:tcPr>
            <w:tcW w:w="1504" w:type="pct"/>
          </w:tcPr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-Точность оценки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 xml:space="preserve">-Соответствие требованиям инструкций, регламентов 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-Рациональность действий  и т.д.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Cs/>
                <w:i/>
              </w:rPr>
            </w:pPr>
          </w:p>
        </w:tc>
        <w:tc>
          <w:tcPr>
            <w:tcW w:w="1434" w:type="pct"/>
          </w:tcPr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b/>
                <w:i/>
              </w:rPr>
              <w:t>Текущий контроль: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 защита отчетов по практическим/ лабораторным занятиям;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 оценка заданий для внеаудиторной (самостоятельной)  работы: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презентаций, …..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b/>
                <w:i/>
              </w:rPr>
              <w:t>Промежуточная аттестация</w:t>
            </w:r>
            <w:r w:rsidRPr="00935243">
              <w:rPr>
                <w:rFonts w:eastAsia="MS Mincho"/>
                <w:i/>
              </w:rPr>
              <w:t>: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/>
                <w:i/>
              </w:rPr>
            </w:pPr>
            <w:r w:rsidRPr="00935243">
              <w:rPr>
                <w:rFonts w:eastAsia="MS Mincho"/>
                <w:i/>
              </w:rPr>
              <w:t xml:space="preserve">- экспертная оценка выполнения практических заданий на зачете/экзамене 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Cs/>
                <w:i/>
              </w:rPr>
            </w:pPr>
          </w:p>
        </w:tc>
      </w:tr>
    </w:tbl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right"/>
        <w:rPr>
          <w:rFonts w:eastAsia="MS Mincho"/>
        </w:rPr>
      </w:pPr>
    </w:p>
    <w:p w:rsidR="00935243" w:rsidRPr="00935243" w:rsidRDefault="00935243" w:rsidP="00935243">
      <w:pPr>
        <w:spacing w:before="0" w:after="0"/>
        <w:ind w:left="714" w:hanging="357"/>
        <w:jc w:val="right"/>
        <w:rPr>
          <w:rFonts w:eastAsia="MS Mincho"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01545" w:rsidRDefault="00901545" w:rsidP="00BC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Cs/>
        </w:rPr>
      </w:pPr>
    </w:p>
    <w:sectPr w:rsidR="00901545" w:rsidSect="00BC6D25">
      <w:footerReference w:type="even" r:id="rId14"/>
      <w:footerReference w:type="default" r:id="rId15"/>
      <w:pgSz w:w="11907" w:h="16840"/>
      <w:pgMar w:top="1134" w:right="851" w:bottom="992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BA" w:rsidRDefault="001B39BA" w:rsidP="00234F48">
      <w:pPr>
        <w:spacing w:before="0" w:after="0"/>
      </w:pPr>
      <w:r>
        <w:separator/>
      </w:r>
    </w:p>
  </w:endnote>
  <w:endnote w:type="continuationSeparator" w:id="0">
    <w:p w:rsidR="001B39BA" w:rsidRDefault="001B39BA" w:rsidP="00234F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2F9" w:rsidRDefault="00EF52F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C235EE">
      <w:rPr>
        <w:noProof/>
      </w:rPr>
      <w:t>1</w:t>
    </w:r>
    <w:r>
      <w:fldChar w:fldCharType="end"/>
    </w:r>
  </w:p>
  <w:p w:rsidR="00674F78" w:rsidRDefault="00674F7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08E" w:rsidRDefault="00DF508E" w:rsidP="00417039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46B31">
      <w:rPr>
        <w:rStyle w:val="af2"/>
        <w:noProof/>
      </w:rPr>
      <w:t>6</w:t>
    </w:r>
    <w:r>
      <w:rPr>
        <w:rStyle w:val="af2"/>
      </w:rPr>
      <w:fldChar w:fldCharType="end"/>
    </w:r>
  </w:p>
  <w:p w:rsidR="00DF508E" w:rsidRDefault="00DF508E" w:rsidP="00417039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31" w:rsidRDefault="00146B3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C235EE">
      <w:rPr>
        <w:noProof/>
      </w:rPr>
      <w:t>14</w:t>
    </w:r>
    <w:r>
      <w:fldChar w:fldCharType="end"/>
    </w:r>
  </w:p>
  <w:p w:rsidR="00DF508E" w:rsidRPr="00277A79" w:rsidRDefault="00DF508E">
    <w:pPr>
      <w:pStyle w:val="af0"/>
      <w:jc w:val="center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BA" w:rsidRDefault="001B39BA" w:rsidP="00234F48">
      <w:pPr>
        <w:spacing w:before="0" w:after="0"/>
      </w:pPr>
      <w:r>
        <w:separator/>
      </w:r>
    </w:p>
  </w:footnote>
  <w:footnote w:type="continuationSeparator" w:id="0">
    <w:p w:rsidR="001B39BA" w:rsidRDefault="001B39BA" w:rsidP="00234F48">
      <w:pPr>
        <w:spacing w:before="0" w:after="0"/>
      </w:pPr>
      <w:r>
        <w:continuationSeparator/>
      </w:r>
    </w:p>
  </w:footnote>
  <w:footnote w:id="1">
    <w:p w:rsidR="00000000" w:rsidRDefault="00795912" w:rsidP="00795912">
      <w:pPr>
        <w:pStyle w:val="a3"/>
        <w:ind w:firstLine="357"/>
      </w:pPr>
      <w:r w:rsidRPr="007902AF">
        <w:rPr>
          <w:rStyle w:val="a5"/>
          <w:i/>
        </w:rPr>
        <w:footnoteRef/>
      </w:r>
      <w:r w:rsidRPr="007902AF">
        <w:rPr>
          <w:i/>
          <w:lang w:val="ru-RU"/>
        </w:rPr>
        <w:t xml:space="preserve"> </w:t>
      </w:r>
      <w:r w:rsidRPr="007902AF">
        <w:rPr>
          <w:rStyle w:val="a7"/>
          <w:i w:val="0"/>
          <w:iCs/>
          <w:lang w:val="ru-RU"/>
        </w:rPr>
        <w:t>Самостоятельная работа в рамках образовательной программы планируется образовательной орган</w:t>
      </w:r>
      <w:r w:rsidRPr="007902AF">
        <w:rPr>
          <w:rStyle w:val="a7"/>
          <w:i w:val="0"/>
          <w:iCs/>
          <w:lang w:val="ru-RU"/>
        </w:rPr>
        <w:t>и</w:t>
      </w:r>
      <w:r w:rsidRPr="007902AF">
        <w:rPr>
          <w:rStyle w:val="a7"/>
          <w:i w:val="0"/>
          <w:iCs/>
          <w:lang w:val="ru-RU"/>
        </w:rPr>
        <w:t>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</w:t>
      </w:r>
      <w:r w:rsidRPr="007902AF">
        <w:rPr>
          <w:rStyle w:val="a7"/>
          <w:i w:val="0"/>
          <w:iCs/>
          <w:lang w:val="ru-RU"/>
        </w:rPr>
        <w:t>е</w:t>
      </w:r>
      <w:r w:rsidRPr="007902AF">
        <w:rPr>
          <w:rStyle w:val="a7"/>
          <w:i w:val="0"/>
          <w:iCs/>
          <w:lang w:val="ru-RU"/>
        </w:rPr>
        <w:t>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60B"/>
    <w:multiLevelType w:val="hybridMultilevel"/>
    <w:tmpl w:val="D3F613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3E71"/>
    <w:multiLevelType w:val="hybridMultilevel"/>
    <w:tmpl w:val="5D1C8D20"/>
    <w:lvl w:ilvl="0" w:tplc="75F2519A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2D268A"/>
    <w:multiLevelType w:val="multilevel"/>
    <w:tmpl w:val="4C7E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4527C"/>
    <w:multiLevelType w:val="hybridMultilevel"/>
    <w:tmpl w:val="744275B2"/>
    <w:lvl w:ilvl="0" w:tplc="966C1CFC">
      <w:start w:val="3"/>
      <w:numFmt w:val="decimal"/>
      <w:lvlText w:val="%1."/>
      <w:lvlJc w:val="left"/>
      <w:pPr>
        <w:ind w:left="23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  <w:rPr>
        <w:rFonts w:cs="Times New Roman"/>
      </w:rPr>
    </w:lvl>
  </w:abstractNum>
  <w:abstractNum w:abstractNumId="4" w15:restartNumberingAfterBreak="0">
    <w:nsid w:val="07242827"/>
    <w:multiLevelType w:val="hybridMultilevel"/>
    <w:tmpl w:val="9468DEE4"/>
    <w:lvl w:ilvl="0" w:tplc="74A2E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BB3EDC"/>
    <w:multiLevelType w:val="hybridMultilevel"/>
    <w:tmpl w:val="F00E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F55A9D"/>
    <w:multiLevelType w:val="hybridMultilevel"/>
    <w:tmpl w:val="04FE082E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C4836"/>
    <w:multiLevelType w:val="hybridMultilevel"/>
    <w:tmpl w:val="E4CE448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BE3BAA"/>
    <w:multiLevelType w:val="hybridMultilevel"/>
    <w:tmpl w:val="89C4A6EC"/>
    <w:lvl w:ilvl="0" w:tplc="3CE48B2A">
      <w:start w:val="1"/>
      <w:numFmt w:val="decimal"/>
      <w:suff w:val="space"/>
      <w:lvlText w:val="%1."/>
      <w:lvlJc w:val="left"/>
      <w:pPr>
        <w:ind w:left="234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E47933"/>
    <w:multiLevelType w:val="hybridMultilevel"/>
    <w:tmpl w:val="0DA25D16"/>
    <w:lvl w:ilvl="0" w:tplc="86FE2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2A3C33"/>
    <w:multiLevelType w:val="hybridMultilevel"/>
    <w:tmpl w:val="486477D6"/>
    <w:lvl w:ilvl="0" w:tplc="D5D6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246E9D"/>
    <w:multiLevelType w:val="hybridMultilevel"/>
    <w:tmpl w:val="486477D6"/>
    <w:lvl w:ilvl="0" w:tplc="D5D6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034625"/>
    <w:multiLevelType w:val="hybridMultilevel"/>
    <w:tmpl w:val="82EC2184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4" w15:restartNumberingAfterBreak="0">
    <w:nsid w:val="25927C95"/>
    <w:multiLevelType w:val="hybridMultilevel"/>
    <w:tmpl w:val="434C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232DB8"/>
    <w:multiLevelType w:val="hybridMultilevel"/>
    <w:tmpl w:val="2B6C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23197F"/>
    <w:multiLevelType w:val="hybridMultilevel"/>
    <w:tmpl w:val="0124265A"/>
    <w:lvl w:ilvl="0" w:tplc="C83095C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293DBB"/>
    <w:multiLevelType w:val="hybridMultilevel"/>
    <w:tmpl w:val="059EBEF2"/>
    <w:lvl w:ilvl="0" w:tplc="AB36A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24163"/>
    <w:multiLevelType w:val="hybridMultilevel"/>
    <w:tmpl w:val="5C50F05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802E49"/>
    <w:multiLevelType w:val="hybridMultilevel"/>
    <w:tmpl w:val="A552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3A596F"/>
    <w:multiLevelType w:val="hybridMultilevel"/>
    <w:tmpl w:val="93D4C29A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B428B"/>
    <w:multiLevelType w:val="multilevel"/>
    <w:tmpl w:val="7DBAE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5BF7E21"/>
    <w:multiLevelType w:val="hybridMultilevel"/>
    <w:tmpl w:val="4FF6DF56"/>
    <w:lvl w:ilvl="0" w:tplc="B650881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AE3EA9"/>
    <w:multiLevelType w:val="hybridMultilevel"/>
    <w:tmpl w:val="3506A1F4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B80F61"/>
    <w:multiLevelType w:val="hybridMultilevel"/>
    <w:tmpl w:val="5E0C5796"/>
    <w:lvl w:ilvl="0" w:tplc="0419000F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531D43AD"/>
    <w:multiLevelType w:val="hybridMultilevel"/>
    <w:tmpl w:val="126C2FBA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A72638"/>
    <w:multiLevelType w:val="hybridMultilevel"/>
    <w:tmpl w:val="246CC9E8"/>
    <w:lvl w:ilvl="0" w:tplc="415CEE24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9F5622D"/>
    <w:multiLevelType w:val="hybridMultilevel"/>
    <w:tmpl w:val="78EA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264F4E"/>
    <w:multiLevelType w:val="hybridMultilevel"/>
    <w:tmpl w:val="D2A6ACEA"/>
    <w:lvl w:ilvl="0" w:tplc="F7588B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6A4F77"/>
    <w:multiLevelType w:val="hybridMultilevel"/>
    <w:tmpl w:val="4418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9C3E68"/>
    <w:multiLevelType w:val="hybridMultilevel"/>
    <w:tmpl w:val="A9EAEDC2"/>
    <w:lvl w:ilvl="0" w:tplc="AB36A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B85326"/>
    <w:multiLevelType w:val="hybridMultilevel"/>
    <w:tmpl w:val="0F82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105909"/>
    <w:multiLevelType w:val="multilevel"/>
    <w:tmpl w:val="9320DCFA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7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33" w15:restartNumberingAfterBreak="0">
    <w:nsid w:val="65303C2F"/>
    <w:multiLevelType w:val="hybridMultilevel"/>
    <w:tmpl w:val="C46E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EA26F6"/>
    <w:multiLevelType w:val="hybridMultilevel"/>
    <w:tmpl w:val="B44C53A2"/>
    <w:lvl w:ilvl="0" w:tplc="9F8C6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037279"/>
    <w:multiLevelType w:val="hybridMultilevel"/>
    <w:tmpl w:val="B5F857D6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67A00"/>
    <w:multiLevelType w:val="hybridMultilevel"/>
    <w:tmpl w:val="C1F8F732"/>
    <w:lvl w:ilvl="0" w:tplc="D744FE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5E6642"/>
    <w:multiLevelType w:val="hybridMultilevel"/>
    <w:tmpl w:val="EBC8E730"/>
    <w:lvl w:ilvl="0" w:tplc="C420AF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2046225"/>
    <w:multiLevelType w:val="hybridMultilevel"/>
    <w:tmpl w:val="8C66B716"/>
    <w:lvl w:ilvl="0" w:tplc="0278F18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E1CBF"/>
    <w:multiLevelType w:val="hybridMultilevel"/>
    <w:tmpl w:val="F9EC9688"/>
    <w:lvl w:ilvl="0" w:tplc="707A80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D492E42"/>
    <w:multiLevelType w:val="hybridMultilevel"/>
    <w:tmpl w:val="F36C3F36"/>
    <w:lvl w:ilvl="0" w:tplc="6E84419C">
      <w:start w:val="1"/>
      <w:numFmt w:val="decimal"/>
      <w:lvlText w:val="%1."/>
      <w:lvlJc w:val="left"/>
      <w:pPr>
        <w:ind w:left="765" w:hanging="405"/>
      </w:pPr>
      <w:rPr>
        <w:rFonts w:ascii="Arial" w:hAnsi="Arial" w:cs="Arial" w:hint="default"/>
        <w:b w:val="0"/>
        <w:i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823847"/>
    <w:multiLevelType w:val="hybridMultilevel"/>
    <w:tmpl w:val="68FAB2BA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DA15336"/>
    <w:multiLevelType w:val="hybridMultilevel"/>
    <w:tmpl w:val="F9EC9688"/>
    <w:lvl w:ilvl="0" w:tplc="707A80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E696400"/>
    <w:multiLevelType w:val="hybridMultilevel"/>
    <w:tmpl w:val="C7B64556"/>
    <w:lvl w:ilvl="0" w:tplc="F12CBFDA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4"/>
  </w:num>
  <w:num w:numId="5">
    <w:abstractNumId w:val="40"/>
  </w:num>
  <w:num w:numId="6">
    <w:abstractNumId w:val="16"/>
  </w:num>
  <w:num w:numId="7">
    <w:abstractNumId w:val="28"/>
  </w:num>
  <w:num w:numId="8">
    <w:abstractNumId w:val="26"/>
  </w:num>
  <w:num w:numId="9">
    <w:abstractNumId w:val="23"/>
  </w:num>
  <w:num w:numId="10">
    <w:abstractNumId w:val="41"/>
  </w:num>
  <w:num w:numId="11">
    <w:abstractNumId w:val="22"/>
  </w:num>
  <w:num w:numId="12">
    <w:abstractNumId w:val="39"/>
  </w:num>
  <w:num w:numId="13">
    <w:abstractNumId w:val="10"/>
  </w:num>
  <w:num w:numId="14">
    <w:abstractNumId w:val="8"/>
  </w:num>
  <w:num w:numId="15">
    <w:abstractNumId w:val="38"/>
  </w:num>
  <w:num w:numId="16">
    <w:abstractNumId w:val="25"/>
  </w:num>
  <w:num w:numId="17">
    <w:abstractNumId w:val="35"/>
  </w:num>
  <w:num w:numId="18">
    <w:abstractNumId w:val="12"/>
  </w:num>
  <w:num w:numId="19">
    <w:abstractNumId w:val="20"/>
  </w:num>
  <w:num w:numId="20">
    <w:abstractNumId w:val="34"/>
  </w:num>
  <w:num w:numId="21">
    <w:abstractNumId w:val="42"/>
  </w:num>
  <w:num w:numId="22">
    <w:abstractNumId w:val="33"/>
  </w:num>
  <w:num w:numId="23">
    <w:abstractNumId w:val="31"/>
  </w:num>
  <w:num w:numId="24">
    <w:abstractNumId w:val="29"/>
  </w:num>
  <w:num w:numId="25">
    <w:abstractNumId w:val="27"/>
  </w:num>
  <w:num w:numId="26">
    <w:abstractNumId w:val="19"/>
  </w:num>
  <w:num w:numId="27">
    <w:abstractNumId w:val="17"/>
  </w:num>
  <w:num w:numId="28">
    <w:abstractNumId w:val="30"/>
  </w:num>
  <w:num w:numId="29">
    <w:abstractNumId w:val="6"/>
  </w:num>
  <w:num w:numId="30">
    <w:abstractNumId w:val="18"/>
  </w:num>
  <w:num w:numId="31">
    <w:abstractNumId w:val="7"/>
  </w:num>
  <w:num w:numId="32">
    <w:abstractNumId w:val="5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3"/>
  </w:num>
  <w:num w:numId="36">
    <w:abstractNumId w:val="24"/>
  </w:num>
  <w:num w:numId="37">
    <w:abstractNumId w:val="43"/>
  </w:num>
  <w:num w:numId="38">
    <w:abstractNumId w:val="21"/>
  </w:num>
  <w:num w:numId="39">
    <w:abstractNumId w:val="14"/>
  </w:num>
  <w:num w:numId="40">
    <w:abstractNumId w:val="9"/>
  </w:num>
  <w:num w:numId="41">
    <w:abstractNumId w:val="0"/>
  </w:num>
  <w:num w:numId="42">
    <w:abstractNumId w:val="32"/>
  </w:num>
  <w:num w:numId="43">
    <w:abstractNumId w:val="15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77"/>
    <w:rsid w:val="00010577"/>
    <w:rsid w:val="000118F5"/>
    <w:rsid w:val="00024A87"/>
    <w:rsid w:val="00044E7E"/>
    <w:rsid w:val="00057564"/>
    <w:rsid w:val="00060B29"/>
    <w:rsid w:val="00061DC7"/>
    <w:rsid w:val="00061F92"/>
    <w:rsid w:val="000627B7"/>
    <w:rsid w:val="00065E42"/>
    <w:rsid w:val="0007358C"/>
    <w:rsid w:val="000827D7"/>
    <w:rsid w:val="00086894"/>
    <w:rsid w:val="000960C0"/>
    <w:rsid w:val="000A1EBA"/>
    <w:rsid w:val="000A7808"/>
    <w:rsid w:val="000B10C9"/>
    <w:rsid w:val="000C3FDC"/>
    <w:rsid w:val="000C4B48"/>
    <w:rsid w:val="000D005F"/>
    <w:rsid w:val="000D08CF"/>
    <w:rsid w:val="000D0D5A"/>
    <w:rsid w:val="000D33E1"/>
    <w:rsid w:val="000F0283"/>
    <w:rsid w:val="000F1D0F"/>
    <w:rsid w:val="000F7900"/>
    <w:rsid w:val="00101560"/>
    <w:rsid w:val="00120976"/>
    <w:rsid w:val="001237BA"/>
    <w:rsid w:val="00127AEE"/>
    <w:rsid w:val="00137076"/>
    <w:rsid w:val="00141A10"/>
    <w:rsid w:val="00146B31"/>
    <w:rsid w:val="00161C06"/>
    <w:rsid w:val="00166A14"/>
    <w:rsid w:val="001801C9"/>
    <w:rsid w:val="00181CD7"/>
    <w:rsid w:val="00187C48"/>
    <w:rsid w:val="00191C7C"/>
    <w:rsid w:val="00193524"/>
    <w:rsid w:val="00193E3C"/>
    <w:rsid w:val="0019549A"/>
    <w:rsid w:val="001A1C21"/>
    <w:rsid w:val="001A2C2E"/>
    <w:rsid w:val="001A51A6"/>
    <w:rsid w:val="001A5BDA"/>
    <w:rsid w:val="001A5C3C"/>
    <w:rsid w:val="001A60D2"/>
    <w:rsid w:val="001B0525"/>
    <w:rsid w:val="001B39BA"/>
    <w:rsid w:val="001C24A5"/>
    <w:rsid w:val="001C25D4"/>
    <w:rsid w:val="001C4764"/>
    <w:rsid w:val="001E2045"/>
    <w:rsid w:val="001E21D8"/>
    <w:rsid w:val="001E7900"/>
    <w:rsid w:val="001E7D5B"/>
    <w:rsid w:val="001F174A"/>
    <w:rsid w:val="001F3E15"/>
    <w:rsid w:val="001F5018"/>
    <w:rsid w:val="002075DE"/>
    <w:rsid w:val="0021270E"/>
    <w:rsid w:val="00213494"/>
    <w:rsid w:val="002139D9"/>
    <w:rsid w:val="00216899"/>
    <w:rsid w:val="00225B46"/>
    <w:rsid w:val="00234F48"/>
    <w:rsid w:val="00243BFE"/>
    <w:rsid w:val="00271460"/>
    <w:rsid w:val="00277A79"/>
    <w:rsid w:val="0028637A"/>
    <w:rsid w:val="002908E8"/>
    <w:rsid w:val="00295CB8"/>
    <w:rsid w:val="002B294C"/>
    <w:rsid w:val="002C5069"/>
    <w:rsid w:val="002C79F2"/>
    <w:rsid w:val="002D0C34"/>
    <w:rsid w:val="002D281F"/>
    <w:rsid w:val="002D300F"/>
    <w:rsid w:val="002D6115"/>
    <w:rsid w:val="002E0CC6"/>
    <w:rsid w:val="002E75E6"/>
    <w:rsid w:val="002E764F"/>
    <w:rsid w:val="002F02DD"/>
    <w:rsid w:val="002F340D"/>
    <w:rsid w:val="002F616B"/>
    <w:rsid w:val="00306591"/>
    <w:rsid w:val="00315453"/>
    <w:rsid w:val="00320049"/>
    <w:rsid w:val="003267C8"/>
    <w:rsid w:val="003368D9"/>
    <w:rsid w:val="00340747"/>
    <w:rsid w:val="00343089"/>
    <w:rsid w:val="00344600"/>
    <w:rsid w:val="00352169"/>
    <w:rsid w:val="003530CC"/>
    <w:rsid w:val="003541D1"/>
    <w:rsid w:val="00361A04"/>
    <w:rsid w:val="0036250D"/>
    <w:rsid w:val="003709C3"/>
    <w:rsid w:val="00372D5D"/>
    <w:rsid w:val="00390851"/>
    <w:rsid w:val="003A4893"/>
    <w:rsid w:val="003B3303"/>
    <w:rsid w:val="003C27B1"/>
    <w:rsid w:val="003D1C69"/>
    <w:rsid w:val="003E0E45"/>
    <w:rsid w:val="003E3B17"/>
    <w:rsid w:val="003F0A75"/>
    <w:rsid w:val="003F442F"/>
    <w:rsid w:val="00404DA9"/>
    <w:rsid w:val="00417039"/>
    <w:rsid w:val="0042120D"/>
    <w:rsid w:val="00421A4A"/>
    <w:rsid w:val="00436827"/>
    <w:rsid w:val="0045273A"/>
    <w:rsid w:val="004532AC"/>
    <w:rsid w:val="00453FC6"/>
    <w:rsid w:val="004551CD"/>
    <w:rsid w:val="00466C43"/>
    <w:rsid w:val="0047089E"/>
    <w:rsid w:val="0047129F"/>
    <w:rsid w:val="0047146D"/>
    <w:rsid w:val="00471B6B"/>
    <w:rsid w:val="0047269A"/>
    <w:rsid w:val="0048453C"/>
    <w:rsid w:val="0049161C"/>
    <w:rsid w:val="0049661F"/>
    <w:rsid w:val="0049706E"/>
    <w:rsid w:val="004A1A31"/>
    <w:rsid w:val="004A5CCC"/>
    <w:rsid w:val="004A7427"/>
    <w:rsid w:val="004B2944"/>
    <w:rsid w:val="004B2B42"/>
    <w:rsid w:val="004B75E7"/>
    <w:rsid w:val="004C4892"/>
    <w:rsid w:val="004C5084"/>
    <w:rsid w:val="004D64FB"/>
    <w:rsid w:val="004E6292"/>
    <w:rsid w:val="004E79BA"/>
    <w:rsid w:val="004F26FC"/>
    <w:rsid w:val="004F331B"/>
    <w:rsid w:val="004F4539"/>
    <w:rsid w:val="004F6DD8"/>
    <w:rsid w:val="00505306"/>
    <w:rsid w:val="00525057"/>
    <w:rsid w:val="00542B47"/>
    <w:rsid w:val="00545013"/>
    <w:rsid w:val="0055121A"/>
    <w:rsid w:val="00553FF5"/>
    <w:rsid w:val="00560EF7"/>
    <w:rsid w:val="005722F7"/>
    <w:rsid w:val="00573E9A"/>
    <w:rsid w:val="00586764"/>
    <w:rsid w:val="005876CD"/>
    <w:rsid w:val="00592367"/>
    <w:rsid w:val="005A19C6"/>
    <w:rsid w:val="005A1EB6"/>
    <w:rsid w:val="005B1241"/>
    <w:rsid w:val="005B3230"/>
    <w:rsid w:val="005B4E6D"/>
    <w:rsid w:val="005C3564"/>
    <w:rsid w:val="005C4609"/>
    <w:rsid w:val="005D4701"/>
    <w:rsid w:val="005E3C89"/>
    <w:rsid w:val="005E3F93"/>
    <w:rsid w:val="005F25D0"/>
    <w:rsid w:val="005F707C"/>
    <w:rsid w:val="00612DCA"/>
    <w:rsid w:val="00620C9A"/>
    <w:rsid w:val="00622DF6"/>
    <w:rsid w:val="00625241"/>
    <w:rsid w:val="00626BB1"/>
    <w:rsid w:val="00627928"/>
    <w:rsid w:val="00631765"/>
    <w:rsid w:val="006365E8"/>
    <w:rsid w:val="00640490"/>
    <w:rsid w:val="00641F94"/>
    <w:rsid w:val="0064374B"/>
    <w:rsid w:val="006449AE"/>
    <w:rsid w:val="00645711"/>
    <w:rsid w:val="00655934"/>
    <w:rsid w:val="00662355"/>
    <w:rsid w:val="00670701"/>
    <w:rsid w:val="00672E89"/>
    <w:rsid w:val="00674F78"/>
    <w:rsid w:val="00675AB4"/>
    <w:rsid w:val="00681B5C"/>
    <w:rsid w:val="00696F27"/>
    <w:rsid w:val="006A49BA"/>
    <w:rsid w:val="006A61E3"/>
    <w:rsid w:val="006A705E"/>
    <w:rsid w:val="006B1DFD"/>
    <w:rsid w:val="006B4403"/>
    <w:rsid w:val="006D4CE9"/>
    <w:rsid w:val="006E7309"/>
    <w:rsid w:val="00706748"/>
    <w:rsid w:val="00706B3E"/>
    <w:rsid w:val="0071043D"/>
    <w:rsid w:val="00715723"/>
    <w:rsid w:val="007172E6"/>
    <w:rsid w:val="00717FB9"/>
    <w:rsid w:val="00725272"/>
    <w:rsid w:val="007308B8"/>
    <w:rsid w:val="00734720"/>
    <w:rsid w:val="007369E1"/>
    <w:rsid w:val="00741791"/>
    <w:rsid w:val="00750B23"/>
    <w:rsid w:val="0075290B"/>
    <w:rsid w:val="007617AD"/>
    <w:rsid w:val="00761E45"/>
    <w:rsid w:val="00763F6F"/>
    <w:rsid w:val="00764A18"/>
    <w:rsid w:val="00765FA8"/>
    <w:rsid w:val="007705FA"/>
    <w:rsid w:val="00771C78"/>
    <w:rsid w:val="007756B8"/>
    <w:rsid w:val="00775D0C"/>
    <w:rsid w:val="00783379"/>
    <w:rsid w:val="00783C6C"/>
    <w:rsid w:val="00783F6D"/>
    <w:rsid w:val="00787AB1"/>
    <w:rsid w:val="007902AF"/>
    <w:rsid w:val="0079163C"/>
    <w:rsid w:val="007954F2"/>
    <w:rsid w:val="00795912"/>
    <w:rsid w:val="007959E1"/>
    <w:rsid w:val="007A5BE9"/>
    <w:rsid w:val="007B03B7"/>
    <w:rsid w:val="007B355B"/>
    <w:rsid w:val="007C1119"/>
    <w:rsid w:val="007D0F69"/>
    <w:rsid w:val="007D3133"/>
    <w:rsid w:val="007E6406"/>
    <w:rsid w:val="008032B9"/>
    <w:rsid w:val="00812D82"/>
    <w:rsid w:val="00812DD6"/>
    <w:rsid w:val="008174FE"/>
    <w:rsid w:val="00824BE8"/>
    <w:rsid w:val="00827881"/>
    <w:rsid w:val="00834D3C"/>
    <w:rsid w:val="0083646E"/>
    <w:rsid w:val="00850983"/>
    <w:rsid w:val="00851386"/>
    <w:rsid w:val="00856496"/>
    <w:rsid w:val="0088149E"/>
    <w:rsid w:val="0088409E"/>
    <w:rsid w:val="008969C3"/>
    <w:rsid w:val="008A0793"/>
    <w:rsid w:val="008A18D1"/>
    <w:rsid w:val="008A3089"/>
    <w:rsid w:val="008A4F48"/>
    <w:rsid w:val="008B257B"/>
    <w:rsid w:val="008B3F7B"/>
    <w:rsid w:val="008B5A41"/>
    <w:rsid w:val="008C20C3"/>
    <w:rsid w:val="008C2A18"/>
    <w:rsid w:val="008C55CF"/>
    <w:rsid w:val="008D3759"/>
    <w:rsid w:val="008D617A"/>
    <w:rsid w:val="008E4728"/>
    <w:rsid w:val="008F0F00"/>
    <w:rsid w:val="008F19EB"/>
    <w:rsid w:val="008F5901"/>
    <w:rsid w:val="00901545"/>
    <w:rsid w:val="009050A9"/>
    <w:rsid w:val="009065BB"/>
    <w:rsid w:val="009171B3"/>
    <w:rsid w:val="009222EC"/>
    <w:rsid w:val="00923368"/>
    <w:rsid w:val="0092395E"/>
    <w:rsid w:val="00932ED7"/>
    <w:rsid w:val="00935243"/>
    <w:rsid w:val="00945A3D"/>
    <w:rsid w:val="00946F81"/>
    <w:rsid w:val="0094700B"/>
    <w:rsid w:val="009542CD"/>
    <w:rsid w:val="00954AD9"/>
    <w:rsid w:val="00955421"/>
    <w:rsid w:val="00957B9C"/>
    <w:rsid w:val="009669DE"/>
    <w:rsid w:val="00972286"/>
    <w:rsid w:val="00992815"/>
    <w:rsid w:val="009C1E39"/>
    <w:rsid w:val="009C2863"/>
    <w:rsid w:val="009D52A1"/>
    <w:rsid w:val="009E28DA"/>
    <w:rsid w:val="009E61FD"/>
    <w:rsid w:val="009E7F58"/>
    <w:rsid w:val="009F004C"/>
    <w:rsid w:val="009F7777"/>
    <w:rsid w:val="00A161AC"/>
    <w:rsid w:val="00A24A15"/>
    <w:rsid w:val="00A34313"/>
    <w:rsid w:val="00A351A6"/>
    <w:rsid w:val="00A41024"/>
    <w:rsid w:val="00A570E3"/>
    <w:rsid w:val="00A60BC4"/>
    <w:rsid w:val="00A7248E"/>
    <w:rsid w:val="00A822F2"/>
    <w:rsid w:val="00A86E50"/>
    <w:rsid w:val="00A90852"/>
    <w:rsid w:val="00A96D7B"/>
    <w:rsid w:val="00AA3A42"/>
    <w:rsid w:val="00AA4762"/>
    <w:rsid w:val="00AB071C"/>
    <w:rsid w:val="00AB17C6"/>
    <w:rsid w:val="00AB1F61"/>
    <w:rsid w:val="00AB4807"/>
    <w:rsid w:val="00AB7FB7"/>
    <w:rsid w:val="00AD3A2D"/>
    <w:rsid w:val="00AD5D20"/>
    <w:rsid w:val="00AE45A4"/>
    <w:rsid w:val="00AF2398"/>
    <w:rsid w:val="00AF6A38"/>
    <w:rsid w:val="00B0353D"/>
    <w:rsid w:val="00B07FE6"/>
    <w:rsid w:val="00B170FA"/>
    <w:rsid w:val="00B22A03"/>
    <w:rsid w:val="00B24321"/>
    <w:rsid w:val="00B256AE"/>
    <w:rsid w:val="00B33721"/>
    <w:rsid w:val="00B44F15"/>
    <w:rsid w:val="00B63779"/>
    <w:rsid w:val="00B654A7"/>
    <w:rsid w:val="00B70323"/>
    <w:rsid w:val="00B8109A"/>
    <w:rsid w:val="00B83874"/>
    <w:rsid w:val="00B85DE4"/>
    <w:rsid w:val="00BB5FC5"/>
    <w:rsid w:val="00BC04B0"/>
    <w:rsid w:val="00BC6D25"/>
    <w:rsid w:val="00BF1F4B"/>
    <w:rsid w:val="00C010F6"/>
    <w:rsid w:val="00C207C7"/>
    <w:rsid w:val="00C235EE"/>
    <w:rsid w:val="00C26B84"/>
    <w:rsid w:val="00C310B6"/>
    <w:rsid w:val="00C31134"/>
    <w:rsid w:val="00C4005A"/>
    <w:rsid w:val="00C42216"/>
    <w:rsid w:val="00C5017D"/>
    <w:rsid w:val="00C610CE"/>
    <w:rsid w:val="00C70655"/>
    <w:rsid w:val="00C80D72"/>
    <w:rsid w:val="00C858AD"/>
    <w:rsid w:val="00C87242"/>
    <w:rsid w:val="00C90CDE"/>
    <w:rsid w:val="00C92753"/>
    <w:rsid w:val="00C97129"/>
    <w:rsid w:val="00CA08CE"/>
    <w:rsid w:val="00CB59FD"/>
    <w:rsid w:val="00CB7BDE"/>
    <w:rsid w:val="00CC54A4"/>
    <w:rsid w:val="00CC7F3C"/>
    <w:rsid w:val="00CD3CFB"/>
    <w:rsid w:val="00CD50D2"/>
    <w:rsid w:val="00CE7F98"/>
    <w:rsid w:val="00D111DA"/>
    <w:rsid w:val="00D14FC4"/>
    <w:rsid w:val="00D15EB5"/>
    <w:rsid w:val="00D3412F"/>
    <w:rsid w:val="00D40AFE"/>
    <w:rsid w:val="00D434E6"/>
    <w:rsid w:val="00D4399F"/>
    <w:rsid w:val="00D53B3B"/>
    <w:rsid w:val="00D63334"/>
    <w:rsid w:val="00D67758"/>
    <w:rsid w:val="00D70931"/>
    <w:rsid w:val="00D727DF"/>
    <w:rsid w:val="00D82453"/>
    <w:rsid w:val="00DA1399"/>
    <w:rsid w:val="00DA7ADE"/>
    <w:rsid w:val="00DA7F5D"/>
    <w:rsid w:val="00DB0ECF"/>
    <w:rsid w:val="00DB4FF4"/>
    <w:rsid w:val="00DB6614"/>
    <w:rsid w:val="00DB7590"/>
    <w:rsid w:val="00DC38C1"/>
    <w:rsid w:val="00DD0F71"/>
    <w:rsid w:val="00DE4996"/>
    <w:rsid w:val="00DF4541"/>
    <w:rsid w:val="00DF508E"/>
    <w:rsid w:val="00E03D93"/>
    <w:rsid w:val="00E04290"/>
    <w:rsid w:val="00E277FE"/>
    <w:rsid w:val="00E615ED"/>
    <w:rsid w:val="00E631C3"/>
    <w:rsid w:val="00E70F95"/>
    <w:rsid w:val="00E81217"/>
    <w:rsid w:val="00E8202B"/>
    <w:rsid w:val="00E97EA4"/>
    <w:rsid w:val="00EB2087"/>
    <w:rsid w:val="00EC49F6"/>
    <w:rsid w:val="00ED6782"/>
    <w:rsid w:val="00EE167A"/>
    <w:rsid w:val="00EE436E"/>
    <w:rsid w:val="00EE4F62"/>
    <w:rsid w:val="00EE70B9"/>
    <w:rsid w:val="00EF0374"/>
    <w:rsid w:val="00EF4701"/>
    <w:rsid w:val="00EF52F9"/>
    <w:rsid w:val="00F01121"/>
    <w:rsid w:val="00F0616A"/>
    <w:rsid w:val="00F13076"/>
    <w:rsid w:val="00F16583"/>
    <w:rsid w:val="00F17307"/>
    <w:rsid w:val="00F337B0"/>
    <w:rsid w:val="00F5032C"/>
    <w:rsid w:val="00F53F87"/>
    <w:rsid w:val="00F57EAD"/>
    <w:rsid w:val="00F61119"/>
    <w:rsid w:val="00F64F8F"/>
    <w:rsid w:val="00F74874"/>
    <w:rsid w:val="00F7665D"/>
    <w:rsid w:val="00F8066C"/>
    <w:rsid w:val="00F80EBF"/>
    <w:rsid w:val="00F90FDA"/>
    <w:rsid w:val="00F925C4"/>
    <w:rsid w:val="00FA62C8"/>
    <w:rsid w:val="00FB026B"/>
    <w:rsid w:val="00FB0C05"/>
    <w:rsid w:val="00FC7418"/>
    <w:rsid w:val="00FE28A2"/>
    <w:rsid w:val="00FE606F"/>
    <w:rsid w:val="00FF0C60"/>
    <w:rsid w:val="00FF1E0F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9D6055-B90C-4DBD-A8A8-A159CF5C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48"/>
    <w:pPr>
      <w:spacing w:before="120" w:after="120"/>
      <w:jc w:val="both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4F4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34F48"/>
    <w:rPr>
      <w:rFonts w:ascii="Arial" w:hAnsi="Arial" w:cs="Times New Roman"/>
      <w:b/>
      <w:i/>
      <w:sz w:val="28"/>
    </w:rPr>
  </w:style>
  <w:style w:type="paragraph" w:styleId="a3">
    <w:name w:val="footnote text"/>
    <w:basedOn w:val="a"/>
    <w:link w:val="a4"/>
    <w:uiPriority w:val="99"/>
    <w:rsid w:val="00234F48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locked/>
    <w:rsid w:val="00234F48"/>
    <w:rPr>
      <w:rFonts w:ascii="Times New Roman" w:hAnsi="Times New Roman" w:cs="Times New Roman"/>
      <w:sz w:val="20"/>
      <w:lang w:val="en-US" w:eastAsia="ru-RU"/>
    </w:rPr>
  </w:style>
  <w:style w:type="character" w:styleId="a5">
    <w:name w:val="footnote reference"/>
    <w:basedOn w:val="a0"/>
    <w:uiPriority w:val="99"/>
    <w:rsid w:val="00234F48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234F48"/>
    <w:pPr>
      <w:ind w:left="708"/>
    </w:pPr>
  </w:style>
  <w:style w:type="character" w:styleId="a7">
    <w:name w:val="Emphasis"/>
    <w:basedOn w:val="a0"/>
    <w:uiPriority w:val="99"/>
    <w:qFormat/>
    <w:rsid w:val="00234F48"/>
    <w:rPr>
      <w:rFonts w:cs="Times New Roman"/>
      <w:i/>
    </w:rPr>
  </w:style>
  <w:style w:type="character" w:styleId="a8">
    <w:name w:val="annotation reference"/>
    <w:basedOn w:val="a0"/>
    <w:uiPriority w:val="99"/>
    <w:semiHidden/>
    <w:rsid w:val="00234F48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rsid w:val="00234F4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234F48"/>
    <w:rPr>
      <w:rFonts w:ascii="Times New Roman" w:hAnsi="Times New Roman" w:cs="Times New Roman"/>
      <w:sz w:val="20"/>
      <w:lang w:val="x-none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234F4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34F48"/>
    <w:rPr>
      <w:rFonts w:ascii="Times New Roman" w:hAnsi="Times New Roman" w:cs="Times New Roman"/>
      <w:b/>
      <w:sz w:val="20"/>
      <w:lang w:val="x-none" w:eastAsia="ru-RU"/>
    </w:rPr>
  </w:style>
  <w:style w:type="paragraph" w:styleId="ad">
    <w:name w:val="Balloon Text"/>
    <w:basedOn w:val="a"/>
    <w:link w:val="ae"/>
    <w:uiPriority w:val="99"/>
    <w:semiHidden/>
    <w:rsid w:val="00234F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34F48"/>
    <w:rPr>
      <w:rFonts w:ascii="Tahoma" w:hAnsi="Tahoma" w:cs="Times New Roman"/>
      <w:sz w:val="16"/>
      <w:lang w:val="x-none" w:eastAsia="ru-RU"/>
    </w:rPr>
  </w:style>
  <w:style w:type="character" w:customStyle="1" w:styleId="c7">
    <w:name w:val="c7"/>
    <w:uiPriority w:val="99"/>
    <w:rsid w:val="00592367"/>
  </w:style>
  <w:style w:type="table" w:styleId="af">
    <w:name w:val="Table Grid"/>
    <w:basedOn w:val="a1"/>
    <w:uiPriority w:val="99"/>
    <w:rsid w:val="00C4221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rsid w:val="00901545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01545"/>
    <w:rPr>
      <w:rFonts w:ascii="Times New Roman" w:hAnsi="Times New Roman" w:cs="Times New Roman"/>
      <w:sz w:val="24"/>
      <w:lang w:val="x-none" w:eastAsia="ru-RU"/>
    </w:rPr>
  </w:style>
  <w:style w:type="character" w:styleId="af2">
    <w:name w:val="page number"/>
    <w:basedOn w:val="a0"/>
    <w:uiPriority w:val="99"/>
    <w:rsid w:val="00901545"/>
    <w:rPr>
      <w:rFonts w:cs="Times New Roman"/>
    </w:rPr>
  </w:style>
  <w:style w:type="character" w:styleId="af3">
    <w:name w:val="Hyperlink"/>
    <w:basedOn w:val="a0"/>
    <w:uiPriority w:val="99"/>
    <w:rsid w:val="0090154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01545"/>
    <w:pPr>
      <w:autoSpaceDE w:val="0"/>
      <w:autoSpaceDN w:val="0"/>
      <w:adjustRightInd w:val="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7">
    <w:name w:val="Style37"/>
    <w:basedOn w:val="a"/>
    <w:uiPriority w:val="99"/>
    <w:rsid w:val="00901545"/>
    <w:pPr>
      <w:widowControl w:val="0"/>
      <w:autoSpaceDE w:val="0"/>
      <w:autoSpaceDN w:val="0"/>
      <w:adjustRightInd w:val="0"/>
      <w:spacing w:before="0" w:after="0" w:line="315" w:lineRule="exact"/>
      <w:ind w:firstLine="528"/>
    </w:pPr>
  </w:style>
  <w:style w:type="character" w:customStyle="1" w:styleId="FontStyle63">
    <w:name w:val="Font Style63"/>
    <w:uiPriority w:val="99"/>
    <w:rsid w:val="00901545"/>
    <w:rPr>
      <w:rFonts w:ascii="Times New Roman" w:hAnsi="Times New Roman"/>
      <w:sz w:val="18"/>
    </w:rPr>
  </w:style>
  <w:style w:type="paragraph" w:styleId="af4">
    <w:name w:val="header"/>
    <w:basedOn w:val="a"/>
    <w:link w:val="af5"/>
    <w:uiPriority w:val="99"/>
    <w:rsid w:val="00277A79"/>
    <w:pPr>
      <w:tabs>
        <w:tab w:val="center" w:pos="4677"/>
        <w:tab w:val="right" w:pos="9355"/>
      </w:tabs>
      <w:spacing w:before="0" w:after="0"/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277A79"/>
    <w:rPr>
      <w:rFonts w:ascii="Times New Roman" w:hAnsi="Times New Roman" w:cs="Times New Roman"/>
      <w:sz w:val="24"/>
      <w:lang w:val="x-none" w:eastAsia="ru-RU"/>
    </w:rPr>
  </w:style>
  <w:style w:type="character" w:customStyle="1" w:styleId="1">
    <w:name w:val="Текст Знак1"/>
    <w:link w:val="af6"/>
    <w:uiPriority w:val="99"/>
    <w:locked/>
    <w:rsid w:val="00A161AC"/>
    <w:rPr>
      <w:rFonts w:ascii="Courier New" w:hAnsi="Courier New"/>
      <w:lang w:val="ru-RU" w:eastAsia="ru-RU"/>
    </w:rPr>
  </w:style>
  <w:style w:type="paragraph" w:styleId="af6">
    <w:name w:val="Plain Text"/>
    <w:basedOn w:val="a"/>
    <w:link w:val="1"/>
    <w:uiPriority w:val="99"/>
    <w:rsid w:val="00A161AC"/>
    <w:pPr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uiPriority w:val="99"/>
    <w:semiHidden/>
    <w:rPr>
      <w:rFonts w:ascii="Courier New" w:hAnsi="Courier New" w:cs="Courier New"/>
    </w:rPr>
  </w:style>
  <w:style w:type="character" w:customStyle="1" w:styleId="27">
    <w:name w:val="Текст Знак27"/>
    <w:basedOn w:val="a0"/>
    <w:uiPriority w:val="99"/>
    <w:semiHidden/>
    <w:rPr>
      <w:rFonts w:ascii="Courier New" w:hAnsi="Courier New" w:cs="Courier New"/>
    </w:rPr>
  </w:style>
  <w:style w:type="character" w:customStyle="1" w:styleId="26">
    <w:name w:val="Текст Знак26"/>
    <w:basedOn w:val="a0"/>
    <w:uiPriority w:val="99"/>
    <w:semiHidden/>
    <w:rPr>
      <w:rFonts w:ascii="Courier New" w:hAnsi="Courier New" w:cs="Courier New"/>
    </w:rPr>
  </w:style>
  <w:style w:type="character" w:customStyle="1" w:styleId="25">
    <w:name w:val="Текст Знак25"/>
    <w:basedOn w:val="a0"/>
    <w:uiPriority w:val="99"/>
    <w:semiHidden/>
    <w:rPr>
      <w:rFonts w:ascii="Courier New" w:hAnsi="Courier New" w:cs="Courier New"/>
    </w:rPr>
  </w:style>
  <w:style w:type="character" w:customStyle="1" w:styleId="24">
    <w:name w:val="Текст Знак24"/>
    <w:basedOn w:val="a0"/>
    <w:uiPriority w:val="99"/>
    <w:semiHidden/>
    <w:rPr>
      <w:rFonts w:ascii="Courier New" w:hAnsi="Courier New" w:cs="Courier New"/>
    </w:rPr>
  </w:style>
  <w:style w:type="character" w:customStyle="1" w:styleId="23">
    <w:name w:val="Текст Знак23"/>
    <w:uiPriority w:val="99"/>
    <w:semiHidden/>
    <w:rPr>
      <w:rFonts w:ascii="Courier New" w:hAnsi="Courier New"/>
      <w:sz w:val="20"/>
    </w:rPr>
  </w:style>
  <w:style w:type="character" w:customStyle="1" w:styleId="22">
    <w:name w:val="Текст Знак22"/>
    <w:uiPriority w:val="99"/>
    <w:semiHidden/>
    <w:rPr>
      <w:rFonts w:ascii="Courier New" w:hAnsi="Courier New"/>
      <w:sz w:val="20"/>
    </w:rPr>
  </w:style>
  <w:style w:type="character" w:customStyle="1" w:styleId="21">
    <w:name w:val="Текст Знак21"/>
    <w:uiPriority w:val="99"/>
    <w:semiHidden/>
    <w:rPr>
      <w:rFonts w:ascii="Courier New" w:hAnsi="Courier New"/>
      <w:sz w:val="20"/>
    </w:rPr>
  </w:style>
  <w:style w:type="character" w:customStyle="1" w:styleId="200">
    <w:name w:val="Текст Знак20"/>
    <w:uiPriority w:val="99"/>
    <w:semiHidden/>
    <w:rPr>
      <w:rFonts w:ascii="Courier New" w:hAnsi="Courier New"/>
      <w:sz w:val="20"/>
    </w:rPr>
  </w:style>
  <w:style w:type="character" w:customStyle="1" w:styleId="19">
    <w:name w:val="Текст Знак19"/>
    <w:uiPriority w:val="99"/>
    <w:semiHidden/>
    <w:rPr>
      <w:rFonts w:ascii="Courier New" w:hAnsi="Courier New"/>
      <w:sz w:val="20"/>
    </w:rPr>
  </w:style>
  <w:style w:type="character" w:customStyle="1" w:styleId="18">
    <w:name w:val="Текст Знак18"/>
    <w:uiPriority w:val="99"/>
    <w:semiHidden/>
    <w:rPr>
      <w:rFonts w:ascii="Courier New" w:hAnsi="Courier New"/>
      <w:sz w:val="20"/>
    </w:rPr>
  </w:style>
  <w:style w:type="character" w:customStyle="1" w:styleId="17">
    <w:name w:val="Текст Знак17"/>
    <w:uiPriority w:val="99"/>
    <w:semiHidden/>
    <w:rPr>
      <w:rFonts w:ascii="Courier New" w:hAnsi="Courier New"/>
      <w:sz w:val="20"/>
    </w:rPr>
  </w:style>
  <w:style w:type="character" w:customStyle="1" w:styleId="16">
    <w:name w:val="Текст Знак16"/>
    <w:uiPriority w:val="99"/>
    <w:semiHidden/>
    <w:rPr>
      <w:rFonts w:ascii="Courier New" w:hAnsi="Courier New"/>
      <w:sz w:val="20"/>
    </w:rPr>
  </w:style>
  <w:style w:type="character" w:customStyle="1" w:styleId="15">
    <w:name w:val="Текст Знак15"/>
    <w:uiPriority w:val="99"/>
    <w:semiHidden/>
    <w:rPr>
      <w:rFonts w:ascii="Courier New" w:hAnsi="Courier New"/>
      <w:sz w:val="20"/>
    </w:rPr>
  </w:style>
  <w:style w:type="character" w:customStyle="1" w:styleId="14">
    <w:name w:val="Текст Знак14"/>
    <w:uiPriority w:val="99"/>
    <w:semiHidden/>
    <w:rPr>
      <w:rFonts w:ascii="Courier New" w:hAnsi="Courier New"/>
      <w:sz w:val="20"/>
    </w:rPr>
  </w:style>
  <w:style w:type="character" w:customStyle="1" w:styleId="13">
    <w:name w:val="Текст Знак13"/>
    <w:uiPriority w:val="99"/>
    <w:semiHidden/>
    <w:rPr>
      <w:rFonts w:ascii="Courier New" w:hAnsi="Courier New"/>
      <w:sz w:val="20"/>
    </w:rPr>
  </w:style>
  <w:style w:type="character" w:customStyle="1" w:styleId="12">
    <w:name w:val="Текст Знак12"/>
    <w:uiPriority w:val="99"/>
    <w:semiHidden/>
    <w:rPr>
      <w:rFonts w:ascii="Courier New" w:hAnsi="Courier New"/>
      <w:sz w:val="20"/>
    </w:rPr>
  </w:style>
  <w:style w:type="character" w:customStyle="1" w:styleId="11">
    <w:name w:val="Текст Знак11"/>
    <w:uiPriority w:val="99"/>
    <w:semiHidden/>
    <w:rPr>
      <w:rFonts w:ascii="Courier New" w:hAnsi="Courier New"/>
      <w:sz w:val="20"/>
    </w:rPr>
  </w:style>
  <w:style w:type="character" w:customStyle="1" w:styleId="10">
    <w:name w:val="Текст Знак10"/>
    <w:uiPriority w:val="99"/>
    <w:semiHidden/>
    <w:rPr>
      <w:rFonts w:ascii="Courier New" w:hAnsi="Courier New"/>
      <w:sz w:val="20"/>
    </w:rPr>
  </w:style>
  <w:style w:type="character" w:customStyle="1" w:styleId="9">
    <w:name w:val="Текст Знак9"/>
    <w:uiPriority w:val="99"/>
    <w:semiHidden/>
    <w:rPr>
      <w:rFonts w:ascii="Courier New" w:hAnsi="Courier New"/>
      <w:sz w:val="20"/>
    </w:rPr>
  </w:style>
  <w:style w:type="character" w:customStyle="1" w:styleId="8">
    <w:name w:val="Текст Знак8"/>
    <w:uiPriority w:val="99"/>
    <w:semiHidden/>
    <w:rPr>
      <w:rFonts w:ascii="Courier New" w:hAnsi="Courier New"/>
      <w:sz w:val="20"/>
    </w:rPr>
  </w:style>
  <w:style w:type="character" w:customStyle="1" w:styleId="7">
    <w:name w:val="Текст Знак7"/>
    <w:uiPriority w:val="99"/>
    <w:semiHidden/>
    <w:rPr>
      <w:rFonts w:ascii="Courier New" w:hAnsi="Courier New"/>
      <w:sz w:val="20"/>
    </w:rPr>
  </w:style>
  <w:style w:type="character" w:customStyle="1" w:styleId="6">
    <w:name w:val="Текст Знак6"/>
    <w:uiPriority w:val="99"/>
    <w:semiHidden/>
    <w:rPr>
      <w:rFonts w:ascii="Courier New" w:hAnsi="Courier New"/>
      <w:sz w:val="20"/>
    </w:rPr>
  </w:style>
  <w:style w:type="character" w:customStyle="1" w:styleId="5">
    <w:name w:val="Текст Знак5"/>
    <w:uiPriority w:val="99"/>
    <w:semiHidden/>
    <w:rPr>
      <w:rFonts w:ascii="Courier New" w:hAnsi="Courier New"/>
      <w:sz w:val="20"/>
    </w:rPr>
  </w:style>
  <w:style w:type="character" w:customStyle="1" w:styleId="4">
    <w:name w:val="Текст Знак4"/>
    <w:uiPriority w:val="99"/>
    <w:semiHidden/>
    <w:rPr>
      <w:rFonts w:ascii="Courier New" w:hAnsi="Courier New"/>
      <w:sz w:val="20"/>
    </w:rPr>
  </w:style>
  <w:style w:type="character" w:customStyle="1" w:styleId="3">
    <w:name w:val="Текст Знак3"/>
    <w:uiPriority w:val="99"/>
    <w:semiHidden/>
    <w:rPr>
      <w:rFonts w:ascii="Courier New" w:hAnsi="Courier New"/>
      <w:sz w:val="20"/>
    </w:rPr>
  </w:style>
  <w:style w:type="character" w:customStyle="1" w:styleId="28">
    <w:name w:val="Текст Знак2"/>
    <w:uiPriority w:val="99"/>
    <w:semiHidden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A161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cxspmiddle">
    <w:name w:val="consplusnonformatcxspmiddle"/>
    <w:basedOn w:val="a"/>
    <w:uiPriority w:val="99"/>
    <w:rsid w:val="00A161AC"/>
    <w:pPr>
      <w:spacing w:before="100" w:beforeAutospacing="1" w:after="100" w:afterAutospacing="1"/>
      <w:jc w:val="left"/>
    </w:pPr>
  </w:style>
  <w:style w:type="paragraph" w:customStyle="1" w:styleId="consplusnonformatcxsplast">
    <w:name w:val="consplusnonformatcxsplast"/>
    <w:basedOn w:val="a"/>
    <w:uiPriority w:val="99"/>
    <w:rsid w:val="00A161AC"/>
    <w:pPr>
      <w:spacing w:before="100" w:beforeAutospacing="1" w:after="100" w:afterAutospacing="1"/>
      <w:jc w:val="left"/>
    </w:pPr>
  </w:style>
  <w:style w:type="character" w:customStyle="1" w:styleId="FontStyle25">
    <w:name w:val="Font Style25"/>
    <w:uiPriority w:val="99"/>
    <w:rsid w:val="00A161A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7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ase.garant.ru/101080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016407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constitution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58AA-BF27-433B-B968-B3D134CB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Учитель-305</dc:creator>
  <cp:keywords/>
  <dc:description/>
  <cp:lastModifiedBy>Кондратьева Светлана Петровна</cp:lastModifiedBy>
  <cp:revision>2</cp:revision>
  <cp:lastPrinted>2017-02-15T16:07:00Z</cp:lastPrinted>
  <dcterms:created xsi:type="dcterms:W3CDTF">2023-10-17T05:10:00Z</dcterms:created>
  <dcterms:modified xsi:type="dcterms:W3CDTF">2023-10-17T05:10:00Z</dcterms:modified>
</cp:coreProperties>
</file>