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421" w:rsidRDefault="00E12421" w:rsidP="00E12421">
      <w:pPr>
        <w:spacing w:line="360" w:lineRule="auto"/>
        <w:jc w:val="center"/>
        <w:rPr>
          <w:rFonts w:ascii="Times New Roman" w:hAnsi="Times New Roman" w:cs="Times New Roman"/>
        </w:rPr>
      </w:pPr>
      <w:r>
        <w:rPr>
          <w:rFonts w:ascii="Times New Roman" w:hAnsi="Times New Roman" w:cs="Times New Roman"/>
        </w:rPr>
        <w:t xml:space="preserve">Государственное </w:t>
      </w:r>
      <w:proofErr w:type="gramStart"/>
      <w:r>
        <w:rPr>
          <w:rFonts w:ascii="Times New Roman" w:hAnsi="Times New Roman" w:cs="Times New Roman"/>
        </w:rPr>
        <w:t>автономное  профессиональное</w:t>
      </w:r>
      <w:proofErr w:type="gramEnd"/>
      <w:r>
        <w:rPr>
          <w:rFonts w:ascii="Times New Roman" w:hAnsi="Times New Roman" w:cs="Times New Roman"/>
        </w:rPr>
        <w:t xml:space="preserve"> образовательное учреждение</w:t>
      </w:r>
    </w:p>
    <w:p w:rsidR="00E12421" w:rsidRDefault="00E12421" w:rsidP="00E12421">
      <w:pPr>
        <w:spacing w:line="360" w:lineRule="auto"/>
        <w:jc w:val="center"/>
        <w:rPr>
          <w:rFonts w:ascii="Times New Roman" w:hAnsi="Times New Roman" w:cs="Times New Roman"/>
        </w:rPr>
      </w:pPr>
      <w:r>
        <w:rPr>
          <w:rFonts w:ascii="Times New Roman" w:hAnsi="Times New Roman" w:cs="Times New Roman"/>
        </w:rPr>
        <w:t>Чувашской Республики</w:t>
      </w:r>
    </w:p>
    <w:p w:rsidR="00E12421" w:rsidRDefault="00E12421" w:rsidP="00E12421">
      <w:pPr>
        <w:spacing w:line="360" w:lineRule="auto"/>
        <w:jc w:val="center"/>
        <w:rPr>
          <w:rFonts w:ascii="Times New Roman" w:hAnsi="Times New Roman" w:cs="Times New Roman"/>
        </w:rPr>
      </w:pPr>
      <w:r>
        <w:rPr>
          <w:rFonts w:ascii="Times New Roman" w:hAnsi="Times New Roman" w:cs="Times New Roman"/>
        </w:rPr>
        <w:t>«Чебоксарский экономико-технологический колледж»</w:t>
      </w:r>
    </w:p>
    <w:p w:rsidR="00E12421" w:rsidRDefault="00E12421" w:rsidP="00E12421">
      <w:pPr>
        <w:spacing w:line="360" w:lineRule="auto"/>
        <w:jc w:val="center"/>
        <w:rPr>
          <w:rFonts w:ascii="Times New Roman" w:hAnsi="Times New Roman" w:cs="Times New Roman"/>
        </w:rPr>
      </w:pPr>
      <w:r>
        <w:rPr>
          <w:rFonts w:ascii="Times New Roman" w:hAnsi="Times New Roman" w:cs="Times New Roman"/>
        </w:rPr>
        <w:t>Министерства образования и молодежной политики Чувашской Республики</w:t>
      </w:r>
    </w:p>
    <w:p w:rsidR="00E12421" w:rsidRDefault="00E12421" w:rsidP="00E12421">
      <w:pPr>
        <w:jc w:val="center"/>
        <w:rPr>
          <w:rFonts w:cs="Times New Roman"/>
        </w:rPr>
      </w:pPr>
    </w:p>
    <w:p w:rsidR="00E12421" w:rsidRDefault="00E12421" w:rsidP="00E12421">
      <w:pPr>
        <w:tabs>
          <w:tab w:val="left" w:pos="993"/>
        </w:tabs>
        <w:jc w:val="both"/>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rPr>
          <w:rFonts w:ascii="Times New Roman" w:hAnsi="Times New Roman" w:cs="Times New Roman"/>
          <w:snapToGrid w:val="0"/>
          <w:lang w:eastAsia="ru-RU"/>
        </w:rPr>
      </w:pPr>
      <w:r>
        <w:rPr>
          <w:rFonts w:ascii="Times New Roman" w:hAnsi="Times New Roman" w:cs="Times New Roman"/>
          <w:b/>
          <w:noProof/>
          <w:sz w:val="28"/>
          <w:szCs w:val="28"/>
          <w:lang w:eastAsia="ru-RU"/>
        </w:rPr>
        <w:drawing>
          <wp:inline distT="0" distB="0" distL="0" distR="0">
            <wp:extent cx="1247775" cy="1333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inline>
        </w:drawing>
      </w: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tabs>
          <w:tab w:val="left" w:pos="0"/>
        </w:tabs>
        <w:ind w:firstLine="567"/>
        <w:jc w:val="center"/>
        <w:rPr>
          <w:rFonts w:ascii="Times New Roman" w:hAnsi="Times New Roman" w:cs="Times New Roman"/>
          <w:snapToGrid w:val="0"/>
          <w:lang w:eastAsia="ru-RU"/>
        </w:rPr>
      </w:pPr>
    </w:p>
    <w:p w:rsidR="00E12421" w:rsidRDefault="00E12421" w:rsidP="00E124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lang w:eastAsia="ru-RU"/>
        </w:rPr>
      </w:pPr>
      <w:r>
        <w:rPr>
          <w:rFonts w:ascii="Times New Roman" w:hAnsi="Times New Roman" w:cs="Times New Roman"/>
          <w:b/>
          <w:bCs/>
          <w:caps/>
          <w:lang w:eastAsia="ru-RU"/>
        </w:rPr>
        <w:t>РАБОЧАЯ ПРОГРАММа УЧЕБНОЙ ДИСЦИПЛИНЫ</w:t>
      </w:r>
    </w:p>
    <w:p w:rsidR="00E12421" w:rsidRDefault="00E12421" w:rsidP="00E12421">
      <w:pPr>
        <w:tabs>
          <w:tab w:val="left" w:pos="0"/>
        </w:tabs>
        <w:rPr>
          <w:rFonts w:ascii="Times New Roman" w:hAnsi="Times New Roman" w:cs="Times New Roman"/>
          <w:snapToGrid w:val="0"/>
          <w:lang w:eastAsia="ru-RU"/>
        </w:rPr>
      </w:pPr>
    </w:p>
    <w:p w:rsidR="00E12421" w:rsidRDefault="00E12421" w:rsidP="00E12421">
      <w:pPr>
        <w:spacing w:line="360" w:lineRule="auto"/>
        <w:jc w:val="center"/>
        <w:rPr>
          <w:rFonts w:ascii="Times New Roman" w:hAnsi="Times New Roman" w:cs="Times New Roman"/>
          <w:b/>
          <w:bCs/>
          <w:lang w:eastAsia="ru-RU"/>
        </w:rPr>
      </w:pPr>
      <w:r>
        <w:rPr>
          <w:rFonts w:ascii="Times New Roman" w:hAnsi="Times New Roman" w:cs="Times New Roman"/>
          <w:b/>
          <w:bCs/>
          <w:lang w:eastAsia="ru-RU"/>
        </w:rPr>
        <w:t>ОП. 08. ГРАЖДАНСКИЙ ПРОЦЕСС</w:t>
      </w:r>
    </w:p>
    <w:p w:rsidR="00E12421" w:rsidRPr="00DA4678" w:rsidRDefault="006A7F0D" w:rsidP="00E12421">
      <w:pPr>
        <w:spacing w:line="360" w:lineRule="auto"/>
        <w:jc w:val="center"/>
        <w:rPr>
          <w:rFonts w:ascii="Times New Roman" w:hAnsi="Times New Roman" w:cs="Times New Roman"/>
          <w:lang w:eastAsia="ru-RU"/>
        </w:rPr>
      </w:pPr>
      <w:r w:rsidRPr="00DA4678">
        <w:rPr>
          <w:rFonts w:ascii="Times New Roman" w:hAnsi="Times New Roman" w:cs="Times New Roman"/>
          <w:lang w:eastAsia="ru-RU"/>
        </w:rPr>
        <w:t xml:space="preserve"> специальность</w:t>
      </w:r>
    </w:p>
    <w:p w:rsidR="00E12421" w:rsidRPr="00DA4678" w:rsidRDefault="00E12421" w:rsidP="00E12421">
      <w:pPr>
        <w:spacing w:line="360" w:lineRule="auto"/>
        <w:jc w:val="center"/>
        <w:rPr>
          <w:rFonts w:ascii="Times New Roman" w:hAnsi="Times New Roman" w:cs="Times New Roman"/>
          <w:lang w:eastAsia="ru-RU"/>
        </w:rPr>
      </w:pPr>
      <w:r w:rsidRPr="00DA4678">
        <w:rPr>
          <w:rFonts w:ascii="Times New Roman" w:hAnsi="Times New Roman" w:cs="Times New Roman"/>
          <w:lang w:eastAsia="ru-RU"/>
        </w:rPr>
        <w:t xml:space="preserve"> среднего профессионального образования</w:t>
      </w:r>
    </w:p>
    <w:p w:rsidR="00E12421" w:rsidRPr="006A7F0D" w:rsidRDefault="00E12421" w:rsidP="00E12421">
      <w:pPr>
        <w:tabs>
          <w:tab w:val="left" w:pos="0"/>
        </w:tabs>
        <w:jc w:val="center"/>
        <w:rPr>
          <w:rFonts w:ascii="Times New Roman" w:hAnsi="Times New Roman" w:cs="Times New Roman"/>
          <w:b/>
          <w:snapToGrid w:val="0"/>
          <w:lang w:eastAsia="ru-RU"/>
        </w:rPr>
      </w:pPr>
      <w:r w:rsidRPr="00DA4678">
        <w:rPr>
          <w:rFonts w:ascii="Times New Roman" w:hAnsi="Times New Roman" w:cs="Times New Roman"/>
          <w:b/>
          <w:lang w:eastAsia="ru-RU"/>
        </w:rPr>
        <w:t>40.02.01 Право и организация социального обеспечения</w:t>
      </w:r>
    </w:p>
    <w:p w:rsidR="00E12421" w:rsidRDefault="00E12421" w:rsidP="00E12421">
      <w:pPr>
        <w:tabs>
          <w:tab w:val="left" w:pos="0"/>
        </w:tabs>
        <w:jc w:val="center"/>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jc w:val="center"/>
        <w:rPr>
          <w:rFonts w:ascii="Times New Roman" w:hAnsi="Times New Roman" w:cs="Times New Roman"/>
          <w:b/>
          <w:bCs/>
          <w:snapToGrid w:val="0"/>
          <w:lang w:eastAsia="ru-RU"/>
        </w:rPr>
      </w:pPr>
    </w:p>
    <w:p w:rsidR="00E12421" w:rsidRDefault="00E12421" w:rsidP="00E12421">
      <w:pPr>
        <w:tabs>
          <w:tab w:val="left" w:pos="0"/>
        </w:tabs>
        <w:jc w:val="center"/>
        <w:rPr>
          <w:rFonts w:ascii="Times New Roman" w:hAnsi="Times New Roman" w:cs="Times New Roman"/>
          <w:b/>
          <w:bCs/>
          <w:snapToGrid w:val="0"/>
          <w:lang w:eastAsia="ru-RU"/>
        </w:rPr>
      </w:pPr>
    </w:p>
    <w:p w:rsidR="00E12421" w:rsidRPr="006A7F0D" w:rsidRDefault="00E12421" w:rsidP="00E12421">
      <w:pPr>
        <w:tabs>
          <w:tab w:val="left" w:pos="0"/>
        </w:tabs>
        <w:jc w:val="center"/>
        <w:rPr>
          <w:rFonts w:ascii="Times New Roman" w:hAnsi="Times New Roman" w:cs="Times New Roman"/>
          <w:bCs/>
          <w:snapToGrid w:val="0"/>
          <w:lang w:eastAsia="ru-RU"/>
        </w:rPr>
      </w:pPr>
    </w:p>
    <w:p w:rsidR="00E12421" w:rsidRPr="006A7F0D" w:rsidRDefault="00F71359" w:rsidP="00E12421">
      <w:pPr>
        <w:tabs>
          <w:tab w:val="left" w:pos="0"/>
        </w:tabs>
        <w:jc w:val="center"/>
        <w:rPr>
          <w:rFonts w:ascii="Times New Roman" w:hAnsi="Times New Roman" w:cs="Times New Roman"/>
          <w:bCs/>
          <w:snapToGrid w:val="0"/>
          <w:lang w:eastAsia="ru-RU"/>
        </w:rPr>
      </w:pPr>
      <w:r w:rsidRPr="006A7F0D">
        <w:rPr>
          <w:rFonts w:ascii="Times New Roman" w:hAnsi="Times New Roman" w:cs="Times New Roman"/>
          <w:bCs/>
          <w:snapToGrid w:val="0"/>
          <w:lang w:eastAsia="ru-RU"/>
        </w:rPr>
        <w:t>Чебоксары 20</w:t>
      </w:r>
      <w:r w:rsidR="006A7F0D" w:rsidRPr="006A7F0D">
        <w:rPr>
          <w:rFonts w:ascii="Times New Roman" w:hAnsi="Times New Roman" w:cs="Times New Roman"/>
          <w:bCs/>
          <w:snapToGrid w:val="0"/>
          <w:lang w:eastAsia="ru-RU"/>
        </w:rPr>
        <w:t>2</w:t>
      </w:r>
      <w:r w:rsidR="00170E50">
        <w:rPr>
          <w:rFonts w:ascii="Times New Roman" w:hAnsi="Times New Roman" w:cs="Times New Roman"/>
          <w:bCs/>
          <w:snapToGrid w:val="0"/>
          <w:lang w:eastAsia="ru-RU"/>
        </w:rPr>
        <w:t>2</w:t>
      </w:r>
    </w:p>
    <w:p w:rsidR="00E12421" w:rsidRDefault="00E12421" w:rsidP="00E12421">
      <w:pPr>
        <w:tabs>
          <w:tab w:val="left" w:pos="0"/>
        </w:tabs>
        <w:jc w:val="center"/>
        <w:rPr>
          <w:rFonts w:ascii="Times New Roman" w:hAnsi="Times New Roman" w:cs="Times New Roman"/>
          <w:b/>
          <w:bCs/>
          <w:snapToGrid w:val="0"/>
          <w:lang w:eastAsia="ru-RU"/>
        </w:rPr>
      </w:pPr>
    </w:p>
    <w:p w:rsidR="00E12421" w:rsidRDefault="00E12421" w:rsidP="00E12421">
      <w:pPr>
        <w:tabs>
          <w:tab w:val="left" w:pos="0"/>
        </w:tabs>
        <w:jc w:val="center"/>
        <w:rPr>
          <w:rFonts w:ascii="Times New Roman" w:hAnsi="Times New Roman" w:cs="Times New Roman"/>
          <w:b/>
          <w:bCs/>
          <w:snapToGrid w:val="0"/>
          <w:lang w:eastAsia="ru-RU"/>
        </w:rPr>
      </w:pPr>
    </w:p>
    <w:tbl>
      <w:tblPr>
        <w:tblW w:w="0" w:type="dxa"/>
        <w:tblInd w:w="-106" w:type="dxa"/>
        <w:tblLayout w:type="fixed"/>
        <w:tblLook w:val="04A0" w:firstRow="1" w:lastRow="0" w:firstColumn="1" w:lastColumn="0" w:noHBand="0" w:noVBand="1"/>
      </w:tblPr>
      <w:tblGrid>
        <w:gridCol w:w="4705"/>
        <w:gridCol w:w="4961"/>
      </w:tblGrid>
      <w:tr w:rsidR="00E12421" w:rsidTr="00E12421">
        <w:tc>
          <w:tcPr>
            <w:tcW w:w="4705" w:type="dxa"/>
            <w:hideMark/>
          </w:tcPr>
          <w:p w:rsidR="00E12421" w:rsidRDefault="00E12421">
            <w:pPr>
              <w:spacing w:line="256" w:lineRule="auto"/>
              <w:jc w:val="both"/>
              <w:rPr>
                <w:rFonts w:ascii="Times New Roman" w:hAnsi="Times New Roman" w:cs="Times New Roman"/>
                <w:lang w:eastAsia="ru-RU"/>
              </w:rPr>
            </w:pPr>
            <w:r>
              <w:rPr>
                <w:rFonts w:ascii="Times New Roman" w:hAnsi="Times New Roman" w:cs="Times New Roman"/>
                <w:lang w:eastAsia="ru-RU"/>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специальности/профессии </w:t>
            </w:r>
          </w:p>
          <w:p w:rsidR="00E12421" w:rsidRDefault="00E124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both"/>
              <w:rPr>
                <w:rFonts w:ascii="Times New Roman" w:hAnsi="Times New Roman" w:cs="Times New Roman"/>
                <w:lang w:eastAsia="ru-RU"/>
              </w:rPr>
            </w:pPr>
            <w:r>
              <w:rPr>
                <w:rFonts w:ascii="Times New Roman" w:hAnsi="Times New Roman" w:cs="Times New Roman"/>
                <w:lang w:eastAsia="ru-RU"/>
              </w:rPr>
              <w:t>40.02.01</w:t>
            </w:r>
            <w:r>
              <w:t xml:space="preserve"> </w:t>
            </w:r>
            <w:r>
              <w:rPr>
                <w:rFonts w:ascii="Times New Roman" w:hAnsi="Times New Roman" w:cs="Times New Roman"/>
                <w:lang w:eastAsia="ru-RU"/>
              </w:rPr>
              <w:t>Право и организация социального обеспечения</w:t>
            </w:r>
          </w:p>
        </w:tc>
        <w:tc>
          <w:tcPr>
            <w:tcW w:w="4961" w:type="dxa"/>
          </w:tcPr>
          <w:p w:rsidR="00E12421" w:rsidRPr="00DA4678" w:rsidRDefault="006A7F0D">
            <w:pPr>
              <w:spacing w:line="256" w:lineRule="auto"/>
              <w:ind w:firstLine="567"/>
              <w:jc w:val="right"/>
              <w:rPr>
                <w:rFonts w:ascii="Times New Roman" w:hAnsi="Times New Roman" w:cs="Times New Roman"/>
                <w:bCs/>
                <w:spacing w:val="20"/>
                <w:lang w:eastAsia="ru-RU"/>
              </w:rPr>
            </w:pPr>
            <w:r w:rsidRPr="00DA4678">
              <w:rPr>
                <w:rFonts w:ascii="Times New Roman" w:hAnsi="Times New Roman" w:cs="Times New Roman"/>
                <w:bCs/>
                <w:spacing w:val="20"/>
                <w:lang w:eastAsia="ru-RU"/>
              </w:rPr>
              <w:t>УТВЕРЖДЕНА</w:t>
            </w:r>
          </w:p>
          <w:p w:rsidR="00E12421" w:rsidRDefault="00E12421">
            <w:pPr>
              <w:spacing w:line="256" w:lineRule="auto"/>
              <w:ind w:firstLine="567"/>
              <w:jc w:val="right"/>
              <w:rPr>
                <w:rFonts w:ascii="Times New Roman" w:hAnsi="Times New Roman" w:cs="Times New Roman"/>
                <w:spacing w:val="20"/>
                <w:lang w:eastAsia="ru-RU"/>
              </w:rPr>
            </w:pPr>
            <w:r>
              <w:rPr>
                <w:rFonts w:ascii="Times New Roman" w:hAnsi="Times New Roman" w:cs="Times New Roman"/>
                <w:spacing w:val="20"/>
                <w:lang w:eastAsia="ru-RU"/>
              </w:rPr>
              <w:t>Приказом №</w:t>
            </w:r>
            <w:r w:rsidR="00A570F9">
              <w:rPr>
                <w:rFonts w:ascii="Times New Roman" w:hAnsi="Times New Roman" w:cs="Times New Roman"/>
                <w:spacing w:val="20"/>
                <w:lang w:eastAsia="ru-RU"/>
              </w:rPr>
              <w:t>353</w:t>
            </w:r>
            <w:r w:rsidR="006A7F0D">
              <w:rPr>
                <w:rFonts w:ascii="Times New Roman" w:hAnsi="Times New Roman" w:cs="Times New Roman"/>
                <w:spacing w:val="20"/>
                <w:lang w:eastAsia="ru-RU"/>
              </w:rPr>
              <w:t xml:space="preserve"> </w:t>
            </w:r>
            <w:r w:rsidR="00170E50">
              <w:rPr>
                <w:rFonts w:ascii="Times New Roman" w:hAnsi="Times New Roman" w:cs="Times New Roman"/>
                <w:spacing w:val="20"/>
                <w:lang w:eastAsia="ru-RU"/>
              </w:rPr>
              <w:t xml:space="preserve">    </w:t>
            </w:r>
          </w:p>
          <w:p w:rsidR="00E12421" w:rsidRDefault="00E12421">
            <w:pPr>
              <w:spacing w:line="256" w:lineRule="auto"/>
              <w:ind w:firstLine="567"/>
              <w:jc w:val="right"/>
              <w:rPr>
                <w:rFonts w:ascii="Times New Roman" w:hAnsi="Times New Roman" w:cs="Times New Roman"/>
                <w:spacing w:val="20"/>
                <w:lang w:eastAsia="ru-RU"/>
              </w:rPr>
            </w:pPr>
            <w:r>
              <w:rPr>
                <w:rFonts w:ascii="Times New Roman" w:hAnsi="Times New Roman" w:cs="Times New Roman"/>
                <w:lang w:eastAsia="ru-RU"/>
              </w:rPr>
              <w:t>от "</w:t>
            </w:r>
            <w:r w:rsidR="00170E50">
              <w:rPr>
                <w:rFonts w:ascii="Times New Roman" w:hAnsi="Times New Roman" w:cs="Times New Roman"/>
                <w:lang w:eastAsia="ru-RU"/>
              </w:rPr>
              <w:t xml:space="preserve"> </w:t>
            </w:r>
            <w:r w:rsidR="00A570F9">
              <w:rPr>
                <w:rFonts w:ascii="Times New Roman" w:hAnsi="Times New Roman" w:cs="Times New Roman"/>
                <w:lang w:eastAsia="ru-RU"/>
              </w:rPr>
              <w:t xml:space="preserve">30 </w:t>
            </w:r>
            <w:bookmarkStart w:id="0" w:name="_GoBack"/>
            <w:bookmarkEnd w:id="0"/>
            <w:r w:rsidR="00170E50">
              <w:rPr>
                <w:rFonts w:ascii="Times New Roman" w:hAnsi="Times New Roman" w:cs="Times New Roman"/>
                <w:lang w:eastAsia="ru-RU"/>
              </w:rPr>
              <w:t xml:space="preserve">   </w:t>
            </w:r>
            <w:r>
              <w:rPr>
                <w:rFonts w:ascii="Times New Roman" w:hAnsi="Times New Roman" w:cs="Times New Roman"/>
                <w:lang w:eastAsia="ru-RU"/>
              </w:rPr>
              <w:t>"</w:t>
            </w:r>
            <w:r w:rsidR="00F71359">
              <w:rPr>
                <w:rFonts w:ascii="Times New Roman" w:hAnsi="Times New Roman" w:cs="Times New Roman"/>
                <w:lang w:eastAsia="ru-RU"/>
              </w:rPr>
              <w:t xml:space="preserve">  </w:t>
            </w:r>
            <w:r w:rsidR="00A570F9">
              <w:rPr>
                <w:rFonts w:ascii="Times New Roman" w:hAnsi="Times New Roman" w:cs="Times New Roman"/>
                <w:lang w:eastAsia="ru-RU"/>
              </w:rPr>
              <w:t>августа</w:t>
            </w:r>
            <w:r w:rsidR="00170E50">
              <w:rPr>
                <w:rFonts w:ascii="Times New Roman" w:hAnsi="Times New Roman" w:cs="Times New Roman"/>
                <w:lang w:eastAsia="ru-RU"/>
              </w:rPr>
              <w:t>_</w:t>
            </w:r>
            <w:r w:rsidR="006A7F0D">
              <w:rPr>
                <w:rFonts w:ascii="Times New Roman" w:hAnsi="Times New Roman" w:cs="Times New Roman"/>
                <w:lang w:eastAsia="ru-RU"/>
              </w:rPr>
              <w:t xml:space="preserve"> </w:t>
            </w:r>
            <w:r w:rsidR="00F71359">
              <w:rPr>
                <w:rFonts w:ascii="Times New Roman" w:hAnsi="Times New Roman" w:cs="Times New Roman"/>
                <w:lang w:eastAsia="ru-RU"/>
              </w:rPr>
              <w:t>20</w:t>
            </w:r>
            <w:r w:rsidR="00883928">
              <w:rPr>
                <w:rFonts w:ascii="Times New Roman" w:hAnsi="Times New Roman" w:cs="Times New Roman"/>
                <w:lang w:eastAsia="ru-RU"/>
              </w:rPr>
              <w:t>2</w:t>
            </w:r>
            <w:r w:rsidR="00170E50">
              <w:rPr>
                <w:rFonts w:ascii="Times New Roman" w:hAnsi="Times New Roman" w:cs="Times New Roman"/>
                <w:lang w:eastAsia="ru-RU"/>
              </w:rPr>
              <w:t>2</w:t>
            </w:r>
            <w:r>
              <w:rPr>
                <w:rFonts w:ascii="Times New Roman" w:hAnsi="Times New Roman" w:cs="Times New Roman"/>
                <w:lang w:eastAsia="ru-RU"/>
              </w:rPr>
              <w:t xml:space="preserve"> г.</w:t>
            </w:r>
          </w:p>
          <w:p w:rsidR="00E12421" w:rsidRDefault="00E12421">
            <w:pPr>
              <w:spacing w:line="256" w:lineRule="auto"/>
              <w:ind w:firstLine="567"/>
              <w:jc w:val="right"/>
              <w:rPr>
                <w:rFonts w:ascii="Times New Roman" w:hAnsi="Times New Roman" w:cs="Times New Roman"/>
                <w:lang w:eastAsia="ru-RU"/>
              </w:rPr>
            </w:pPr>
          </w:p>
          <w:p w:rsidR="00E12421" w:rsidRDefault="00E12421">
            <w:pPr>
              <w:spacing w:line="256" w:lineRule="auto"/>
              <w:ind w:firstLine="567"/>
              <w:jc w:val="right"/>
              <w:rPr>
                <w:rFonts w:ascii="Times New Roman" w:hAnsi="Times New Roman" w:cs="Times New Roman"/>
                <w:lang w:eastAsia="ru-RU"/>
              </w:rPr>
            </w:pPr>
          </w:p>
          <w:p w:rsidR="00E12421" w:rsidRDefault="00E12421">
            <w:pPr>
              <w:spacing w:line="256" w:lineRule="auto"/>
              <w:ind w:firstLine="567"/>
              <w:jc w:val="center"/>
              <w:rPr>
                <w:rFonts w:ascii="Times New Roman" w:hAnsi="Times New Roman" w:cs="Times New Roman"/>
                <w:lang w:eastAsia="ru-RU"/>
              </w:rPr>
            </w:pPr>
            <w:r>
              <w:rPr>
                <w:rFonts w:ascii="Times New Roman" w:hAnsi="Times New Roman" w:cs="Times New Roman"/>
                <w:lang w:eastAsia="ru-RU"/>
              </w:rPr>
              <w:t xml:space="preserve"> М.П.</w:t>
            </w:r>
          </w:p>
        </w:tc>
      </w:tr>
    </w:tbl>
    <w:p w:rsidR="00E12421" w:rsidRDefault="00E12421" w:rsidP="00E12421">
      <w:pPr>
        <w:tabs>
          <w:tab w:val="left" w:pos="0"/>
        </w:tabs>
        <w:ind w:firstLine="567"/>
        <w:jc w:val="both"/>
        <w:rPr>
          <w:rFonts w:ascii="Times New Roman" w:hAnsi="Times New Roman" w:cs="Times New Roman"/>
          <w:snapToGrid w:val="0"/>
          <w:lang w:eastAsia="ru-RU"/>
        </w:rPr>
      </w:pPr>
    </w:p>
    <w:p w:rsidR="00E12421" w:rsidRDefault="00E12421" w:rsidP="00E12421">
      <w:pPr>
        <w:tabs>
          <w:tab w:val="left" w:pos="0"/>
        </w:tabs>
        <w:ind w:firstLine="567"/>
        <w:jc w:val="both"/>
        <w:rPr>
          <w:rFonts w:ascii="Times New Roman" w:hAnsi="Times New Roman" w:cs="Times New Roman"/>
          <w:b/>
          <w:bCs/>
          <w:snapToGrid w:val="0"/>
          <w:lang w:eastAsia="ru-RU"/>
        </w:rPr>
      </w:pPr>
    </w:p>
    <w:p w:rsidR="00E12421" w:rsidRDefault="00E12421" w:rsidP="00E12421">
      <w:pPr>
        <w:tabs>
          <w:tab w:val="left" w:pos="0"/>
        </w:tabs>
        <w:ind w:firstLine="567"/>
        <w:jc w:val="both"/>
        <w:rPr>
          <w:rFonts w:ascii="Times New Roman" w:hAnsi="Times New Roman" w:cs="Times New Roman"/>
          <w:b/>
          <w:bCs/>
          <w:snapToGrid w:val="0"/>
          <w:lang w:eastAsia="ru-RU"/>
        </w:rPr>
      </w:pPr>
    </w:p>
    <w:p w:rsidR="00E12421" w:rsidRDefault="00E12421"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C734A3" w:rsidRDefault="00C734A3" w:rsidP="00E12421">
      <w:pPr>
        <w:tabs>
          <w:tab w:val="left" w:pos="0"/>
        </w:tabs>
        <w:jc w:val="both"/>
        <w:rPr>
          <w:rFonts w:ascii="Times New Roman" w:hAnsi="Times New Roman" w:cs="Times New Roman"/>
          <w:b/>
          <w:snapToGrid w:val="0"/>
          <w:lang w:eastAsia="ru-RU"/>
        </w:rPr>
      </w:pPr>
    </w:p>
    <w:p w:rsidR="00170E50" w:rsidRPr="0002213C" w:rsidRDefault="00170E50" w:rsidP="00170E50">
      <w:pPr>
        <w:rPr>
          <w:rFonts w:ascii="Times New Roman" w:hAnsi="Times New Roman" w:cs="Times New Roman"/>
          <w:bCs/>
          <w:spacing w:val="20"/>
        </w:rPr>
      </w:pPr>
      <w:r w:rsidRPr="0002213C">
        <w:rPr>
          <w:rFonts w:ascii="Times New Roman" w:hAnsi="Times New Roman" w:cs="Times New Roman"/>
          <w:bCs/>
          <w:spacing w:val="20"/>
        </w:rPr>
        <w:t xml:space="preserve">РАССМОТРЕНА </w:t>
      </w:r>
    </w:p>
    <w:p w:rsidR="00170E50" w:rsidRPr="00C30E78" w:rsidRDefault="00170E50" w:rsidP="00170E50">
      <w:pPr>
        <w:rPr>
          <w:rFonts w:ascii="Times New Roman" w:hAnsi="Times New Roman" w:cs="Times New Roman"/>
        </w:rPr>
      </w:pPr>
      <w:r w:rsidRPr="00C30E78">
        <w:rPr>
          <w:rFonts w:ascii="Times New Roman" w:hAnsi="Times New Roman" w:cs="Times New Roman"/>
        </w:rPr>
        <w:t>на заседании цикловой комиссии экономических</w:t>
      </w:r>
    </w:p>
    <w:p w:rsidR="00170E50" w:rsidRPr="00C30E78" w:rsidRDefault="00170E50" w:rsidP="00170E50">
      <w:pPr>
        <w:rPr>
          <w:rFonts w:ascii="Times New Roman" w:hAnsi="Times New Roman" w:cs="Times New Roman"/>
        </w:rPr>
      </w:pPr>
      <w:r w:rsidRPr="00C30E78">
        <w:rPr>
          <w:rFonts w:ascii="Times New Roman" w:hAnsi="Times New Roman" w:cs="Times New Roman"/>
        </w:rPr>
        <w:t>и социально-юридических дисциплин</w:t>
      </w:r>
    </w:p>
    <w:p w:rsidR="00170E50" w:rsidRPr="00C30E78" w:rsidRDefault="00170E50" w:rsidP="00170E50">
      <w:pPr>
        <w:rPr>
          <w:rFonts w:ascii="Times New Roman" w:hAnsi="Times New Roman" w:cs="Times New Roman"/>
        </w:rPr>
      </w:pPr>
      <w:r w:rsidRPr="00C30E78">
        <w:rPr>
          <w:rFonts w:ascii="Times New Roman" w:hAnsi="Times New Roman" w:cs="Times New Roman"/>
        </w:rPr>
        <w:t xml:space="preserve">Протокол №    от "     " </w:t>
      </w:r>
      <w:r>
        <w:rPr>
          <w:rFonts w:ascii="Times New Roman" w:hAnsi="Times New Roman" w:cs="Times New Roman"/>
        </w:rPr>
        <w:t>__________________</w:t>
      </w:r>
      <w:r w:rsidRPr="00C30E78">
        <w:rPr>
          <w:rFonts w:ascii="Times New Roman" w:hAnsi="Times New Roman" w:cs="Times New Roman"/>
        </w:rPr>
        <w:t xml:space="preserve"> г.</w:t>
      </w:r>
    </w:p>
    <w:p w:rsidR="00170E50" w:rsidRPr="00C30E78" w:rsidRDefault="00170E50" w:rsidP="00170E50">
      <w:pPr>
        <w:rPr>
          <w:rFonts w:ascii="Times New Roman" w:hAnsi="Times New Roman" w:cs="Times New Roman"/>
        </w:rPr>
      </w:pPr>
      <w:r w:rsidRPr="00C30E78">
        <w:rPr>
          <w:rFonts w:ascii="Times New Roman" w:hAnsi="Times New Roman" w:cs="Times New Roman"/>
        </w:rPr>
        <w:t>Председатель ЦК: __________/</w:t>
      </w:r>
      <w:proofErr w:type="spellStart"/>
      <w:r w:rsidRPr="00C30E78">
        <w:rPr>
          <w:rFonts w:ascii="Times New Roman" w:hAnsi="Times New Roman" w:cs="Times New Roman"/>
        </w:rPr>
        <w:t>В.Д.Павлова</w:t>
      </w:r>
      <w:proofErr w:type="spellEnd"/>
      <w:r w:rsidRPr="00C30E78">
        <w:rPr>
          <w:rFonts w:ascii="Times New Roman" w:hAnsi="Times New Roman" w:cs="Times New Roman"/>
        </w:rPr>
        <w:t>/</w:t>
      </w:r>
    </w:p>
    <w:p w:rsidR="00170E50" w:rsidRPr="00C30E78" w:rsidRDefault="00170E50" w:rsidP="00170E50">
      <w:pPr>
        <w:tabs>
          <w:tab w:val="left" w:pos="0"/>
        </w:tabs>
        <w:jc w:val="both"/>
        <w:rPr>
          <w:rFonts w:ascii="Times New Roman" w:hAnsi="Times New Roman" w:cs="Times New Roman"/>
          <w:snapToGrid w:val="0"/>
        </w:rPr>
      </w:pPr>
    </w:p>
    <w:p w:rsidR="00170E50" w:rsidRPr="00C30E78" w:rsidRDefault="00170E50" w:rsidP="00170E50">
      <w:pPr>
        <w:tabs>
          <w:tab w:val="left" w:pos="0"/>
        </w:tabs>
        <w:jc w:val="both"/>
        <w:rPr>
          <w:rFonts w:ascii="Times New Roman" w:hAnsi="Times New Roman" w:cs="Times New Roman"/>
          <w:snapToGrid w:val="0"/>
        </w:rPr>
      </w:pPr>
    </w:p>
    <w:p w:rsidR="00170E50" w:rsidRPr="00C30E78" w:rsidRDefault="00170E50" w:rsidP="00170E50">
      <w:pPr>
        <w:tabs>
          <w:tab w:val="left" w:pos="0"/>
        </w:tabs>
        <w:jc w:val="both"/>
        <w:rPr>
          <w:rFonts w:ascii="Times New Roman" w:hAnsi="Times New Roman" w:cs="Times New Roman"/>
          <w:snapToGrid w:val="0"/>
        </w:rPr>
      </w:pPr>
    </w:p>
    <w:p w:rsidR="00170E50" w:rsidRPr="00C30E78" w:rsidRDefault="00170E50" w:rsidP="00170E50">
      <w:pPr>
        <w:tabs>
          <w:tab w:val="left" w:pos="0"/>
        </w:tabs>
        <w:jc w:val="both"/>
        <w:rPr>
          <w:rFonts w:ascii="Times New Roman" w:hAnsi="Times New Roman" w:cs="Times New Roman"/>
          <w:snapToGrid w:val="0"/>
        </w:rPr>
      </w:pPr>
    </w:p>
    <w:p w:rsidR="00170E50" w:rsidRPr="00C30E78" w:rsidRDefault="00170E50" w:rsidP="00170E50">
      <w:pPr>
        <w:tabs>
          <w:tab w:val="left" w:pos="0"/>
        </w:tabs>
        <w:jc w:val="both"/>
        <w:rPr>
          <w:rFonts w:ascii="Times New Roman" w:hAnsi="Times New Roman" w:cs="Times New Roman"/>
          <w:snapToGrid w:val="0"/>
        </w:rPr>
      </w:pPr>
    </w:p>
    <w:p w:rsidR="00170E50" w:rsidRPr="00C30E78" w:rsidRDefault="00170E50" w:rsidP="00170E50">
      <w:pPr>
        <w:rPr>
          <w:rFonts w:ascii="Times New Roman" w:hAnsi="Times New Roman" w:cs="Times New Roman"/>
          <w:u w:val="single"/>
        </w:rPr>
      </w:pPr>
      <w:r w:rsidRPr="00C30E78">
        <w:rPr>
          <w:rFonts w:ascii="Times New Roman" w:hAnsi="Times New Roman" w:cs="Times New Roman"/>
        </w:rPr>
        <w:t>Разработчик:</w:t>
      </w:r>
    </w:p>
    <w:p w:rsidR="00170E50" w:rsidRDefault="006C1763" w:rsidP="00170E50">
      <w:pPr>
        <w:ind w:right="-4301"/>
        <w:rPr>
          <w:rFonts w:ascii="Times New Roman" w:hAnsi="Times New Roman" w:cs="Times New Roman"/>
        </w:rPr>
      </w:pPr>
      <w:r>
        <w:rPr>
          <w:rFonts w:ascii="Times New Roman" w:hAnsi="Times New Roman" w:cs="Times New Roman"/>
        </w:rPr>
        <w:t>______________</w:t>
      </w:r>
      <w:r w:rsidR="00170E50" w:rsidRPr="00C30E78">
        <w:rPr>
          <w:rFonts w:ascii="Times New Roman" w:hAnsi="Times New Roman" w:cs="Times New Roman"/>
        </w:rPr>
        <w:t>, преподаватель</w:t>
      </w:r>
    </w:p>
    <w:p w:rsidR="00170E50" w:rsidRPr="00C30E78" w:rsidRDefault="00170E50" w:rsidP="00170E50">
      <w:pPr>
        <w:rPr>
          <w:rFonts w:ascii="Times New Roman" w:hAnsi="Times New Roman" w:cs="Times New Roman"/>
        </w:rPr>
      </w:pPr>
      <w:r w:rsidRPr="00C30E78">
        <w:rPr>
          <w:rFonts w:ascii="Times New Roman" w:hAnsi="Times New Roman" w:cs="Times New Roman"/>
        </w:rPr>
        <w:t>"___" ____________20</w:t>
      </w:r>
      <w:r>
        <w:rPr>
          <w:rFonts w:ascii="Times New Roman" w:hAnsi="Times New Roman" w:cs="Times New Roman"/>
        </w:rPr>
        <w:t>__</w:t>
      </w:r>
      <w:r w:rsidRPr="00C30E78">
        <w:rPr>
          <w:rFonts w:ascii="Times New Roman" w:hAnsi="Times New Roman" w:cs="Times New Roman"/>
        </w:rPr>
        <w:t>_ г.</w:t>
      </w:r>
    </w:p>
    <w:p w:rsidR="00E12421" w:rsidRDefault="00E12421" w:rsidP="00E12421">
      <w:pPr>
        <w:spacing w:after="160" w:line="256" w:lineRule="auto"/>
        <w:rPr>
          <w:rFonts w:ascii="Times New Roman" w:eastAsiaTheme="minorHAnsi" w:hAnsi="Times New Roman" w:cs="Times New Roman"/>
        </w:rPr>
      </w:pPr>
      <w:r>
        <w:rPr>
          <w:rFonts w:ascii="Times New Roman" w:eastAsiaTheme="minorHAnsi" w:hAnsi="Times New Roman" w:cs="Times New Roman"/>
          <w:snapToGrid w:val="0"/>
        </w:rPr>
        <w:t xml:space="preserve"> </w:t>
      </w:r>
    </w:p>
    <w:p w:rsidR="00E12421" w:rsidRDefault="00E12421" w:rsidP="00E12421">
      <w:pPr>
        <w:spacing w:after="160" w:line="256" w:lineRule="auto"/>
        <w:rPr>
          <w:rFonts w:ascii="Times New Roman" w:eastAsiaTheme="minorHAnsi" w:hAnsi="Times New Roman" w:cs="Times New Roman"/>
        </w:rPr>
      </w:pPr>
    </w:p>
    <w:p w:rsidR="00E12421" w:rsidRDefault="00E12421" w:rsidP="00E12421">
      <w:pPr>
        <w:spacing w:after="160" w:line="256" w:lineRule="auto"/>
        <w:rPr>
          <w:rFonts w:ascii="Times New Roman" w:eastAsiaTheme="minorHAnsi" w:hAnsi="Times New Roman" w:cs="Times New Roman"/>
        </w:rPr>
      </w:pPr>
    </w:p>
    <w:p w:rsidR="00E12421" w:rsidRDefault="00E12421" w:rsidP="00E12421">
      <w:pPr>
        <w:ind w:left="567"/>
        <w:rPr>
          <w:rFonts w:ascii="Times New Roman" w:hAnsi="Times New Roman" w:cs="Times New Roman"/>
          <w:sz w:val="28"/>
          <w:szCs w:val="28"/>
          <w:lang w:eastAsia="ru-RU"/>
        </w:rPr>
      </w:pPr>
      <w:r>
        <w:rPr>
          <w:rFonts w:ascii="Times New Roman" w:hAnsi="Times New Roman" w:cs="Times New Roman"/>
          <w:snapToGrid w:val="0"/>
          <w:lang w:eastAsia="ru-RU"/>
        </w:rPr>
        <w:br w:type="page"/>
      </w:r>
    </w:p>
    <w:p w:rsidR="00E12421" w:rsidRDefault="00E12421"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644"/>
        <w:jc w:val="center"/>
        <w:outlineLvl w:val="0"/>
        <w:rPr>
          <w:rFonts w:ascii="Times New Roman" w:hAnsi="Times New Roman" w:cs="Times New Roman"/>
          <w:b/>
          <w:bCs/>
        </w:rPr>
      </w:pPr>
      <w:r>
        <w:rPr>
          <w:rFonts w:ascii="Times New Roman" w:hAnsi="Times New Roman" w:cs="Times New Roman"/>
          <w:b/>
          <w:bCs/>
        </w:rPr>
        <w:lastRenderedPageBreak/>
        <w:t>СОДЕРЖАНИЕ</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tbl>
      <w:tblPr>
        <w:tblW w:w="0" w:type="auto"/>
        <w:tblInd w:w="-106" w:type="dxa"/>
        <w:tblLook w:val="01E0" w:firstRow="1" w:lastRow="1" w:firstColumn="1" w:lastColumn="1" w:noHBand="0" w:noVBand="0"/>
      </w:tblPr>
      <w:tblGrid>
        <w:gridCol w:w="7584"/>
        <w:gridCol w:w="1877"/>
      </w:tblGrid>
      <w:tr w:rsidR="00E12421" w:rsidTr="00E12421">
        <w:tc>
          <w:tcPr>
            <w:tcW w:w="7668" w:type="dxa"/>
          </w:tcPr>
          <w:p w:rsidR="00E12421" w:rsidRPr="006A7F0D" w:rsidRDefault="00E12421">
            <w:pPr>
              <w:keepNext/>
              <w:autoSpaceDE w:val="0"/>
              <w:autoSpaceDN w:val="0"/>
              <w:spacing w:line="256" w:lineRule="auto"/>
              <w:ind w:left="284"/>
              <w:jc w:val="both"/>
              <w:outlineLvl w:val="0"/>
              <w:rPr>
                <w:rFonts w:ascii="Times New Roman" w:hAnsi="Times New Roman" w:cs="Times New Roman"/>
                <w:bCs/>
                <w:caps/>
              </w:rPr>
            </w:pPr>
          </w:p>
        </w:tc>
        <w:tc>
          <w:tcPr>
            <w:tcW w:w="1903" w:type="dxa"/>
          </w:tcPr>
          <w:p w:rsidR="00E12421" w:rsidRPr="006A7F0D" w:rsidRDefault="00E12421">
            <w:pPr>
              <w:spacing w:line="256" w:lineRule="auto"/>
              <w:jc w:val="center"/>
              <w:rPr>
                <w:rFonts w:ascii="Times New Roman" w:hAnsi="Times New Roman" w:cs="Times New Roman"/>
                <w:bCs/>
                <w:sz w:val="28"/>
                <w:szCs w:val="28"/>
                <w:lang w:eastAsia="ru-RU"/>
              </w:rPr>
            </w:pPr>
          </w:p>
        </w:tc>
      </w:tr>
      <w:tr w:rsidR="00E12421" w:rsidTr="00E12421">
        <w:tc>
          <w:tcPr>
            <w:tcW w:w="7668" w:type="dxa"/>
          </w:tcPr>
          <w:p w:rsidR="00E12421" w:rsidRPr="006A7F0D" w:rsidRDefault="00E12421">
            <w:pPr>
              <w:keepNext/>
              <w:numPr>
                <w:ilvl w:val="0"/>
                <w:numId w:val="2"/>
              </w:numPr>
              <w:autoSpaceDE w:val="0"/>
              <w:autoSpaceDN w:val="0"/>
              <w:spacing w:line="256" w:lineRule="auto"/>
              <w:jc w:val="both"/>
              <w:outlineLvl w:val="0"/>
              <w:rPr>
                <w:rFonts w:ascii="Times New Roman" w:hAnsi="Times New Roman" w:cs="Times New Roman"/>
                <w:bCs/>
                <w:caps/>
              </w:rPr>
            </w:pPr>
            <w:r w:rsidRPr="006A7F0D">
              <w:rPr>
                <w:rFonts w:ascii="Times New Roman" w:hAnsi="Times New Roman" w:cs="Times New Roman"/>
                <w:bCs/>
                <w:caps/>
              </w:rPr>
              <w:t>общая характеристика ПРОГРАММЫ УЧЕБНОЙ ДИСЦИПЛИНЫ</w:t>
            </w:r>
          </w:p>
          <w:p w:rsidR="00E12421" w:rsidRPr="006A7F0D" w:rsidRDefault="00E12421">
            <w:pPr>
              <w:spacing w:line="256" w:lineRule="auto"/>
              <w:rPr>
                <w:rFonts w:ascii="Times New Roman" w:hAnsi="Times New Roman" w:cs="Times New Roman"/>
                <w:bCs/>
                <w:lang w:eastAsia="ru-RU"/>
              </w:rPr>
            </w:pPr>
          </w:p>
        </w:tc>
        <w:tc>
          <w:tcPr>
            <w:tcW w:w="1903" w:type="dxa"/>
            <w:hideMark/>
          </w:tcPr>
          <w:p w:rsidR="00E12421" w:rsidRPr="006A7F0D" w:rsidRDefault="00E12421">
            <w:pPr>
              <w:spacing w:line="256" w:lineRule="auto"/>
              <w:jc w:val="center"/>
              <w:rPr>
                <w:rFonts w:ascii="Times New Roman" w:hAnsi="Times New Roman" w:cs="Times New Roman"/>
                <w:bCs/>
                <w:sz w:val="28"/>
                <w:szCs w:val="28"/>
                <w:lang w:eastAsia="ru-RU"/>
              </w:rPr>
            </w:pPr>
            <w:r w:rsidRPr="006A7F0D">
              <w:rPr>
                <w:rFonts w:ascii="Times New Roman" w:hAnsi="Times New Roman" w:cs="Times New Roman"/>
                <w:bCs/>
                <w:sz w:val="28"/>
                <w:szCs w:val="28"/>
                <w:lang w:eastAsia="ru-RU"/>
              </w:rPr>
              <w:t>4</w:t>
            </w:r>
          </w:p>
        </w:tc>
      </w:tr>
      <w:tr w:rsidR="00E12421" w:rsidTr="00E12421">
        <w:tc>
          <w:tcPr>
            <w:tcW w:w="7668" w:type="dxa"/>
          </w:tcPr>
          <w:p w:rsidR="00E12421" w:rsidRPr="006A7F0D" w:rsidRDefault="00E12421">
            <w:pPr>
              <w:keepNext/>
              <w:numPr>
                <w:ilvl w:val="0"/>
                <w:numId w:val="2"/>
              </w:numPr>
              <w:autoSpaceDE w:val="0"/>
              <w:autoSpaceDN w:val="0"/>
              <w:spacing w:line="256" w:lineRule="auto"/>
              <w:jc w:val="both"/>
              <w:outlineLvl w:val="0"/>
              <w:rPr>
                <w:rFonts w:ascii="Times New Roman" w:hAnsi="Times New Roman" w:cs="Times New Roman"/>
                <w:bCs/>
                <w:caps/>
              </w:rPr>
            </w:pPr>
            <w:r w:rsidRPr="006A7F0D">
              <w:rPr>
                <w:rFonts w:ascii="Times New Roman" w:hAnsi="Times New Roman" w:cs="Times New Roman"/>
                <w:bCs/>
                <w:caps/>
              </w:rPr>
              <w:t>СТРУКТУРА и содержание программы УЧЕБНОЙ ДИСЦИПЛИНЫ</w:t>
            </w:r>
          </w:p>
          <w:p w:rsidR="00E12421" w:rsidRPr="006A7F0D" w:rsidRDefault="00E12421">
            <w:pPr>
              <w:keepNext/>
              <w:autoSpaceDE w:val="0"/>
              <w:autoSpaceDN w:val="0"/>
              <w:spacing w:line="256" w:lineRule="auto"/>
              <w:ind w:left="284"/>
              <w:jc w:val="both"/>
              <w:outlineLvl w:val="0"/>
              <w:rPr>
                <w:rFonts w:ascii="Times New Roman" w:hAnsi="Times New Roman" w:cs="Times New Roman"/>
                <w:bCs/>
                <w:caps/>
              </w:rPr>
            </w:pPr>
          </w:p>
        </w:tc>
        <w:tc>
          <w:tcPr>
            <w:tcW w:w="1903" w:type="dxa"/>
            <w:hideMark/>
          </w:tcPr>
          <w:p w:rsidR="00E12421" w:rsidRPr="006A7F0D" w:rsidRDefault="00E12421">
            <w:pPr>
              <w:spacing w:line="256" w:lineRule="auto"/>
              <w:jc w:val="center"/>
              <w:rPr>
                <w:rFonts w:ascii="Times New Roman" w:hAnsi="Times New Roman" w:cs="Times New Roman"/>
                <w:bCs/>
                <w:sz w:val="28"/>
                <w:szCs w:val="28"/>
                <w:lang w:eastAsia="ru-RU"/>
              </w:rPr>
            </w:pPr>
            <w:r w:rsidRPr="006A7F0D">
              <w:rPr>
                <w:rFonts w:ascii="Times New Roman" w:hAnsi="Times New Roman" w:cs="Times New Roman"/>
                <w:bCs/>
                <w:sz w:val="28"/>
                <w:szCs w:val="28"/>
                <w:lang w:eastAsia="ru-RU"/>
              </w:rPr>
              <w:t>5</w:t>
            </w:r>
          </w:p>
        </w:tc>
      </w:tr>
      <w:tr w:rsidR="00E12421" w:rsidTr="00E12421">
        <w:trPr>
          <w:trHeight w:val="670"/>
        </w:trPr>
        <w:tc>
          <w:tcPr>
            <w:tcW w:w="7668" w:type="dxa"/>
          </w:tcPr>
          <w:p w:rsidR="00E12421" w:rsidRPr="006A7F0D" w:rsidRDefault="00E12421">
            <w:pPr>
              <w:keepNext/>
              <w:numPr>
                <w:ilvl w:val="0"/>
                <w:numId w:val="2"/>
              </w:numPr>
              <w:autoSpaceDE w:val="0"/>
              <w:autoSpaceDN w:val="0"/>
              <w:spacing w:line="256" w:lineRule="auto"/>
              <w:jc w:val="both"/>
              <w:outlineLvl w:val="0"/>
              <w:rPr>
                <w:rFonts w:ascii="Times New Roman" w:hAnsi="Times New Roman" w:cs="Times New Roman"/>
                <w:bCs/>
                <w:caps/>
              </w:rPr>
            </w:pPr>
            <w:r w:rsidRPr="006A7F0D">
              <w:rPr>
                <w:rFonts w:ascii="Times New Roman" w:hAnsi="Times New Roman" w:cs="Times New Roman"/>
                <w:bCs/>
                <w:caps/>
              </w:rPr>
              <w:t>условия реализации программы учебной дисциплины</w:t>
            </w:r>
          </w:p>
          <w:p w:rsidR="00E12421" w:rsidRPr="006A7F0D" w:rsidRDefault="00E12421">
            <w:pPr>
              <w:keepNext/>
              <w:autoSpaceDE w:val="0"/>
              <w:autoSpaceDN w:val="0"/>
              <w:spacing w:line="256" w:lineRule="auto"/>
              <w:ind w:left="-76"/>
              <w:jc w:val="both"/>
              <w:outlineLvl w:val="0"/>
              <w:rPr>
                <w:rFonts w:ascii="Times New Roman" w:hAnsi="Times New Roman" w:cs="Times New Roman"/>
                <w:bCs/>
                <w:caps/>
              </w:rPr>
            </w:pPr>
          </w:p>
        </w:tc>
        <w:tc>
          <w:tcPr>
            <w:tcW w:w="1903" w:type="dxa"/>
            <w:hideMark/>
          </w:tcPr>
          <w:p w:rsidR="00E12421" w:rsidRPr="006A7F0D" w:rsidRDefault="00E12421">
            <w:pPr>
              <w:spacing w:line="256" w:lineRule="auto"/>
              <w:jc w:val="center"/>
              <w:rPr>
                <w:rFonts w:ascii="Times New Roman" w:hAnsi="Times New Roman" w:cs="Times New Roman"/>
                <w:bCs/>
                <w:sz w:val="28"/>
                <w:szCs w:val="28"/>
                <w:lang w:eastAsia="ru-RU"/>
              </w:rPr>
            </w:pPr>
            <w:r w:rsidRPr="006A7F0D">
              <w:rPr>
                <w:rFonts w:ascii="Times New Roman" w:hAnsi="Times New Roman" w:cs="Times New Roman"/>
                <w:bCs/>
                <w:sz w:val="28"/>
                <w:szCs w:val="28"/>
                <w:lang w:eastAsia="ru-RU"/>
              </w:rPr>
              <w:t>14</w:t>
            </w:r>
          </w:p>
        </w:tc>
      </w:tr>
      <w:tr w:rsidR="00E12421" w:rsidTr="00E12421">
        <w:tc>
          <w:tcPr>
            <w:tcW w:w="7668" w:type="dxa"/>
          </w:tcPr>
          <w:p w:rsidR="00E12421" w:rsidRPr="006A7F0D" w:rsidRDefault="00E12421">
            <w:pPr>
              <w:keepNext/>
              <w:numPr>
                <w:ilvl w:val="0"/>
                <w:numId w:val="2"/>
              </w:numPr>
              <w:autoSpaceDE w:val="0"/>
              <w:autoSpaceDN w:val="0"/>
              <w:spacing w:line="256" w:lineRule="auto"/>
              <w:jc w:val="both"/>
              <w:outlineLvl w:val="0"/>
              <w:rPr>
                <w:rFonts w:ascii="Times New Roman" w:hAnsi="Times New Roman" w:cs="Times New Roman"/>
                <w:bCs/>
                <w:caps/>
              </w:rPr>
            </w:pPr>
            <w:r w:rsidRPr="006A7F0D">
              <w:rPr>
                <w:rFonts w:ascii="Times New Roman" w:hAnsi="Times New Roman" w:cs="Times New Roman"/>
                <w:bCs/>
                <w:caps/>
              </w:rPr>
              <w:t>Контроль и оценка результатов Освоения программы учебной дисциплины</w:t>
            </w:r>
          </w:p>
          <w:p w:rsidR="00E12421" w:rsidRPr="006A7F0D" w:rsidRDefault="00E12421">
            <w:pPr>
              <w:keepNext/>
              <w:autoSpaceDE w:val="0"/>
              <w:autoSpaceDN w:val="0"/>
              <w:spacing w:line="256" w:lineRule="auto"/>
              <w:ind w:left="284"/>
              <w:jc w:val="both"/>
              <w:outlineLvl w:val="0"/>
              <w:rPr>
                <w:rFonts w:ascii="Times New Roman" w:hAnsi="Times New Roman" w:cs="Times New Roman"/>
                <w:bCs/>
                <w:caps/>
              </w:rPr>
            </w:pPr>
          </w:p>
        </w:tc>
        <w:tc>
          <w:tcPr>
            <w:tcW w:w="1903" w:type="dxa"/>
            <w:hideMark/>
          </w:tcPr>
          <w:p w:rsidR="00E12421" w:rsidRPr="006A7F0D" w:rsidRDefault="00E12421">
            <w:pPr>
              <w:spacing w:line="256" w:lineRule="auto"/>
              <w:jc w:val="center"/>
              <w:rPr>
                <w:rFonts w:ascii="Times New Roman" w:hAnsi="Times New Roman" w:cs="Times New Roman"/>
                <w:bCs/>
                <w:sz w:val="28"/>
                <w:szCs w:val="28"/>
                <w:lang w:eastAsia="ru-RU"/>
              </w:rPr>
            </w:pPr>
            <w:r w:rsidRPr="006A7F0D">
              <w:rPr>
                <w:rFonts w:ascii="Times New Roman" w:hAnsi="Times New Roman" w:cs="Times New Roman"/>
                <w:bCs/>
                <w:sz w:val="28"/>
                <w:szCs w:val="28"/>
                <w:lang w:eastAsia="ru-RU"/>
              </w:rPr>
              <w:t>15</w:t>
            </w:r>
          </w:p>
        </w:tc>
      </w:tr>
    </w:tbl>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i/>
          <w:iCs/>
          <w:lang w:eastAsia="ru-RU"/>
        </w:rPr>
      </w:pPr>
    </w:p>
    <w:p w:rsidR="00E12421" w:rsidRDefault="00E12421" w:rsidP="00E124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lang w:eastAsia="ru-RU"/>
        </w:rPr>
      </w:pPr>
      <w:r>
        <w:rPr>
          <w:rFonts w:ascii="Times New Roman" w:hAnsi="Times New Roman" w:cs="Times New Roman"/>
          <w:b/>
          <w:bCs/>
          <w:caps/>
          <w:sz w:val="28"/>
          <w:szCs w:val="28"/>
          <w:u w:val="single"/>
          <w:lang w:eastAsia="ru-RU"/>
        </w:rPr>
        <w:br w:type="page"/>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bCs/>
          <w:lang w:eastAsia="ru-RU"/>
        </w:rPr>
      </w:pPr>
    </w:p>
    <w:p w:rsidR="00E12421" w:rsidRDefault="00E12421" w:rsidP="00E12421">
      <w:pPr>
        <w:ind w:firstLine="770"/>
        <w:rPr>
          <w:rFonts w:ascii="Times New Roman" w:eastAsiaTheme="minorHAnsi" w:hAnsi="Times New Roman" w:cstheme="minorBidi"/>
          <w:b/>
        </w:rPr>
      </w:pPr>
      <w:r>
        <w:rPr>
          <w:rFonts w:ascii="Times New Roman" w:eastAsiaTheme="minorHAnsi" w:hAnsi="Times New Roman" w:cstheme="minorBidi"/>
          <w:b/>
        </w:rPr>
        <w:t>1. ОБЩАЯ ХАРАКТЕРИСТИКА ПРОГРАММЫ УЧЕБНОЙ ДИСЦИПЛИНЫ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bCs/>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bCs/>
          <w:lang w:eastAsia="ru-RU"/>
        </w:rPr>
      </w:pPr>
      <w:r>
        <w:rPr>
          <w:rFonts w:ascii="Times New Roman" w:hAnsi="Times New Roman" w:cs="Times New Roman"/>
          <w:b/>
          <w:bCs/>
          <w:lang w:eastAsia="ru-RU"/>
        </w:rPr>
        <w:t>1.1. Область применения программы</w:t>
      </w:r>
    </w:p>
    <w:p w:rsidR="00E12421" w:rsidRDefault="00E12421" w:rsidP="00E12421">
      <w:pPr>
        <w:spacing w:line="276" w:lineRule="auto"/>
        <w:ind w:firstLine="708"/>
        <w:jc w:val="both"/>
        <w:rPr>
          <w:rFonts w:ascii="Times New Roman" w:hAnsi="Times New Roman" w:cs="Times New Roman"/>
          <w:lang w:eastAsia="ru-RU"/>
        </w:rPr>
      </w:pPr>
      <w:r>
        <w:rPr>
          <w:rFonts w:ascii="Times New Roman" w:hAnsi="Times New Roman" w:cs="Times New Roman"/>
          <w:lang w:eastAsia="ru-RU"/>
        </w:rPr>
        <w:t>Рабочая программа учебной дисциплины является частью основной профессиональной образовательной программы в соответствии с ФГОС СПО</w:t>
      </w:r>
      <w:r>
        <w:rPr>
          <w:rFonts w:ascii="Times New Roman" w:hAnsi="Times New Roman" w:cs="Times New Roman"/>
          <w:sz w:val="28"/>
          <w:szCs w:val="28"/>
          <w:lang w:eastAsia="ru-RU"/>
        </w:rPr>
        <w:t xml:space="preserve"> </w:t>
      </w:r>
      <w:r>
        <w:rPr>
          <w:rFonts w:ascii="Times New Roman" w:hAnsi="Times New Roman" w:cs="Times New Roman"/>
          <w:lang w:eastAsia="ru-RU"/>
        </w:rPr>
        <w:t>по специальности 40.02.01 Право и организация социального обеспечения.</w:t>
      </w:r>
    </w:p>
    <w:p w:rsidR="00E12421" w:rsidRDefault="00E12421" w:rsidP="00E12421">
      <w:pPr>
        <w:jc w:val="both"/>
        <w:rPr>
          <w:rFonts w:ascii="Times New Roman" w:eastAsiaTheme="minorHAnsi" w:hAnsi="Times New Roman" w:cstheme="minorBidi"/>
          <w:b/>
        </w:rPr>
      </w:pPr>
      <w:r>
        <w:rPr>
          <w:rFonts w:ascii="Times New Roman" w:eastAsiaTheme="minorHAnsi" w:hAnsi="Times New Roman" w:cstheme="minorBidi"/>
          <w:b/>
        </w:rPr>
        <w:t>1.2. Цель и планируемые результаты освоения дисциплины</w:t>
      </w:r>
    </w:p>
    <w:p w:rsidR="006F5247" w:rsidRDefault="006F5247" w:rsidP="00E12421">
      <w:pPr>
        <w:jc w:val="both"/>
        <w:rPr>
          <w:rFonts w:ascii="Times New Roman" w:eastAsiaTheme="minorHAnsi" w:hAnsi="Times New Roman" w:cstheme="minorBidi"/>
          <w:b/>
        </w:rPr>
      </w:pPr>
    </w:p>
    <w:p w:rsidR="00E12421" w:rsidRDefault="00E12421" w:rsidP="00E12421">
      <w:pPr>
        <w:rPr>
          <w:rFonts w:ascii="Times New Roman" w:eastAsiaTheme="minorHAnsi" w:hAnsi="Times New Roman" w:cstheme="minorBidi"/>
        </w:rPr>
      </w:pP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F81E05">
        <w:rPr>
          <w:rFonts w:ascii="Times New Roman" w:hAnsi="Times New Roman" w:cs="Times New Roman"/>
          <w:lang w:eastAsia="ru-RU"/>
        </w:rPr>
        <w:t>В результате освоения дисциплины обучающийся должен уметь:</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применять на практике нормы гражданско-процессуального права;</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составлять различные виды гражданско-процессуальных документов;</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 xml:space="preserve">составлять и оформлять </w:t>
      </w:r>
      <w:proofErr w:type="spellStart"/>
      <w:r w:rsidRPr="00F81E05">
        <w:rPr>
          <w:rFonts w:ascii="Times New Roman" w:hAnsi="Times New Roman" w:cs="Times New Roman"/>
          <w:lang w:eastAsia="ru-RU"/>
        </w:rPr>
        <w:t>претензионно</w:t>
      </w:r>
      <w:proofErr w:type="spellEnd"/>
      <w:r w:rsidRPr="00F81E05">
        <w:rPr>
          <w:rFonts w:ascii="Times New Roman" w:hAnsi="Times New Roman" w:cs="Times New Roman"/>
          <w:lang w:eastAsia="ru-RU"/>
        </w:rPr>
        <w:t>-исковую документацию;</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применять нормативные правовые акты при разрешении практических ситуаций;</w:t>
      </w:r>
    </w:p>
    <w:p w:rsidR="006F5247"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F81E05">
        <w:rPr>
          <w:rFonts w:ascii="Times New Roman" w:hAnsi="Times New Roman" w:cs="Times New Roman"/>
          <w:lang w:eastAsia="ru-RU"/>
        </w:rPr>
        <w:t>В результате освоения дисциплины обучающийся должен знать:</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6F5247">
        <w:rPr>
          <w:rFonts w:ascii="Times New Roman" w:hAnsi="Times New Roman" w:cs="Times New Roman"/>
          <w:lang w:eastAsia="ru-RU"/>
        </w:rPr>
        <w:t xml:space="preserve">- </w:t>
      </w:r>
      <w:hyperlink r:id="rId6" w:history="1">
        <w:r w:rsidRPr="006F5247">
          <w:rPr>
            <w:rStyle w:val="a3"/>
            <w:rFonts w:ascii="Times New Roman" w:hAnsi="Times New Roman" w:cs="Times New Roman"/>
            <w:color w:val="auto"/>
            <w:u w:val="none"/>
          </w:rPr>
          <w:t>Гражданско-процессуальный кодекс</w:t>
        </w:r>
      </w:hyperlink>
      <w:r w:rsidRPr="00F81E05">
        <w:rPr>
          <w:rFonts w:ascii="Times New Roman" w:hAnsi="Times New Roman" w:cs="Times New Roman"/>
          <w:lang w:eastAsia="ru-RU"/>
        </w:rPr>
        <w:t xml:space="preserve"> Российской Федерации;</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порядок судебного разбирательства, обжалования, опротестования, исполнения и пересмотра решения суда;</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формы защиты прав граждан и юридических лиц;</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виды и порядок гражданского судопроизводства;</w:t>
      </w:r>
    </w:p>
    <w:p w:rsidR="006F5247"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lang w:eastAsia="ru-RU"/>
        </w:rPr>
        <w:t xml:space="preserve">- </w:t>
      </w:r>
      <w:r w:rsidRPr="00F81E05">
        <w:rPr>
          <w:rFonts w:ascii="Times New Roman" w:hAnsi="Times New Roman" w:cs="Times New Roman"/>
          <w:lang w:eastAsia="ru-RU"/>
        </w:rPr>
        <w:t>основные стадии гражданского процесса.</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p w:rsidR="006F5247"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И ОК, которые актуализируются при изучении учебной дисциплины:</w:t>
      </w:r>
    </w:p>
    <w:p w:rsidR="006F5247"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1.2. Осуществлять прием граждан по вопросам пенсионного обеспечения и социальной защиты.</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5. Использовать информационно-коммуникационные технологии в профессиональной деятельности.</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7. Брать на себя ответственность за работу членов команды (подчиненных), результат выполнения заданий</w:t>
      </w:r>
    </w:p>
    <w:p w:rsidR="006F5247" w:rsidRPr="00DD65E0"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F5247" w:rsidRPr="00F81E05" w:rsidRDefault="006F5247" w:rsidP="006F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DD65E0">
        <w:rPr>
          <w:rFonts w:ascii="Times New Roman" w:hAnsi="Times New Roman" w:cs="Times New Roman"/>
          <w:lang w:eastAsia="ru-RU"/>
        </w:rPr>
        <w:t>ОК 9. Ориентироваться в условиях постоянного изменения правовой базы.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b/>
          <w:bCs/>
          <w:lang w:eastAsia="ru-RU"/>
        </w:rPr>
        <w:t>1.3.</w:t>
      </w:r>
      <w:r>
        <w:rPr>
          <w:rFonts w:ascii="Times New Roman" w:hAnsi="Times New Roman" w:cs="Times New Roman"/>
          <w:lang w:eastAsia="ru-RU"/>
        </w:rPr>
        <w:t xml:space="preserve"> </w:t>
      </w:r>
      <w:r>
        <w:rPr>
          <w:rFonts w:ascii="Times New Roman" w:hAnsi="Times New Roman" w:cs="Times New Roman"/>
          <w:b/>
          <w:bCs/>
          <w:lang w:eastAsia="ru-RU"/>
        </w:rPr>
        <w:t>Количество часов на освоение программы дисциплины: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Pr>
          <w:rFonts w:ascii="Times New Roman" w:hAnsi="Times New Roman" w:cs="Times New Roman"/>
          <w:color w:val="ED7D31"/>
          <w:lang w:eastAsia="ru-RU"/>
        </w:rPr>
        <w:t xml:space="preserve">      </w:t>
      </w:r>
      <w:r>
        <w:rPr>
          <w:rFonts w:ascii="Times New Roman" w:hAnsi="Times New Roman" w:cs="Times New Roman"/>
          <w:lang w:eastAsia="ru-RU"/>
        </w:rPr>
        <w:t xml:space="preserve">максимальной учебной нагрузки обучающегося </w:t>
      </w:r>
      <w:r>
        <w:rPr>
          <w:rFonts w:ascii="Times New Roman" w:hAnsi="Times New Roman" w:cs="Times New Roman"/>
          <w:b/>
          <w:bCs/>
          <w:lang w:eastAsia="ru-RU"/>
        </w:rPr>
        <w:t xml:space="preserve">136 </w:t>
      </w:r>
      <w:r>
        <w:rPr>
          <w:rFonts w:ascii="Times New Roman" w:hAnsi="Times New Roman" w:cs="Times New Roman"/>
          <w:lang w:eastAsia="ru-RU"/>
        </w:rPr>
        <w:t>часов, в том числе:</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lang w:eastAsia="ru-RU"/>
        </w:rPr>
      </w:pPr>
      <w:r>
        <w:rPr>
          <w:rFonts w:ascii="Times New Roman" w:hAnsi="Times New Roman" w:cs="Times New Roman"/>
          <w:lang w:eastAsia="ru-RU"/>
        </w:rPr>
        <w:t xml:space="preserve">обязательной аудиторной учебной нагрузки обучающегося </w:t>
      </w:r>
      <w:r>
        <w:rPr>
          <w:rFonts w:ascii="Times New Roman" w:hAnsi="Times New Roman" w:cs="Times New Roman"/>
          <w:b/>
          <w:bCs/>
          <w:lang w:eastAsia="ru-RU"/>
        </w:rPr>
        <w:t xml:space="preserve">92 </w:t>
      </w:r>
      <w:r>
        <w:rPr>
          <w:rFonts w:ascii="Times New Roman" w:hAnsi="Times New Roman" w:cs="Times New Roman"/>
          <w:lang w:eastAsia="ru-RU"/>
        </w:rPr>
        <w:t>часа;</w:t>
      </w:r>
    </w:p>
    <w:p w:rsidR="00E12421" w:rsidRPr="000228A3" w:rsidRDefault="00E12421" w:rsidP="00022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lang w:eastAsia="ru-RU"/>
        </w:rPr>
      </w:pPr>
      <w:r>
        <w:rPr>
          <w:rFonts w:ascii="Times New Roman" w:hAnsi="Times New Roman" w:cs="Times New Roman"/>
          <w:lang w:eastAsia="ru-RU"/>
        </w:rPr>
        <w:t xml:space="preserve">самостоятельной работы обучающегося </w:t>
      </w:r>
      <w:r>
        <w:rPr>
          <w:rFonts w:ascii="Times New Roman" w:hAnsi="Times New Roman" w:cs="Times New Roman"/>
          <w:b/>
          <w:bCs/>
          <w:lang w:eastAsia="ru-RU"/>
        </w:rPr>
        <w:t xml:space="preserve">44 </w:t>
      </w:r>
      <w:r>
        <w:rPr>
          <w:rFonts w:ascii="Times New Roman" w:hAnsi="Times New Roman" w:cs="Times New Roman"/>
          <w:lang w:eastAsia="ru-RU"/>
        </w:rPr>
        <w:t>часов.</w:t>
      </w:r>
      <w:r>
        <w:rPr>
          <w:rFonts w:ascii="Times New Roman" w:hAnsi="Times New Roman" w:cs="Times New Roman"/>
          <w:b/>
          <w:bCs/>
          <w:sz w:val="28"/>
          <w:szCs w:val="28"/>
          <w:lang w:eastAsia="ru-RU"/>
        </w:rPr>
        <w:br w:type="page"/>
      </w:r>
    </w:p>
    <w:p w:rsidR="00E12421" w:rsidRDefault="00E12421" w:rsidP="00E12421">
      <w:pPr>
        <w:autoSpaceDE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lastRenderedPageBreak/>
        <w:t>2. СТРУКТУРА И СОДЕРЖАНИЕ ПРОГРАММЫ УЧЕБНОЙ ДИСЦИ</w:t>
      </w:r>
      <w:r>
        <w:rPr>
          <w:rFonts w:ascii="Times New Roman" w:hAnsi="Times New Roman" w:cs="Times New Roman"/>
          <w:b/>
          <w:bCs/>
          <w:lang w:eastAsia="ru-RU"/>
        </w:rPr>
        <w:softHyphen/>
        <w:t>ПЛИНЫ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u w:val="single"/>
          <w:lang w:eastAsia="ru-RU"/>
        </w:rPr>
      </w:pPr>
      <w:r>
        <w:rPr>
          <w:rFonts w:ascii="Times New Roman" w:hAnsi="Times New Roman" w:cs="Times New Roman"/>
          <w:b/>
          <w:bCs/>
          <w:lang w:eastAsia="ru-RU"/>
        </w:rPr>
        <w:t>2.1. Объем учебной дисциплины и виды учебной работы</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bCs/>
          <w:lang w:eastAsia="ru-RU"/>
        </w:rPr>
      </w:pPr>
    </w:p>
    <w:tbl>
      <w:tblPr>
        <w:tblW w:w="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8"/>
        <w:gridCol w:w="2756"/>
      </w:tblGrid>
      <w:tr w:rsidR="00E12421" w:rsidTr="00E12421">
        <w:trPr>
          <w:trHeight w:val="460"/>
        </w:trPr>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lang w:eastAsia="ru-RU"/>
              </w:rPr>
            </w:pPr>
            <w:r>
              <w:rPr>
                <w:rFonts w:ascii="Times New Roman" w:hAnsi="Times New Roman" w:cs="Times New Roman"/>
                <w:b/>
                <w:bCs/>
                <w:lang w:eastAsia="ru-RU"/>
              </w:rPr>
              <w:t>Вид учебной работы</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lang w:eastAsia="ru-RU"/>
              </w:rPr>
            </w:pPr>
            <w:r>
              <w:rPr>
                <w:rFonts w:ascii="Times New Roman" w:hAnsi="Times New Roman" w:cs="Times New Roman"/>
                <w:b/>
                <w:bCs/>
                <w:lang w:eastAsia="ru-RU"/>
              </w:rPr>
              <w:t>Объем часов</w:t>
            </w:r>
          </w:p>
        </w:tc>
      </w:tr>
      <w:tr w:rsidR="00E12421" w:rsidTr="00E12421">
        <w:trPr>
          <w:trHeight w:val="285"/>
        </w:trPr>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rPr>
                <w:rFonts w:ascii="Times New Roman" w:hAnsi="Times New Roman" w:cs="Times New Roman"/>
                <w:b/>
                <w:bCs/>
                <w:lang w:eastAsia="ru-RU"/>
              </w:rPr>
            </w:pPr>
            <w:r>
              <w:rPr>
                <w:rFonts w:ascii="Times New Roman" w:hAnsi="Times New Roman" w:cs="Times New Roman"/>
                <w:b/>
                <w:bCs/>
                <w:lang w:eastAsia="ru-RU"/>
              </w:rPr>
              <w:t>Максимальная учебная нагрузка (всего)</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b/>
                <w:bCs/>
                <w:iCs/>
                <w:lang w:eastAsia="ru-RU"/>
              </w:rPr>
              <w:t>136</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lang w:eastAsia="ru-RU"/>
              </w:rPr>
            </w:pPr>
            <w:r>
              <w:rPr>
                <w:rFonts w:ascii="Times New Roman" w:hAnsi="Times New Roman" w:cs="Times New Roman"/>
                <w:b/>
                <w:bCs/>
                <w:lang w:eastAsia="ru-RU"/>
              </w:rPr>
              <w:t xml:space="preserve">Обязательная аудиторная учебная нагрузка (всего) </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b/>
                <w:bCs/>
                <w:iCs/>
                <w:lang w:eastAsia="ru-RU"/>
              </w:rPr>
              <w:t>92</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lang w:eastAsia="ru-RU"/>
              </w:rPr>
            </w:pPr>
            <w:r>
              <w:rPr>
                <w:rFonts w:ascii="Times New Roman" w:hAnsi="Times New Roman" w:cs="Times New Roman"/>
                <w:lang w:eastAsia="ru-RU"/>
              </w:rPr>
              <w:t>в том числе:</w:t>
            </w:r>
          </w:p>
        </w:tc>
        <w:tc>
          <w:tcPr>
            <w:tcW w:w="2756" w:type="dxa"/>
            <w:tcBorders>
              <w:top w:val="single" w:sz="6" w:space="0" w:color="000000"/>
              <w:left w:val="single" w:sz="6" w:space="0" w:color="000000"/>
              <w:bottom w:val="single" w:sz="6" w:space="0" w:color="000000"/>
              <w:right w:val="single" w:sz="6" w:space="0" w:color="000000"/>
            </w:tcBorders>
          </w:tcPr>
          <w:p w:rsidR="00E12421" w:rsidRDefault="00E12421">
            <w:pPr>
              <w:spacing w:line="256" w:lineRule="auto"/>
              <w:jc w:val="center"/>
              <w:rPr>
                <w:rFonts w:ascii="Times New Roman" w:hAnsi="Times New Roman" w:cs="Times New Roman"/>
                <w:iCs/>
                <w:lang w:eastAsia="ru-RU"/>
              </w:rPr>
            </w:pP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ind w:firstLine="360"/>
              <w:jc w:val="both"/>
              <w:rPr>
                <w:rFonts w:ascii="Times New Roman" w:hAnsi="Times New Roman" w:cs="Times New Roman"/>
                <w:lang w:eastAsia="ru-RU"/>
              </w:rPr>
            </w:pPr>
            <w:r>
              <w:rPr>
                <w:rFonts w:ascii="Times New Roman" w:hAnsi="Times New Roman" w:cs="Times New Roman"/>
                <w:lang w:eastAsia="ru-RU"/>
              </w:rPr>
              <w:t>лабораторные занятия</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не предусмотрено</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ind w:firstLine="360"/>
              <w:jc w:val="both"/>
              <w:rPr>
                <w:rFonts w:ascii="Times New Roman" w:hAnsi="Times New Roman" w:cs="Times New Roman"/>
                <w:lang w:eastAsia="ru-RU"/>
              </w:rPr>
            </w:pPr>
            <w:r>
              <w:rPr>
                <w:rFonts w:ascii="Times New Roman" w:hAnsi="Times New Roman" w:cs="Times New Roman"/>
                <w:lang w:eastAsia="ru-RU"/>
              </w:rPr>
              <w:t>практические занятия</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b/>
                <w:bCs/>
                <w:iCs/>
                <w:lang w:eastAsia="ru-RU"/>
              </w:rPr>
              <w:t>30</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ind w:firstLine="360"/>
              <w:jc w:val="both"/>
              <w:rPr>
                <w:rFonts w:ascii="Times New Roman" w:hAnsi="Times New Roman" w:cs="Times New Roman"/>
                <w:lang w:eastAsia="ru-RU"/>
              </w:rPr>
            </w:pPr>
            <w:r>
              <w:rPr>
                <w:rFonts w:ascii="Times New Roman" w:hAnsi="Times New Roman" w:cs="Times New Roman"/>
                <w:lang w:eastAsia="ru-RU"/>
              </w:rPr>
              <w:t>контрольные работы</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не предусмотрено</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ind w:firstLine="360"/>
              <w:jc w:val="both"/>
              <w:rPr>
                <w:rFonts w:ascii="Times New Roman" w:hAnsi="Times New Roman" w:cs="Times New Roman"/>
                <w:lang w:eastAsia="ru-RU"/>
              </w:rPr>
            </w:pPr>
            <w:r>
              <w:rPr>
                <w:rFonts w:ascii="Times New Roman" w:hAnsi="Times New Roman" w:cs="Times New Roman"/>
                <w:lang w:eastAsia="ru-RU"/>
              </w:rPr>
              <w:t>курсовая работа (проект)</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не предусмотрено</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b/>
                <w:bCs/>
                <w:lang w:eastAsia="ru-RU"/>
              </w:rPr>
            </w:pPr>
            <w:r>
              <w:rPr>
                <w:rFonts w:ascii="Times New Roman" w:hAnsi="Times New Roman" w:cs="Times New Roman"/>
                <w:b/>
                <w:bCs/>
                <w:lang w:eastAsia="ru-RU"/>
              </w:rPr>
              <w:t>Самостоятельная работа обучающегося (всего)</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b/>
                <w:bCs/>
                <w:iCs/>
                <w:lang w:eastAsia="ru-RU"/>
              </w:rPr>
              <w:t>44</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b/>
                <w:bCs/>
                <w:lang w:eastAsia="ru-RU"/>
              </w:rPr>
            </w:pPr>
            <w:r>
              <w:rPr>
                <w:rFonts w:ascii="Times New Roman" w:hAnsi="Times New Roman" w:cs="Times New Roman"/>
                <w:lang w:eastAsia="ru-RU"/>
              </w:rPr>
              <w:t>в том числе:</w:t>
            </w:r>
          </w:p>
        </w:tc>
        <w:tc>
          <w:tcPr>
            <w:tcW w:w="2756" w:type="dxa"/>
            <w:tcBorders>
              <w:top w:val="single" w:sz="6" w:space="0" w:color="000000"/>
              <w:left w:val="single" w:sz="6" w:space="0" w:color="000000"/>
              <w:bottom w:val="single" w:sz="6" w:space="0" w:color="000000"/>
              <w:right w:val="single" w:sz="6" w:space="0" w:color="000000"/>
            </w:tcBorders>
          </w:tcPr>
          <w:p w:rsidR="00E12421" w:rsidRDefault="00E12421">
            <w:pPr>
              <w:spacing w:line="256" w:lineRule="auto"/>
              <w:jc w:val="center"/>
              <w:rPr>
                <w:rFonts w:ascii="Times New Roman" w:hAnsi="Times New Roman" w:cs="Times New Roman"/>
                <w:b/>
                <w:bCs/>
                <w:lang w:eastAsia="ru-RU"/>
              </w:rPr>
            </w:pP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b/>
                <w:bCs/>
                <w:lang w:eastAsia="ru-RU"/>
              </w:rPr>
            </w:pPr>
            <w:r>
              <w:rPr>
                <w:rFonts w:ascii="Times New Roman" w:hAnsi="Times New Roman" w:cs="Times New Roman"/>
                <w:lang w:eastAsia="ru-RU"/>
              </w:rPr>
              <w:t>самостоятельная работа над курсовой работой (проектом)</w:t>
            </w:r>
          </w:p>
        </w:tc>
        <w:tc>
          <w:tcPr>
            <w:tcW w:w="2756"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не предусмотрено</w:t>
            </w:r>
          </w:p>
        </w:tc>
      </w:tr>
      <w:tr w:rsidR="00E12421" w:rsidTr="00E12421">
        <w:tc>
          <w:tcPr>
            <w:tcW w:w="6948" w:type="dxa"/>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jc w:val="both"/>
              <w:rPr>
                <w:rFonts w:ascii="Times New Roman" w:hAnsi="Times New Roman" w:cs="Times New Roman"/>
                <w:iCs/>
                <w:lang w:eastAsia="ru-RU"/>
              </w:rPr>
            </w:pPr>
            <w:r>
              <w:rPr>
                <w:rFonts w:ascii="Times New Roman" w:hAnsi="Times New Roman" w:cs="Times New Roman"/>
                <w:iCs/>
                <w:lang w:eastAsia="ru-RU"/>
              </w:rPr>
              <w:t xml:space="preserve">Решение практических и ситуационных задач на основе нормативных актов; </w:t>
            </w:r>
          </w:p>
          <w:p w:rsidR="00E12421" w:rsidRDefault="00E12421">
            <w:pPr>
              <w:spacing w:line="256" w:lineRule="auto"/>
              <w:jc w:val="both"/>
              <w:rPr>
                <w:rFonts w:ascii="Times New Roman" w:hAnsi="Times New Roman" w:cs="Times New Roman"/>
                <w:iCs/>
                <w:lang w:eastAsia="ru-RU"/>
              </w:rPr>
            </w:pPr>
            <w:r>
              <w:rPr>
                <w:rFonts w:ascii="Times New Roman" w:hAnsi="Times New Roman" w:cs="Times New Roman"/>
                <w:iCs/>
                <w:lang w:eastAsia="ru-RU"/>
              </w:rPr>
              <w:t xml:space="preserve">подготовка сообщений, рефератов, презентаций, на основе поиска информации в законодательстве РФ </w:t>
            </w:r>
            <w:proofErr w:type="gramStart"/>
            <w:r>
              <w:rPr>
                <w:rFonts w:ascii="Times New Roman" w:hAnsi="Times New Roman" w:cs="Times New Roman"/>
                <w:iCs/>
                <w:lang w:eastAsia="ru-RU"/>
              </w:rPr>
              <w:t>и  на</w:t>
            </w:r>
            <w:proofErr w:type="gramEnd"/>
            <w:r>
              <w:rPr>
                <w:rFonts w:ascii="Times New Roman" w:hAnsi="Times New Roman" w:cs="Times New Roman"/>
                <w:iCs/>
                <w:lang w:eastAsia="ru-RU"/>
              </w:rPr>
              <w:t xml:space="preserve"> сайтах Интернета;</w:t>
            </w:r>
          </w:p>
          <w:p w:rsidR="00E12421" w:rsidRDefault="00E12421">
            <w:pPr>
              <w:spacing w:line="256" w:lineRule="auto"/>
              <w:jc w:val="both"/>
              <w:rPr>
                <w:rFonts w:ascii="Times New Roman" w:hAnsi="Times New Roman" w:cs="Times New Roman"/>
                <w:iCs/>
                <w:lang w:eastAsia="ru-RU"/>
              </w:rPr>
            </w:pPr>
            <w:r>
              <w:rPr>
                <w:rFonts w:ascii="Times New Roman" w:hAnsi="Times New Roman" w:cs="Times New Roman"/>
                <w:iCs/>
                <w:lang w:eastAsia="ru-RU"/>
              </w:rPr>
              <w:t xml:space="preserve">составление конспектов, таблиц, схем на основе поиска информации в законодательстве РФ </w:t>
            </w:r>
            <w:proofErr w:type="gramStart"/>
            <w:r>
              <w:rPr>
                <w:rFonts w:ascii="Times New Roman" w:hAnsi="Times New Roman" w:cs="Times New Roman"/>
                <w:iCs/>
                <w:lang w:eastAsia="ru-RU"/>
              </w:rPr>
              <w:t>и  на</w:t>
            </w:r>
            <w:proofErr w:type="gramEnd"/>
            <w:r>
              <w:rPr>
                <w:rFonts w:ascii="Times New Roman" w:hAnsi="Times New Roman" w:cs="Times New Roman"/>
                <w:iCs/>
                <w:lang w:eastAsia="ru-RU"/>
              </w:rPr>
              <w:t xml:space="preserve"> сайтах Интернета, работа с терминами и определениями;</w:t>
            </w:r>
          </w:p>
          <w:p w:rsidR="00E12421" w:rsidRDefault="00E12421">
            <w:pPr>
              <w:spacing w:line="256" w:lineRule="auto"/>
              <w:jc w:val="both"/>
              <w:rPr>
                <w:rFonts w:ascii="Times New Roman" w:hAnsi="Times New Roman" w:cs="Times New Roman"/>
                <w:iCs/>
                <w:lang w:eastAsia="ru-RU"/>
              </w:rPr>
            </w:pPr>
            <w:r>
              <w:rPr>
                <w:rFonts w:ascii="Times New Roman" w:hAnsi="Times New Roman" w:cs="Times New Roman"/>
                <w:iCs/>
                <w:lang w:eastAsia="ru-RU"/>
              </w:rPr>
              <w:t>составление документов</w:t>
            </w:r>
          </w:p>
        </w:tc>
        <w:tc>
          <w:tcPr>
            <w:tcW w:w="2756" w:type="dxa"/>
            <w:tcBorders>
              <w:top w:val="single" w:sz="6" w:space="0" w:color="000000"/>
              <w:left w:val="single" w:sz="6" w:space="0" w:color="000000"/>
              <w:bottom w:val="single" w:sz="6" w:space="0" w:color="000000"/>
              <w:right w:val="single" w:sz="6" w:space="0" w:color="000000"/>
            </w:tcBorders>
          </w:tcPr>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13</w:t>
            </w: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4</w:t>
            </w: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r>
              <w:rPr>
                <w:rFonts w:ascii="Times New Roman" w:hAnsi="Times New Roman" w:cs="Times New Roman"/>
                <w:iCs/>
                <w:lang w:eastAsia="ru-RU"/>
              </w:rPr>
              <w:t>13</w:t>
            </w: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iCs/>
                <w:lang w:eastAsia="ru-RU"/>
              </w:rPr>
            </w:pPr>
          </w:p>
          <w:p w:rsidR="00E12421" w:rsidRDefault="00E12421">
            <w:pPr>
              <w:spacing w:line="256" w:lineRule="auto"/>
              <w:jc w:val="center"/>
              <w:rPr>
                <w:rFonts w:ascii="Times New Roman" w:hAnsi="Times New Roman" w:cs="Times New Roman"/>
                <w:b/>
                <w:bCs/>
                <w:iCs/>
                <w:lang w:eastAsia="ru-RU"/>
              </w:rPr>
            </w:pPr>
            <w:r>
              <w:rPr>
                <w:rFonts w:ascii="Times New Roman" w:hAnsi="Times New Roman" w:cs="Times New Roman"/>
                <w:iCs/>
                <w:lang w:eastAsia="ru-RU"/>
              </w:rPr>
              <w:t>14</w:t>
            </w:r>
          </w:p>
        </w:tc>
      </w:tr>
      <w:tr w:rsidR="00E12421" w:rsidTr="00E12421">
        <w:tc>
          <w:tcPr>
            <w:tcW w:w="9704" w:type="dxa"/>
            <w:gridSpan w:val="2"/>
            <w:tcBorders>
              <w:top w:val="single" w:sz="6" w:space="0" w:color="000000"/>
              <w:left w:val="single" w:sz="6" w:space="0" w:color="000000"/>
              <w:bottom w:val="single" w:sz="6" w:space="0" w:color="000000"/>
              <w:right w:val="single" w:sz="6" w:space="0" w:color="000000"/>
            </w:tcBorders>
            <w:hideMark/>
          </w:tcPr>
          <w:p w:rsidR="00E12421" w:rsidRDefault="00E12421">
            <w:pPr>
              <w:spacing w:line="256" w:lineRule="auto"/>
              <w:rPr>
                <w:rFonts w:ascii="Times New Roman" w:hAnsi="Times New Roman" w:cs="Times New Roman"/>
                <w:lang w:eastAsia="ru-RU"/>
              </w:rPr>
            </w:pPr>
            <w:r>
              <w:rPr>
                <w:rFonts w:ascii="Times New Roman" w:hAnsi="Times New Roman" w:cs="Times New Roman"/>
                <w:lang w:eastAsia="ru-RU"/>
              </w:rPr>
              <w:t xml:space="preserve">Промежуточная аттестация в форме </w:t>
            </w:r>
            <w:r>
              <w:rPr>
                <w:rFonts w:ascii="Times New Roman" w:hAnsi="Times New Roman" w:cs="Times New Roman"/>
                <w:b/>
                <w:lang w:eastAsia="ru-RU"/>
              </w:rPr>
              <w:t xml:space="preserve">экзамена </w:t>
            </w:r>
          </w:p>
        </w:tc>
      </w:tr>
    </w:tbl>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p w:rsidR="00E12421" w:rsidRDefault="00E12421" w:rsidP="00E12421">
      <w:pPr>
        <w:rPr>
          <w:rFonts w:ascii="Times New Roman" w:hAnsi="Times New Roman" w:cs="Times New Roman"/>
          <w:lang w:eastAsia="ru-RU"/>
        </w:rPr>
        <w:sectPr w:rsidR="00E12421">
          <w:pgSz w:w="11906" w:h="16838"/>
          <w:pgMar w:top="567" w:right="850" w:bottom="1134" w:left="1701" w:header="708" w:footer="708" w:gutter="0"/>
          <w:pgNumType w:start="1"/>
          <w:cols w:space="720"/>
        </w:sectPr>
      </w:pPr>
    </w:p>
    <w:p w:rsidR="000228A3" w:rsidRDefault="000228A3"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p>
    <w:p w:rsidR="000228A3" w:rsidRPr="00110E90" w:rsidRDefault="000228A3" w:rsidP="00022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sz w:val="20"/>
          <w:szCs w:val="20"/>
          <w:lang w:eastAsia="ru-RU"/>
        </w:rPr>
      </w:pPr>
      <w:r w:rsidRPr="00110E90">
        <w:rPr>
          <w:rFonts w:ascii="Times New Roman" w:hAnsi="Times New Roman" w:cs="Times New Roman"/>
          <w:b/>
          <w:bCs/>
          <w:sz w:val="28"/>
          <w:szCs w:val="28"/>
          <w:lang w:eastAsia="ru-RU"/>
        </w:rPr>
        <w:t xml:space="preserve">2.2. </w:t>
      </w:r>
      <w:r w:rsidRPr="00594A6B">
        <w:rPr>
          <w:rFonts w:ascii="Times New Roman" w:hAnsi="Times New Roman" w:cs="Times New Roman"/>
          <w:b/>
          <w:bCs/>
          <w:lang w:eastAsia="ru-RU"/>
        </w:rPr>
        <w:t>Тематический план и содержание учебной дисциплины</w:t>
      </w:r>
      <w:r>
        <w:rPr>
          <w:rFonts w:ascii="Times New Roman" w:hAnsi="Times New Roman" w:cs="Times New Roman"/>
          <w:b/>
          <w:bCs/>
          <w:lang w:eastAsia="ru-RU"/>
        </w:rPr>
        <w:t xml:space="preserve"> </w:t>
      </w:r>
      <w:r w:rsidRPr="00594A6B">
        <w:rPr>
          <w:rFonts w:ascii="Times New Roman" w:hAnsi="Times New Roman" w:cs="Times New Roman"/>
          <w:b/>
          <w:bCs/>
          <w:lang w:eastAsia="ru-RU"/>
        </w:rPr>
        <w:t>ОП.08. Гражданский процесс</w:t>
      </w:r>
    </w:p>
    <w:tbl>
      <w:tblPr>
        <w:tblW w:w="154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416"/>
        <w:gridCol w:w="8922"/>
        <w:gridCol w:w="1899"/>
        <w:gridCol w:w="1725"/>
      </w:tblGrid>
      <w:tr w:rsidR="000228A3" w:rsidRPr="00733D3B" w:rsidTr="00BE198A">
        <w:trPr>
          <w:trHeight w:val="20"/>
        </w:trPr>
        <w:tc>
          <w:tcPr>
            <w:tcW w:w="2479"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Наименование разделов и тем</w:t>
            </w:r>
          </w:p>
        </w:tc>
        <w:tc>
          <w:tcPr>
            <w:tcW w:w="9338" w:type="dxa"/>
            <w:gridSpan w:val="2"/>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 xml:space="preserve">Содержание учебного материала, лабораторные и практические </w:t>
            </w:r>
            <w:r>
              <w:rPr>
                <w:rFonts w:ascii="Times New Roman" w:hAnsi="Times New Roman" w:cs="Times New Roman"/>
                <w:b/>
                <w:bCs/>
                <w:sz w:val="20"/>
                <w:szCs w:val="20"/>
                <w:lang w:eastAsia="ru-RU"/>
              </w:rPr>
              <w:t>занятия</w:t>
            </w:r>
            <w:r w:rsidRPr="002A049F">
              <w:rPr>
                <w:rFonts w:ascii="Times New Roman" w:hAnsi="Times New Roman" w:cs="Times New Roman"/>
                <w:b/>
                <w:bCs/>
                <w:sz w:val="20"/>
                <w:szCs w:val="20"/>
                <w:lang w:eastAsia="ru-RU"/>
              </w:rPr>
              <w:t>, самостоятельная работа обучающихся, курсовая работ (проект)</w:t>
            </w:r>
            <w:r w:rsidRPr="002A049F">
              <w:rPr>
                <w:rFonts w:ascii="Times New Roman" w:hAnsi="Times New Roman" w:cs="Times New Roman"/>
                <w:i/>
                <w:iCs/>
                <w:sz w:val="20"/>
                <w:szCs w:val="20"/>
                <w:lang w:eastAsia="ru-RU"/>
              </w:rPr>
              <w:t xml:space="preserve"> (если предусмотрены)</w:t>
            </w:r>
          </w:p>
        </w:tc>
        <w:tc>
          <w:tcPr>
            <w:tcW w:w="1899"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Объем часов</w:t>
            </w:r>
          </w:p>
        </w:tc>
        <w:tc>
          <w:tcPr>
            <w:tcW w:w="1725"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Уровень освоения</w:t>
            </w:r>
          </w:p>
        </w:tc>
      </w:tr>
      <w:tr w:rsidR="000228A3" w:rsidRPr="00733D3B" w:rsidTr="00BE198A">
        <w:trPr>
          <w:trHeight w:val="20"/>
        </w:trPr>
        <w:tc>
          <w:tcPr>
            <w:tcW w:w="2479"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1</w:t>
            </w:r>
          </w:p>
        </w:tc>
        <w:tc>
          <w:tcPr>
            <w:tcW w:w="9338" w:type="dxa"/>
            <w:gridSpan w:val="2"/>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2</w:t>
            </w:r>
          </w:p>
        </w:tc>
        <w:tc>
          <w:tcPr>
            <w:tcW w:w="1899"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3</w:t>
            </w:r>
          </w:p>
        </w:tc>
        <w:tc>
          <w:tcPr>
            <w:tcW w:w="1725" w:type="dxa"/>
          </w:tcPr>
          <w:p w:rsidR="000228A3" w:rsidRPr="002A049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2A049F">
              <w:rPr>
                <w:rFonts w:ascii="Times New Roman" w:hAnsi="Times New Roman" w:cs="Times New Roman"/>
                <w:b/>
                <w:bCs/>
                <w:sz w:val="20"/>
                <w:szCs w:val="20"/>
                <w:lang w:eastAsia="ru-RU"/>
              </w:rPr>
              <w:t>4</w:t>
            </w:r>
          </w:p>
        </w:tc>
      </w:tr>
      <w:tr w:rsidR="000228A3" w:rsidRPr="00733D3B" w:rsidTr="00BE198A">
        <w:trPr>
          <w:trHeight w:val="20"/>
        </w:trPr>
        <w:tc>
          <w:tcPr>
            <w:tcW w:w="15441" w:type="dxa"/>
            <w:gridSpan w:val="5"/>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lang w:eastAsia="ru-RU"/>
              </w:rPr>
            </w:pPr>
            <w:r w:rsidRPr="00733D3B">
              <w:rPr>
                <w:rFonts w:ascii="Times New Roman" w:hAnsi="Times New Roman" w:cs="Times New Roman"/>
                <w:b/>
                <w:bCs/>
                <w:sz w:val="20"/>
                <w:szCs w:val="20"/>
                <w:lang w:eastAsia="ru-RU"/>
              </w:rPr>
              <w:t xml:space="preserve">Раздел </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 ОБЩИЕ ПОЛОЖЕНИЯ</w:t>
            </w: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 1</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 xml:space="preserve">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Предмет гражданского процессуального права</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Формы защиты прав и охраняемых законом интересов граждан и организаций. Право на судебную защиту. Сущность, основные черты и значение гражданской процессуальной формы.</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гражданского процессуального права. Предмет, метод и система гражданского процессуального права.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Соотношение гражданского процессуального права с конституционным, гражданским, семейным, трудовым, административным правом, арбитражным процессуальным и уголовным процессуальным правом, другими отраслями российского права.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гражданского судопроизводства (процесса) и его задачи. Виды гражданского судопроизводства. Стадии гражданского процесса.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Предмет и система науки гражданского процессуального права.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Практическое занятие</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54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Поиск информации на сайтах Интернета, работа с учебной и периодической </w:t>
            </w:r>
            <w:proofErr w:type="gramStart"/>
            <w:r w:rsidRPr="00733D3B">
              <w:rPr>
                <w:rFonts w:ascii="Times New Roman" w:hAnsi="Times New Roman" w:cs="Times New Roman"/>
                <w:sz w:val="20"/>
                <w:szCs w:val="20"/>
                <w:lang w:eastAsia="ru-RU"/>
              </w:rPr>
              <w:t>литературой  и</w:t>
            </w:r>
            <w:proofErr w:type="gramEnd"/>
            <w:r w:rsidRPr="00733D3B">
              <w:rPr>
                <w:rFonts w:ascii="Times New Roman" w:hAnsi="Times New Roman" w:cs="Times New Roman"/>
                <w:sz w:val="20"/>
                <w:szCs w:val="20"/>
                <w:lang w:eastAsia="ru-RU"/>
              </w:rPr>
              <w:t xml:space="preserve"> составление конспекта (таблицы)  по вопросу: «Соотношение гражданского процессуального права с конституционным, гражданским, семейным, трудовым, административным правом, арбитражным процессуальным и уголовным процессуальным правом, другими отраслями российского права.»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2. Источники и принципы гражданского процессуального права</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ind w:firstLine="19"/>
              <w:jc w:val="both"/>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источника гражданского процессуального права. Виды источников гражданского процессуального права. Действие гражданских процессуальных норм во времени и пространстве.</w:t>
            </w:r>
          </w:p>
          <w:p w:rsidR="000228A3" w:rsidRPr="00733D3B" w:rsidRDefault="000228A3" w:rsidP="00BE198A">
            <w:pPr>
              <w:ind w:firstLine="19"/>
              <w:jc w:val="both"/>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Понятие принципов гражданского процессуального права и их значение. Система принципов гражданского процессуального права. </w:t>
            </w:r>
          </w:p>
          <w:p w:rsidR="000228A3" w:rsidRPr="00733D3B" w:rsidRDefault="000228A3" w:rsidP="00BE198A">
            <w:pPr>
              <w:ind w:firstLine="19"/>
              <w:jc w:val="both"/>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Организационно-функциональные принципы гражданского процессуального права. Функциональные принципы.</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p>
        </w:tc>
      </w:tr>
      <w:tr w:rsidR="000228A3" w:rsidRPr="00733D3B" w:rsidTr="00BE198A">
        <w:trPr>
          <w:trHeight w:val="64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Поиск информации на сайтах Интернета и выполнение реферата по теме: «</w:t>
            </w:r>
            <w:r w:rsidRPr="00733D3B">
              <w:rPr>
                <w:rFonts w:ascii="Times New Roman" w:hAnsi="Times New Roman" w:cs="Times New Roman"/>
                <w:color w:val="000000"/>
                <w:sz w:val="20"/>
                <w:szCs w:val="20"/>
                <w:lang w:eastAsia="ru-RU"/>
              </w:rPr>
              <w:t xml:space="preserve">Международные договоры как источники гражданского процессуального права».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0"/>
                <w:szCs w:val="20"/>
                <w:lang w:eastAsia="ru-RU"/>
              </w:rPr>
            </w:pPr>
          </w:p>
        </w:tc>
      </w:tr>
      <w:tr w:rsidR="000228A3" w:rsidRPr="00733D3B" w:rsidTr="00BE198A">
        <w:trPr>
          <w:trHeight w:val="351"/>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sidR="00BE198A">
              <w:rPr>
                <w:rFonts w:ascii="Times New Roman" w:hAnsi="Times New Roman" w:cs="Times New Roman"/>
                <w:b/>
                <w:bCs/>
                <w:sz w:val="20"/>
                <w:szCs w:val="20"/>
                <w:lang w:eastAsia="ru-RU"/>
              </w:rPr>
              <w:t xml:space="preserve"> 1.3</w:t>
            </w:r>
            <w:r w:rsidRPr="00733D3B">
              <w:rPr>
                <w:rFonts w:ascii="Times New Roman" w:hAnsi="Times New Roman" w:cs="Times New Roman"/>
                <w:b/>
                <w:bCs/>
                <w:sz w:val="20"/>
                <w:szCs w:val="20"/>
                <w:lang w:eastAsia="ru-RU"/>
              </w:rPr>
              <w:t xml:space="preserve"> Гражданские процессуальные правоотношения </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7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гражданских процессуальных правоотношений, их особенности. Основания возникновения гражданских процессуальных правоотношений.</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Субъекты гражданских процессуальных правоотношений, их классификация.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 как обязательный субъект гражданских процессуальных правоотношений. Правовое положение суда. Состав суда. Нравственные основы судебной деятельности.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Лица, участвующие в деле, другие участники процесса как субъекты гражданских процессуальных правоотношений. Понятие и состав лиц, участвующих в деле. Права и обязанности лиц, участвующих в деле</w:t>
            </w:r>
            <w:r>
              <w:rPr>
                <w:rFonts w:ascii="Times New Roman" w:hAnsi="Times New Roman" w:cs="Times New Roman"/>
                <w:sz w:val="20"/>
                <w:szCs w:val="20"/>
                <w:lang w:eastAsia="ru-RU"/>
              </w:rPr>
              <w:t xml:space="preserve"> </w:t>
            </w:r>
            <w:r w:rsidRPr="00733D3B">
              <w:rPr>
                <w:rFonts w:ascii="Times New Roman" w:hAnsi="Times New Roman" w:cs="Times New Roman"/>
                <w:sz w:val="20"/>
                <w:szCs w:val="20"/>
                <w:lang w:eastAsia="ru-RU"/>
              </w:rPr>
              <w:t>.Объект гражданских процессуальных правоотношений.</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shd w:val="clear" w:color="auto" w:fill="FFFFF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154"/>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 1 «Работа с нормативно-правовыми актами»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437"/>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Самостоятельная работа обучающихся: проработка дополнительной литературы и ответы на вопросы, данные преподавателем ,  работа с терминами и определениями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29"/>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4</w:t>
            </w:r>
          </w:p>
          <w:p w:rsidR="000228A3" w:rsidRPr="00733D3B" w:rsidRDefault="00BF3149" w:rsidP="00BE198A">
            <w:pP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w:t>
            </w:r>
            <w:r w:rsidR="000228A3" w:rsidRPr="00733D3B">
              <w:rPr>
                <w:rFonts w:ascii="Times New Roman" w:hAnsi="Times New Roman" w:cs="Times New Roman"/>
                <w:b/>
                <w:bCs/>
                <w:sz w:val="20"/>
                <w:szCs w:val="20"/>
                <w:lang w:eastAsia="ru-RU"/>
              </w:rPr>
              <w:t>одсудность гражданских дел</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29"/>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подведомственности. Подведомственность суду исковых дел. Отграничение подведомственности судов общей юрисдикции от арбитражных судов. Подведомственность дел неискового производства. Подведомственность споров третейским судам. Подведомственность нескольких связанных между собой требований. Последствия нарушения правил о подведомственности.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подсудности, ее отличие от подведомственности.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Виды подсудности. Родовая подсудность. Территориальная подсудность, ее виды. Соглашения сторон о подсудности. Порядок передачи дела из одного суда в другой суд. Последствия нарушения правил о подсудности дела.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shd w:val="clear" w:color="auto" w:fill="FFFFF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29"/>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29"/>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проработка дополнительной литературы и ответы на вопросы, данные преподавателем, работа с терминами и определениями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29"/>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1.</w:t>
            </w:r>
            <w:r w:rsidRPr="00733D3B">
              <w:rPr>
                <w:rFonts w:ascii="Times New Roman" w:hAnsi="Times New Roman" w:cs="Times New Roman"/>
                <w:b/>
                <w:bCs/>
                <w:sz w:val="20"/>
                <w:szCs w:val="20"/>
                <w:lang w:eastAsia="ru-RU"/>
              </w:rPr>
              <w:t>5</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Лица, участвующие в деле</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29"/>
        </w:trPr>
        <w:tc>
          <w:tcPr>
            <w:tcW w:w="2479" w:type="dxa"/>
            <w:vMerge/>
          </w:tcPr>
          <w:p w:rsidR="000228A3" w:rsidRPr="00733D3B" w:rsidRDefault="000228A3" w:rsidP="00BE198A">
            <w:pPr>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rPr>
            </w:pPr>
            <w:r w:rsidRPr="00733D3B">
              <w:rPr>
                <w:rFonts w:ascii="Times New Roman" w:hAnsi="Times New Roman" w:cs="Times New Roman"/>
                <w:sz w:val="20"/>
                <w:szCs w:val="20"/>
                <w:lang w:eastAsia="ru-RU"/>
              </w:rPr>
              <w:t>Состав участников гражданского процесса.  Стороны в гражданском процессе.  Процессуальное соучастие.</w:t>
            </w:r>
            <w:r w:rsidRPr="00733D3B">
              <w:rPr>
                <w:rFonts w:ascii="Times New Roman" w:hAnsi="Times New Roman" w:cs="Times New Roman"/>
                <w:sz w:val="20"/>
                <w:szCs w:val="20"/>
              </w:rPr>
              <w:t xml:space="preserve"> Замена ненадлежащего ответчика.  Процессуальное правопреемство</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Понятие и виды третьих лиц. Третьи лица, заявляющие самостоятельные требования относительно предмета спора. Третьи лица, не заявляющие самостоятельных требований относительно предмета спора.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Задачи прокуратуры в гражданском процессе. Формы участия прокурора в гражданском процессе.  Права и обязанности прокурора как лица, участвующего в деле.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Основания и цель участия в гражданском процессе государственных органов, органов местного самоуправления, организаций и граждан, защищающих права, свободы и охраняемые законом интересы других лиц. Формы участия в гражданском процессе.</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Условия возбуждения гражданского дела перечисленными органами и лицами. Их процессуальные права и обязанности.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Виды государственных органов, участвующих в гражданском процессе. </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shd w:val="clear" w:color="auto" w:fill="FFFFF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29"/>
        </w:trPr>
        <w:tc>
          <w:tcPr>
            <w:tcW w:w="2479" w:type="dxa"/>
            <w:vMerge/>
          </w:tcPr>
          <w:p w:rsidR="000228A3" w:rsidRPr="00733D3B" w:rsidRDefault="000228A3" w:rsidP="00BE198A">
            <w:pPr>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2 «Работа с нормативно-правовыми актами».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800"/>
        </w:trPr>
        <w:tc>
          <w:tcPr>
            <w:tcW w:w="2479" w:type="dxa"/>
            <w:vMerge/>
          </w:tcPr>
          <w:p w:rsidR="000228A3" w:rsidRPr="00733D3B" w:rsidRDefault="000228A3" w:rsidP="00BE198A">
            <w:pPr>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Поиск информации на сайтах Интернета и выполнение реферата по теме: «Отличие участвующих в деле государственных органов, органов местного самоуправления, организаций и граждан от других участников процесса (прокурора, третьих лиц, экспертов, представителей)».</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BFBFBF"/>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1.</w:t>
            </w:r>
            <w:r w:rsidRPr="00733D3B">
              <w:rPr>
                <w:rFonts w:ascii="Times New Roman" w:hAnsi="Times New Roman" w:cs="Times New Roman"/>
                <w:b/>
                <w:bCs/>
                <w:sz w:val="20"/>
                <w:szCs w:val="20"/>
                <w:lang w:eastAsia="ru-RU"/>
              </w:rPr>
              <w:t>6</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Представительство в суде</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Понятие судебного представительства. Основания и виды представительства (законное, уставное, договорное, общественное по назначению). Полномочия представителя в суде. Лица, которые не могут быть представителями в суде. </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431"/>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sidRPr="00733D3B">
              <w:rPr>
                <w:rFonts w:ascii="Times New Roman" w:hAnsi="Times New Roman" w:cs="Times New Roman"/>
                <w:sz w:val="20"/>
                <w:szCs w:val="20"/>
                <w:lang w:eastAsia="ru-RU"/>
              </w:rPr>
              <w:t>Практическое занятие № 3 «Решение практических и ситуационных задач на основе нормативных актов. Оформление документов»</w:t>
            </w:r>
            <w:r>
              <w:rPr>
                <w:rFonts w:ascii="Times New Roman" w:hAnsi="Times New Roman" w:cs="Times New Roman"/>
                <w:sz w:val="20"/>
                <w:szCs w:val="20"/>
                <w:lang w:eastAsia="ru-RU"/>
              </w:rPr>
              <w:t>.</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6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0"/>
                <w:szCs w:val="20"/>
                <w:lang w:eastAsia="ru-RU"/>
              </w:rPr>
            </w:pPr>
            <w:r w:rsidRPr="00733D3B">
              <w:rPr>
                <w:rFonts w:ascii="Times New Roman" w:hAnsi="Times New Roman" w:cs="Times New Roman"/>
                <w:sz w:val="20"/>
                <w:szCs w:val="20"/>
                <w:lang w:eastAsia="ru-RU"/>
              </w:rPr>
              <w:t>Самостоятельная работа обучающихся: оформление правовых документов</w:t>
            </w:r>
            <w:r w:rsidRPr="00733D3B">
              <w:rPr>
                <w:rFonts w:ascii="Times New Roman" w:hAnsi="Times New Roman" w:cs="Times New Roman"/>
                <w:b/>
                <w:bCs/>
                <w:sz w:val="20"/>
                <w:szCs w:val="20"/>
                <w:lang w:eastAsia="ru-RU"/>
              </w:rPr>
              <w:t xml:space="preserve">.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1.</w:t>
            </w:r>
            <w:r w:rsidRPr="00733D3B">
              <w:rPr>
                <w:rFonts w:ascii="Times New Roman" w:hAnsi="Times New Roman" w:cs="Times New Roman"/>
                <w:b/>
                <w:bCs/>
                <w:sz w:val="20"/>
                <w:szCs w:val="20"/>
                <w:lang w:eastAsia="ru-RU"/>
              </w:rPr>
              <w:t>7</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Процессуальные сроки. Судебные расходы.</w:t>
            </w:r>
            <w:r w:rsidRPr="00733D3B">
              <w:rPr>
                <w:rFonts w:ascii="Times New Roman" w:hAnsi="Times New Roman" w:cs="Times New Roman"/>
                <w:lang w:eastAsia="ru-RU"/>
              </w:rPr>
              <w:t xml:space="preserve"> </w:t>
            </w:r>
            <w:r w:rsidRPr="00733D3B">
              <w:rPr>
                <w:rFonts w:ascii="Times New Roman" w:hAnsi="Times New Roman" w:cs="Times New Roman"/>
                <w:b/>
                <w:bCs/>
                <w:sz w:val="20"/>
                <w:szCs w:val="20"/>
                <w:lang w:eastAsia="ru-RU"/>
              </w:rPr>
              <w:t xml:space="preserve">Ответственность в гражданском судопроизводстве. </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vMerge/>
            <w:shd w:val="clear" w:color="auto" w:fill="B3B3B3"/>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значение процессуальных сроков.  Виды процессуальных сроков.  Исчисление процессуальных сроков. Продление и восстановление процессуальных сроков.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Понятие и виды судебных расходов в гражданском процессе. Понятие, размер и порядок уплаты государственной пошлины. Издержки, связанные с рассмотрением дела. Распределение судебных расходов и возмещение судебных расходов, понесенных судом.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ответственности в гражданском процессуальном праве. Виды ответственности. Основания ответственности.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Судебные штрафы как вид ответственности. Основания и порядок наложения судебных штрафов. Сложение или уменьшение штрафа.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397"/>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4 «Решение практических и ситуационных задач на основе нормативных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42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Решение практических и ситуационных задач на основе нормативных актов.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Составление и оформление документов правового характера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1.</w:t>
            </w:r>
            <w:r w:rsidRPr="00733D3B">
              <w:rPr>
                <w:rFonts w:ascii="Times New Roman" w:hAnsi="Times New Roman" w:cs="Times New Roman"/>
                <w:b/>
                <w:bCs/>
                <w:sz w:val="20"/>
                <w:szCs w:val="20"/>
                <w:lang w:eastAsia="ru-RU"/>
              </w:rPr>
              <w:t>8</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Доказывание и доказательства </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 Понятие судебного доказывания. Судебные доказательства. Предмет доказывания.  Факты, не подлежащие доказыванию.  Распределение обязанностей по доказыванию.  Относимость и допустимость доказательств.  Оценка доказательств. Объяснения сторон и третьих лиц. Показания свидетелей. Письменные доказательства. Вещественные доказательства. Аудио- и видеозаписи как доказательства. Заключения экспертов. Судебные поручения. Обеспечение доказательств</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 5 «Решение практических и ситуационных задач на основе нормативных правовых актов»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Составление и оформление документов правового характера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1.</w:t>
            </w:r>
            <w:r w:rsidRPr="00733D3B">
              <w:rPr>
                <w:rFonts w:ascii="Times New Roman" w:hAnsi="Times New Roman" w:cs="Times New Roman"/>
                <w:b/>
                <w:bCs/>
                <w:sz w:val="20"/>
                <w:szCs w:val="20"/>
                <w:lang w:eastAsia="ru-RU"/>
              </w:rPr>
              <w:t>9</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Иск. Процессуальные особенности рассмотрения и разрешения дел искового производства</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сущность искового производства.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иска. Элементы иска. Виды исков. Право на иск (право на предъявление иска и право на удовлетворение иска). Защита интересов ответчика. Возражения против иска (материально-правовые и процессуальные). Встречный иск. Порядок предъявления встречного иска. Изменение иска. Отказ от иска. Признание иска. Мировое соглашение. Обеспечение иска и отмена мер обеспечения иска.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 6 «Работа с нормативно-правовыми актами»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обучающихся: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Составление конспекта – схемы «Виды исков»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15441" w:type="dxa"/>
            <w:gridSpan w:val="5"/>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i/>
                <w:iCs/>
                <w:sz w:val="20"/>
                <w:szCs w:val="20"/>
                <w:lang w:eastAsia="ru-RU"/>
              </w:rPr>
            </w:pPr>
            <w:r w:rsidRPr="0015163F">
              <w:rPr>
                <w:rFonts w:ascii="Times New Roman" w:hAnsi="Times New Roman" w:cs="Times New Roman"/>
                <w:b/>
                <w:bCs/>
                <w:sz w:val="20"/>
                <w:szCs w:val="20"/>
                <w:lang w:eastAsia="ru-RU"/>
              </w:rPr>
              <w:t>Раздел 2. ПРОИЗВОДСТВО В СУДЕ ПЕРВОЙ ИНСТАНЦИИ</w:t>
            </w: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2.1</w:t>
            </w:r>
            <w:r w:rsidRPr="00733D3B">
              <w:rPr>
                <w:rFonts w:ascii="Times New Roman" w:hAnsi="Times New Roman" w:cs="Times New Roman"/>
                <w:b/>
                <w:bCs/>
                <w:sz w:val="20"/>
                <w:szCs w:val="20"/>
                <w:lang w:eastAsia="ru-RU"/>
              </w:rPr>
              <w:t xml:space="preserve"> Возбуждение гражданского дела в суде по исковым делам</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Порядок предъявления иска. Последствия его нарушения. Исковое заявление и его реквизиты. Порядок исправления недостатков искового заявления.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Принятие искового заявления. Основания к отказу в принятии заявления. Правовые последствия возбуждения гражданского дела.</w:t>
            </w:r>
          </w:p>
        </w:tc>
        <w:tc>
          <w:tcPr>
            <w:tcW w:w="1899" w:type="dxa"/>
            <w:vMerge/>
            <w:tcBorders>
              <w:bottom w:val="nil"/>
            </w:tcBorders>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Borders>
              <w:bottom w:val="nil"/>
            </w:tcBorders>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 7 «Работа с нормативно-правовыми актами. Оформление документов»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обучающихся: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Оформление правовых документов.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2.2</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Подготовка дел к судебному разбирательству</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Подготовка дел к судебному разбирательству и ее значение. Задачи подготовки дел к судебному разбирательству. Процессуальные действия сторон, судьи в порядке подготовки гражданского дела к судебному разбирательству. Соединение и разъединение исковых требований. Предварительное судебное заседание. Назначение дела к разбирательству.</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Судебные повестки, правила их вручения.  Последствия неявки надлежащим образом извещенных участников процесса в судебное заседание. Особенности уведомления судом граждан и организаций, находящихся за границей.</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30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Практическое занятие № 8 «Решение практических и ситуационных задач на основе нормативных правовых актов. Оформление документов»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30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обучающихся: поиск информации на сайтах Интернета и составление конспекта-схемы «Подготовка дела к судебному разбирательству».</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2.3</w:t>
            </w:r>
            <w:r w:rsidRPr="00733D3B">
              <w:rPr>
                <w:rFonts w:ascii="Times New Roman" w:hAnsi="Times New Roman" w:cs="Times New Roman"/>
                <w:b/>
                <w:bCs/>
                <w:sz w:val="20"/>
                <w:szCs w:val="20"/>
                <w:lang w:eastAsia="ru-RU"/>
              </w:rPr>
              <w:t>Судебное разбирательство</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9</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tbl>
            <w:tblPr>
              <w:tblW w:w="0" w:type="auto"/>
              <w:tblLook w:val="0000" w:firstRow="0" w:lastRow="0" w:firstColumn="0" w:lastColumn="0" w:noHBand="0" w:noVBand="0"/>
            </w:tblPr>
            <w:tblGrid>
              <w:gridCol w:w="8706"/>
            </w:tblGrid>
            <w:tr w:rsidR="000228A3" w:rsidRPr="00733D3B" w:rsidTr="00BE198A">
              <w:trPr>
                <w:cantSplit/>
                <w:trHeight w:val="822"/>
              </w:trPr>
              <w:tc>
                <w:tcPr>
                  <w:tcW w:w="8706" w:type="dxa"/>
                  <w:tcBorders>
                    <w:bottom w:val="nil"/>
                  </w:tcBorders>
                </w:tcPr>
                <w:p w:rsidR="000228A3" w:rsidRPr="00502D08"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502D08">
                    <w:rPr>
                      <w:rFonts w:ascii="Times New Roman" w:hAnsi="Times New Roman" w:cs="Times New Roman"/>
                      <w:sz w:val="20"/>
                      <w:szCs w:val="20"/>
                      <w:lang w:eastAsia="ru-RU"/>
                    </w:rPr>
                    <w:t>Значение судебного разбирательства. Роль председательствующего в руководстве судебным разбирательством дела.</w:t>
                  </w:r>
                </w:p>
                <w:p w:rsidR="000228A3" w:rsidRPr="00502D08"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502D08">
                    <w:rPr>
                      <w:rFonts w:ascii="Times New Roman" w:hAnsi="Times New Roman" w:cs="Times New Roman"/>
                      <w:sz w:val="20"/>
                      <w:szCs w:val="20"/>
                      <w:lang w:eastAsia="ru-RU"/>
                    </w:rPr>
                    <w:t>Части судебного разбирательства. Подготовительная часть судебного заседания. Последствия неявки в суд лиц, вызванных в судебное заседание. Отводы судей и других участников процесса (основания, порядок разрешения).</w:t>
                  </w:r>
                  <w:r>
                    <w:rPr>
                      <w:rFonts w:ascii="Times New Roman" w:hAnsi="Times New Roman" w:cs="Times New Roman"/>
                      <w:sz w:val="20"/>
                      <w:szCs w:val="20"/>
                      <w:lang w:eastAsia="ru-RU"/>
                    </w:rPr>
                    <w:t xml:space="preserve"> </w:t>
                  </w:r>
                  <w:r w:rsidRPr="00502D08">
                    <w:rPr>
                      <w:rFonts w:ascii="Times New Roman" w:hAnsi="Times New Roman" w:cs="Times New Roman"/>
                      <w:sz w:val="20"/>
                      <w:szCs w:val="20"/>
                      <w:lang w:eastAsia="ru-RU"/>
                    </w:rPr>
                    <w:t>Разбирательство дела по существу.</w:t>
                  </w:r>
                  <w:r>
                    <w:rPr>
                      <w:rFonts w:ascii="Times New Roman" w:hAnsi="Times New Roman" w:cs="Times New Roman"/>
                      <w:sz w:val="20"/>
                      <w:szCs w:val="20"/>
                      <w:lang w:eastAsia="ru-RU"/>
                    </w:rPr>
                    <w:t xml:space="preserve"> </w:t>
                  </w:r>
                  <w:r w:rsidRPr="00502D08">
                    <w:rPr>
                      <w:rFonts w:ascii="Times New Roman" w:hAnsi="Times New Roman" w:cs="Times New Roman"/>
                      <w:sz w:val="20"/>
                      <w:szCs w:val="20"/>
                      <w:lang w:eastAsia="ru-RU"/>
                    </w:rPr>
                    <w:t>Судебные прения.</w:t>
                  </w:r>
                </w:p>
                <w:p w:rsidR="000228A3" w:rsidRPr="000E377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502D08">
                    <w:rPr>
                      <w:rFonts w:ascii="Times New Roman" w:hAnsi="Times New Roman" w:cs="Times New Roman"/>
                      <w:sz w:val="20"/>
                      <w:szCs w:val="20"/>
                      <w:lang w:eastAsia="ru-RU"/>
                    </w:rPr>
                    <w:t>Вынесение решения и объявление судебного решения.</w:t>
                  </w:r>
                </w:p>
              </w:tc>
            </w:tr>
          </w:tbl>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2</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Отложение разбирательства дела. Приостановление производства по делу. Отличие отложения разбирательства дела от приостановления производства по делу.</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Окончание дела без вынесения судебного решения: прекращение производства по делу, оставление заявления без рассмотрения. Отличие прекращения производства по делу от оставления заявления без рассмотрения по основаниям и правовым последствиям.</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Протокол судебного заседания, его содержание и значение. Право лиц, участвующих в деле, на ознакомление с протоколом судебного заседания и право подачи замечаний на протокол. Порядок рассмотрения замечаний на протокол судебного заседания.</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Практическое занятие № 9 «Решение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Решение практических и ситуационных задач на основе нормативных правовых актов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работа с нормативно-правовыми актами и учебной литературой по составлению таблицы « Отличие отложения разбирательства дела от приостановления производства по делу и прекращения производства по делу».</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2.4</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Постановления суда первой инстанции</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виды судебных постановлений. Отличие судебного решения от судебного определения.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Сущность и значение судебного решения. Требования, которым должно удовлетворять судебное решение. Устранение недостатков судебного решения вынесшим его судом. Дополнительное решение. Разъяснение решения. Исправление описок и арифметических ошибок.</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решения (его составные части). Немедленное исполнение решения (виды и основания).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Отсрочка и рассрочка исполнения решения. Законная сила судебного решения. Момент вступления решения в законную силу. Правовые последствия вступления решения в законную силу.</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Определение суда первой инстанции. Виды определений. Законная сила судебных определений. Частные определения. Их содержание и значение.</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A6A6A6"/>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397"/>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студента: работа с нормативно-правовыми актами, </w:t>
            </w:r>
            <w:proofErr w:type="gramStart"/>
            <w:r w:rsidRPr="00733D3B">
              <w:rPr>
                <w:rFonts w:ascii="Times New Roman" w:hAnsi="Times New Roman" w:cs="Times New Roman"/>
                <w:color w:val="000000"/>
                <w:sz w:val="20"/>
                <w:szCs w:val="20"/>
                <w:lang w:eastAsia="ru-RU"/>
              </w:rPr>
              <w:t>учебной  литературой</w:t>
            </w:r>
            <w:proofErr w:type="gramEnd"/>
            <w:r w:rsidRPr="00733D3B">
              <w:rPr>
                <w:rFonts w:ascii="Times New Roman" w:hAnsi="Times New Roman" w:cs="Times New Roman"/>
                <w:color w:val="000000"/>
                <w:sz w:val="20"/>
                <w:szCs w:val="20"/>
                <w:lang w:eastAsia="ru-RU"/>
              </w:rPr>
              <w:t xml:space="preserve">  по составлению схемы «Виды определений (по содержанию, форме, порядку постановления)».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A6A6A6"/>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2.5</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Приказное производство</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приказного производства и судебного приказа. Основания для выдачи судебного приказа. Порядок приказного производства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 10 «Решение практических и ситуационных задач на основе нормативных правовых актов»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обучающихся: Составление и оформление документов правового характера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2.6</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Заочное производство и заочное решение</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значение заочного производства. Условия и порядок заочного производства. Содержание заочного решения. Обжалование заочного решения. Содержание заявления об отмене заочного решения. Полномочия суда и основания к отмене заочного решения. Законная сила заочного решения.</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Составление и оформление документов правового характера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2.7</w:t>
            </w:r>
            <w:r w:rsidRPr="00733D3B">
              <w:rPr>
                <w:rFonts w:ascii="Times New Roman" w:hAnsi="Times New Roman" w:cs="Times New Roman"/>
                <w:b/>
                <w:bCs/>
                <w:sz w:val="20"/>
                <w:szCs w:val="20"/>
                <w:lang w:eastAsia="ru-RU"/>
              </w:rPr>
              <w:t xml:space="preserve"> </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Производство по гражданским делам у мирового судьи</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Правовая природа мировой юстиции. Создание института мировых судей в Российской Федерации. Организационные проблемы деятельности мировых судей. Подсудность гражданских дел мировым судьям. Процессуальный порядок рассмотрения и разрешения дел. Акты мировых судей. Обжалование актов мировых судей.</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34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517"/>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обучающихся: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2.8</w:t>
            </w:r>
          </w:p>
          <w:p w:rsidR="00BF3149" w:rsidRPr="00733D3B" w:rsidRDefault="00BF3149" w:rsidP="00BF3149">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Упрощенное производство</w:t>
            </w:r>
          </w:p>
          <w:p w:rsidR="000228A3" w:rsidRPr="00733D3B" w:rsidRDefault="000228A3" w:rsidP="00BE198A">
            <w:pPr>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BF3149"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Порядок упрощенного производства. Особенности рассмотрения дел в порядке упрощенного производства.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проработка дополнительной литературы и ответы на вопросы, данные преподавателем ,  работа с терминами и определениями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2.9</w:t>
            </w:r>
          </w:p>
          <w:p w:rsidR="000228A3" w:rsidRPr="00733D3B" w:rsidRDefault="00BF3149" w:rsidP="00BF3149">
            <w:pPr>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РФ</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 </w:t>
            </w:r>
            <w:r w:rsidR="0034525F">
              <w:rPr>
                <w:rFonts w:ascii="Times New Roman" w:hAnsi="Times New Roman" w:cs="Times New Roman"/>
                <w:sz w:val="20"/>
                <w:szCs w:val="20"/>
                <w:lang w:eastAsia="ru-RU"/>
              </w:rPr>
              <w:t xml:space="preserve">Порядок подачи и рассмотрения  заявления </w:t>
            </w:r>
            <w:r w:rsidR="0034525F" w:rsidRPr="0034525F">
              <w:rPr>
                <w:rFonts w:ascii="Times New Roman" w:hAnsi="Times New Roman" w:cs="Times New Roman"/>
                <w:sz w:val="20"/>
                <w:szCs w:val="20"/>
                <w:lang w:eastAsia="ru-RU"/>
              </w:rPr>
              <w:t>возвращении ребенка или об осуществлении в отношении ребенка прав доступа на основании международного договора РФ</w:t>
            </w:r>
            <w:r w:rsidR="0034525F">
              <w:rPr>
                <w:rFonts w:ascii="Times New Roman" w:hAnsi="Times New Roman" w:cs="Times New Roman"/>
                <w:sz w:val="20"/>
                <w:szCs w:val="20"/>
                <w:lang w:eastAsia="ru-RU"/>
              </w:rPr>
              <w:t>.</w:t>
            </w:r>
          </w:p>
        </w:tc>
        <w:tc>
          <w:tcPr>
            <w:tcW w:w="189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2</w:t>
            </w:r>
          </w:p>
        </w:tc>
        <w:tc>
          <w:tcPr>
            <w:tcW w:w="8922" w:type="dxa"/>
          </w:tcPr>
          <w:p w:rsidR="000228A3" w:rsidRPr="00733D3B" w:rsidRDefault="0034525F"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Решение суда по делу о </w:t>
            </w:r>
            <w:r w:rsidRPr="0034525F">
              <w:rPr>
                <w:rFonts w:ascii="Times New Roman" w:hAnsi="Times New Roman" w:cs="Times New Roman"/>
                <w:sz w:val="20"/>
                <w:szCs w:val="20"/>
                <w:lang w:eastAsia="ru-RU"/>
              </w:rPr>
              <w:t>возвращении ребенка или об осуществлении в отношении ребенка прав доступа на основании международного договора</w:t>
            </w:r>
            <w:r w:rsidR="00B2367F">
              <w:rPr>
                <w:rFonts w:ascii="Times New Roman" w:hAnsi="Times New Roman" w:cs="Times New Roman"/>
                <w:sz w:val="20"/>
                <w:szCs w:val="20"/>
                <w:lang w:eastAsia="ru-RU"/>
              </w:rPr>
              <w:t xml:space="preserve"> РФ и его обжалование. </w:t>
            </w:r>
          </w:p>
        </w:tc>
        <w:tc>
          <w:tcPr>
            <w:tcW w:w="189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составление правовых документов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2.10</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Особое производство</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15</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Понятие и сущность особого производства. Отличие особого производства от искового и от производства по делам, возникающим из административно-правовых отношений. Порядок рассмотрения дел особого производства.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Подведомственность суду дел об установлении юридических фактов. Подсудность этих дел. Содержание заявления. Лица, участвующие в этих делах. Условия установления юридических фактов. Решение суда.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Судебный порядок рассмотрения и разрешения дел об усыновлении (удочерении) детей.</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Признание гражданина безвестно отсутствующим и объявление гражданина умершим. Подсудность дела. Содержание заявления. Действия судьи после принятия заявления. Лица, участвующие в деле. Решение суда. Последствия явки или обнаружения места пребывания гражданина, признанного безвестно отсутствующим или объявленного умершим.</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Признание гражданина ограниченно дееспособным или недееспособным. Подсудность. Содержание заявления. Лица, участвующие в деле. Особенность доказывания. Рассмотрение дела. Решение суда. Признание гражданина дееспособным.</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2</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Судебный порядок эмансипации несовершеннолетних граждан.</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Рассмотрение и разрешение дел о принудительной госпитализации гражданина в психиатрический стационар и принудительном психиатрическом освидетельствовании. Признание имущества бесхозяйным. Подсудность. Содержание заявления. Лица, участвующие в деле. Подготовка дела. Решение суда.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Установление неправильностей записей актов гражданского состояния. Содержание заявления. Подсудность. Решение суда.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1091"/>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3</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Восстановление утраченного судебного производства.</w:t>
            </w:r>
            <w:r w:rsidRPr="00733D3B">
              <w:rPr>
                <w:color w:val="000000"/>
                <w:sz w:val="20"/>
                <w:szCs w:val="20"/>
              </w:rPr>
              <w:t xml:space="preserve"> </w:t>
            </w:r>
            <w:r w:rsidRPr="00733D3B">
              <w:rPr>
                <w:rFonts w:ascii="Times New Roman" w:hAnsi="Times New Roman" w:cs="Times New Roman"/>
                <w:color w:val="000000"/>
                <w:sz w:val="20"/>
                <w:szCs w:val="20"/>
                <w:lang w:eastAsia="ru-RU"/>
              </w:rPr>
              <w:t>Оспаривание нотариальных действий или отказа в их совершении. Порядок подачи заявления. Порядок рассмотрения дела. Решение суда.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Восстановление прав по утраченным документам на предъявителя (вызывное производство). Порядок подачи заявления. Содержание заявления. Подготовка дела. Действия суда после поступления заявления от держателя документа. Рассмотрение дела. Решение суда.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11</w:t>
            </w:r>
            <w:r w:rsidRPr="00733D3B">
              <w:rPr>
                <w:color w:val="000000"/>
                <w:sz w:val="20"/>
                <w:szCs w:val="20"/>
              </w:rPr>
              <w:t xml:space="preserve"> «</w:t>
            </w:r>
            <w:r w:rsidRPr="00733D3B">
              <w:rPr>
                <w:rFonts w:ascii="Times New Roman" w:hAnsi="Times New Roman" w:cs="Times New Roman"/>
                <w:sz w:val="20"/>
                <w:szCs w:val="20"/>
                <w:lang w:eastAsia="ru-RU"/>
              </w:rPr>
              <w:t>Решение практических и ситуационных задач на основе нормативных правовых актов. Составление документов правового характера».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12«Решение практических и ситуационных задач на основе нормативных правовых актов. Составление документов правового характера».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4</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студента: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Решение практических и ситуационных задач на основе нормативных правовых актов.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Составление документов правового характера.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lang w:eastAsia="ru-RU"/>
              </w:rPr>
              <w:t xml:space="preserve">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5</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15441" w:type="dxa"/>
            <w:gridSpan w:val="5"/>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i/>
                <w:iCs/>
                <w:lang w:eastAsia="ru-RU"/>
              </w:rPr>
            </w:pPr>
            <w:r w:rsidRPr="0015163F">
              <w:rPr>
                <w:rFonts w:ascii="Times New Roman" w:hAnsi="Times New Roman" w:cs="Times New Roman"/>
                <w:b/>
                <w:bCs/>
                <w:sz w:val="20"/>
                <w:szCs w:val="20"/>
                <w:lang w:eastAsia="ru-RU"/>
              </w:rPr>
              <w:t>Раздел 3 ПРОВЕРКА И ПЕРЕСМОТР СУДЕБНЫХ АКТОВ</w:t>
            </w: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3.1</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Апелляционное производство по пересмотру решений и определений судов первой инстанции</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Сущность апелляционного производства. Объекты апелляционного обжалования. Реализация права на апелляцию. Апелляционная жалоба и ее реквизиты. Оставление апелляционной жалобы без движения, основания ее возвращения.</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Действия суда после получения апелляционной жалобы. Рассмотрение апелляционной жалобы. Полномочия суда апелляционной инстанции. Акты суда апелляционной инстанции.</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13 «Работа с нормативно-правовыми актами»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оформление правовых документов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3.2</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Обжалование и проверка судебных постановлений, вступивших в законную силу, в кассационном порядке</w:t>
            </w:r>
          </w:p>
          <w:p w:rsidR="000228A3" w:rsidRPr="00733D3B" w:rsidRDefault="000228A3" w:rsidP="00BE198A">
            <w:pPr>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Сущность и значение стадии кассационного обжалования. Право кассационного обжалования. Объект обжалования. Порядок и срок кассационного обжалования. Содержание кассационной жалобы. Право присоединения к жалобе. Объяснения на жалобу. Оставление жалобы без движения. Действия суда после получения жалобы.</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Процессуальный порядок и сроки рассмотрения дел по кассационным жалобам судом второй инстанции. Характер кассационной проверки решений судом второй инстанции. Пределы рассмотрения кассационной жалобы. Полномочия суда второй инстанции. Основания к отмене судебных актов.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Обжалование определений суда первой инстанции. Определение суда кассационной инстанции.</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3.3</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 Обжалование и проверка судебных постановлений, вступивших в законную силу, в порядке надзора</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Сущность и значение стадии пересмотра судебных постановлений в порядке надзора.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Право на обращение в суд надзорной инстанции. Порядок обращения в суд надзорной инстанции. Содержание надзорной жалобы, представления прокурора. Возвращение надзорной жалобы или представления прокурора без рассмотрения по существу.</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Рассмотрение надзорной жалобы или представления прокурора судьей. Передача дела для рассмотрения по существу в суд надзорной инстанции. Порядок рассмотрения дел судом надзорной инстанции. Полномочия суда надзорной инстанции. Пределы рассмотрения жалобы (представления). Основания для отмены или изменения судебных постановлений в порядке надзора.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3.4</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Пересмотр вступивших в законную силу решений, определений и постановлений по вновь открывшимся или новым обстоятельствам</w:t>
            </w:r>
          </w:p>
          <w:p w:rsidR="000228A3" w:rsidRPr="00733D3B" w:rsidRDefault="000228A3" w:rsidP="00BE198A">
            <w:pP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Пересмотр решений по вновь открывшимся или новым обстоятельствам как стадия гражданского процесса.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Основания к пересмотру судебных постановлений по вновь открывшимся или новым обстоятельствам. Отличие вновь открывшихся обстоятельств от новых доказательств. Понятие новых обстоятельств.</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Лица, имеющие право возбуждать процесс о пересмотре дела по вновь открывшимся или новым обстоятельствам.</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Суды, пересматривающие дело по вновь открывшимся или новым обстоятельствам.</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Процессуальный порядок рассмотрения заявлений о пересмотре дела по вновь открывшимся или новым обстоятельствам.</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Практическое занятие № 14 «Работа с нормативно-правовыми актами»</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61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составление схемы по вопросу «Порядок пересмотра вступивших в законную силу решений, определений и постановлений по вновь открывшимся или новым обстоятельствам»</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3.5</w:t>
            </w:r>
          </w:p>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Исполнение судебных актов и актов иных органов</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9</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 xml:space="preserve">Правовая природа исполнительного производства. Участники исполнительного производства. Акты судов и иных органов, подлежащие исполнению. Исполнительные документы. Давность исполнения. </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2</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Общие правила исполнительного производства. Обращение взыскания на имущество должника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Особенности обращения взыскания на имущество должника-организации. Обращение взыскания на заработную плату и иные виды доходов должника. Исполнение актов, принятых по спорам неимущественного характера. Распределение взысканных сумм между взыскателями. Защита прав взыскателя, должника и других лиц при исполнении решения суда.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482"/>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Практическое занятие № 15 «Решение практических и ситуационных задач на основе нормативных правовых актов.  Оформление документов»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2</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Решение практических и ситуационных задач на основе нормативных правовых актов.</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15441" w:type="dxa"/>
            <w:gridSpan w:val="5"/>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Раздел </w:t>
            </w:r>
            <w:r>
              <w:rPr>
                <w:rFonts w:ascii="Times New Roman" w:hAnsi="Times New Roman" w:cs="Times New Roman"/>
                <w:b/>
                <w:bCs/>
                <w:sz w:val="20"/>
                <w:szCs w:val="20"/>
                <w:lang w:eastAsia="ru-RU"/>
              </w:rPr>
              <w:t>4</w:t>
            </w:r>
            <w:r w:rsidRPr="00733D3B">
              <w:rPr>
                <w:rFonts w:ascii="Times New Roman" w:hAnsi="Times New Roman" w:cs="Times New Roman"/>
                <w:b/>
                <w:bCs/>
                <w:sz w:val="20"/>
                <w:szCs w:val="20"/>
                <w:lang w:eastAsia="ru-RU"/>
              </w:rPr>
              <w:t>. ПРАВОВОЕ ПОЛОЖЕНИЕ ИНОСТРАННЫХ ГРАЖДАН</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b/>
                <w:bCs/>
                <w:sz w:val="20"/>
                <w:szCs w:val="20"/>
                <w:lang w:eastAsia="ru-RU"/>
              </w:rPr>
              <w:t>И ОРГАНИЗАЦИЙ В ГРАЖДАНСКОМ ПРОЦЕССЕ. ТРЕТЕЙСКОЕ ПРОИЗВОДСТВО.</w:t>
            </w: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 xml:space="preserve">Тема </w:t>
            </w:r>
            <w:r>
              <w:rPr>
                <w:rFonts w:ascii="Times New Roman" w:hAnsi="Times New Roman" w:cs="Times New Roman"/>
                <w:b/>
                <w:bCs/>
                <w:sz w:val="20"/>
                <w:szCs w:val="20"/>
                <w:lang w:eastAsia="ru-RU"/>
              </w:rPr>
              <w:t>4.1</w:t>
            </w:r>
            <w:r w:rsidRPr="00733D3B">
              <w:rPr>
                <w:rFonts w:ascii="Times New Roman" w:hAnsi="Times New Roman" w:cs="Times New Roman"/>
                <w:b/>
                <w:bCs/>
                <w:sz w:val="20"/>
                <w:szCs w:val="20"/>
                <w:lang w:eastAsia="ru-RU"/>
              </w:rPr>
              <w:t>. Гражданские процессуальные права иностранных граждан и лиц без гражданства. Иск к иностранным государствам. Судебные поручения и решения иностранных судов. Международные договоры</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r w:rsidR="000228A3" w:rsidRPr="00733D3B" w:rsidTr="00BE198A">
        <w:trPr>
          <w:trHeight w:val="1579"/>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Гражданские процессуальные права иностранных граждан, предприятий и организаций. Гражданские процессуальные права лиц без гражданства.</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Подсудность гражданских дел по спорам, в которых участвуют иностранные граждане, лица без гражданства, иностранные предприятия и организации, а также по спорам, по которым хотя бы одна из сторон проживает за границей.</w:t>
            </w:r>
          </w:p>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Иски к иностранным государствам. Исполнение поручений судов иностранных государств. Порядок сношений по вопросам правовой помощи. Признание и приведение в исполнение решений иностранных судов и иностранных арбитражей.</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Самостоятельная работа студента: выполнение реферата на тему «Гражданские процессуальные права иностранных граждан и лиц без гражданства»</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val="restart"/>
          </w:tcPr>
          <w:p w:rsidR="000228A3" w:rsidRPr="00733D3B" w:rsidRDefault="000228A3" w:rsidP="00BE198A">
            <w:pPr>
              <w:jc w:val="center"/>
              <w:rPr>
                <w:rFonts w:ascii="Times New Roman" w:hAnsi="Times New Roman" w:cs="Times New Roman"/>
                <w:b/>
                <w:bCs/>
                <w:sz w:val="20"/>
                <w:szCs w:val="20"/>
                <w:lang w:eastAsia="ru-RU"/>
              </w:rPr>
            </w:pPr>
            <w:r w:rsidRPr="00733D3B">
              <w:rPr>
                <w:rFonts w:ascii="Times New Roman" w:hAnsi="Times New Roman" w:cs="Times New Roman"/>
                <w:b/>
                <w:bCs/>
                <w:sz w:val="20"/>
                <w:szCs w:val="20"/>
                <w:lang w:eastAsia="ru-RU"/>
              </w:rPr>
              <w:t>Тема</w:t>
            </w:r>
            <w:r>
              <w:rPr>
                <w:rFonts w:ascii="Times New Roman" w:hAnsi="Times New Roman" w:cs="Times New Roman"/>
                <w:b/>
                <w:bCs/>
                <w:sz w:val="20"/>
                <w:szCs w:val="20"/>
                <w:lang w:eastAsia="ru-RU"/>
              </w:rPr>
              <w:t xml:space="preserve"> 4.2</w:t>
            </w:r>
            <w:r w:rsidRPr="00733D3B">
              <w:rPr>
                <w:rFonts w:ascii="Times New Roman" w:hAnsi="Times New Roman" w:cs="Times New Roman"/>
                <w:b/>
                <w:bCs/>
                <w:sz w:val="20"/>
                <w:szCs w:val="20"/>
                <w:lang w:eastAsia="ru-RU"/>
              </w:rPr>
              <w:t xml:space="preserve"> Третейское производство</w:t>
            </w: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Содержание учебного материала</w:t>
            </w:r>
          </w:p>
        </w:tc>
        <w:tc>
          <w:tcPr>
            <w:tcW w:w="1899" w:type="dxa"/>
            <w:vMerge w:val="restart"/>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3</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416"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1</w:t>
            </w:r>
          </w:p>
        </w:tc>
        <w:tc>
          <w:tcPr>
            <w:tcW w:w="8922"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sz w:val="20"/>
                <w:szCs w:val="20"/>
                <w:lang w:eastAsia="ru-RU"/>
              </w:rPr>
              <w:t>Основы организации и деятельности третейских судов в Российской Федерации. Третейское разбирательство и разрешение дел. Оспаривание решений третейских судов. Исполнение решения третейского суда</w:t>
            </w:r>
          </w:p>
        </w:tc>
        <w:tc>
          <w:tcPr>
            <w:tcW w:w="1899" w:type="dxa"/>
            <w:vMerge/>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1725"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r w:rsidRPr="00733D3B">
              <w:rPr>
                <w:rFonts w:ascii="Times New Roman" w:hAnsi="Times New Roman" w:cs="Times New Roman"/>
                <w:i/>
                <w:iCs/>
                <w:sz w:val="20"/>
                <w:szCs w:val="20"/>
                <w:lang w:eastAsia="ru-RU"/>
              </w:rPr>
              <w:t>1,2</w:t>
            </w: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0"/>
                <w:szCs w:val="20"/>
                <w:lang w:eastAsia="ru-RU"/>
              </w:rPr>
            </w:pPr>
            <w:r w:rsidRPr="00733D3B">
              <w:rPr>
                <w:rFonts w:ascii="Times New Roman" w:hAnsi="Times New Roman" w:cs="Times New Roman"/>
                <w:color w:val="000000"/>
                <w:sz w:val="20"/>
                <w:szCs w:val="20"/>
                <w:lang w:eastAsia="ru-RU"/>
              </w:rPr>
              <w:t xml:space="preserve"> </w:t>
            </w:r>
            <w:r w:rsidRPr="00733D3B">
              <w:rPr>
                <w:rFonts w:ascii="Times New Roman" w:hAnsi="Times New Roman" w:cs="Times New Roman"/>
                <w:sz w:val="20"/>
                <w:szCs w:val="20"/>
                <w:lang w:eastAsia="ru-RU"/>
              </w:rPr>
              <w:t xml:space="preserve">Практическое занятие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Не предусмотрено</w:t>
            </w:r>
          </w:p>
        </w:tc>
        <w:tc>
          <w:tcPr>
            <w:tcW w:w="1725" w:type="dxa"/>
            <w:vMerge w:val="restart"/>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3"/>
        </w:trPr>
        <w:tc>
          <w:tcPr>
            <w:tcW w:w="2479" w:type="dxa"/>
            <w:vMerge/>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p>
        </w:tc>
        <w:tc>
          <w:tcPr>
            <w:tcW w:w="9338" w:type="dxa"/>
            <w:gridSpan w:val="2"/>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lang w:eastAsia="ru-RU"/>
              </w:rPr>
            </w:pPr>
            <w:r w:rsidRPr="00733D3B">
              <w:rPr>
                <w:rFonts w:ascii="Times New Roman" w:hAnsi="Times New Roman" w:cs="Times New Roman"/>
                <w:color w:val="000000"/>
                <w:sz w:val="20"/>
                <w:szCs w:val="20"/>
                <w:lang w:eastAsia="ru-RU"/>
              </w:rPr>
              <w:t xml:space="preserve">Самостоятельная работа студента: работа с нормативно-правовыми актами , терминами и определениями </w:t>
            </w:r>
          </w:p>
        </w:tc>
        <w:tc>
          <w:tcPr>
            <w:tcW w:w="1899" w:type="dxa"/>
          </w:tcPr>
          <w:p w:rsidR="000228A3" w:rsidRPr="0015163F"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lang w:eastAsia="ru-RU"/>
              </w:rPr>
            </w:pPr>
            <w:r w:rsidRPr="0015163F">
              <w:rPr>
                <w:rFonts w:ascii="Times New Roman" w:hAnsi="Times New Roman" w:cs="Times New Roman"/>
                <w:b/>
                <w:bCs/>
                <w:sz w:val="20"/>
                <w:szCs w:val="20"/>
                <w:lang w:eastAsia="ru-RU"/>
              </w:rPr>
              <w:t>1</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sz w:val="20"/>
                <w:szCs w:val="20"/>
                <w:lang w:eastAsia="ru-RU"/>
              </w:rPr>
            </w:pPr>
          </w:p>
        </w:tc>
      </w:tr>
      <w:tr w:rsidR="000228A3" w:rsidRPr="00733D3B" w:rsidTr="00BE198A">
        <w:trPr>
          <w:trHeight w:val="20"/>
        </w:trPr>
        <w:tc>
          <w:tcPr>
            <w:tcW w:w="11817" w:type="dxa"/>
            <w:gridSpan w:val="3"/>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rFonts w:ascii="Times New Roman" w:hAnsi="Times New Roman" w:cs="Times New Roman"/>
                <w:b/>
                <w:bCs/>
                <w:lang w:eastAsia="ru-RU"/>
              </w:rPr>
            </w:pPr>
            <w:r w:rsidRPr="00733D3B">
              <w:rPr>
                <w:rFonts w:ascii="Times New Roman" w:hAnsi="Times New Roman" w:cs="Times New Roman"/>
                <w:b/>
                <w:bCs/>
                <w:lang w:eastAsia="ru-RU"/>
              </w:rPr>
              <w:t>Всего:</w:t>
            </w:r>
          </w:p>
        </w:tc>
        <w:tc>
          <w:tcPr>
            <w:tcW w:w="1899" w:type="dxa"/>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lang w:eastAsia="ru-RU"/>
              </w:rPr>
            </w:pPr>
            <w:r w:rsidRPr="00733D3B">
              <w:rPr>
                <w:rFonts w:ascii="Times New Roman" w:hAnsi="Times New Roman" w:cs="Times New Roman"/>
                <w:b/>
                <w:bCs/>
                <w:lang w:eastAsia="ru-RU"/>
              </w:rPr>
              <w:t>13</w:t>
            </w:r>
            <w:r>
              <w:rPr>
                <w:rFonts w:ascii="Times New Roman" w:hAnsi="Times New Roman" w:cs="Times New Roman"/>
                <w:b/>
                <w:bCs/>
                <w:lang w:eastAsia="ru-RU"/>
              </w:rPr>
              <w:t>6</w:t>
            </w:r>
          </w:p>
        </w:tc>
        <w:tc>
          <w:tcPr>
            <w:tcW w:w="1725" w:type="dxa"/>
            <w:vMerge/>
            <w:shd w:val="clear" w:color="auto" w:fill="C0C0C0"/>
          </w:tcPr>
          <w:p w:rsidR="000228A3" w:rsidRPr="00733D3B" w:rsidRDefault="000228A3"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i/>
                <w:iCs/>
                <w:lang w:eastAsia="ru-RU"/>
              </w:rPr>
            </w:pPr>
          </w:p>
        </w:tc>
      </w:tr>
    </w:tbl>
    <w:p w:rsidR="000228A3" w:rsidRDefault="000228A3" w:rsidP="000228A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b/>
          <w:bCs/>
          <w:caps/>
          <w:lang w:eastAsia="ru-RU"/>
        </w:rPr>
        <w:sectPr w:rsidR="000228A3" w:rsidSect="00BE198A">
          <w:pgSz w:w="16838" w:h="11906" w:orient="landscape"/>
          <w:pgMar w:top="389" w:right="567" w:bottom="282" w:left="737" w:header="0" w:footer="0" w:gutter="0"/>
          <w:pgNumType w:start="7"/>
          <w:cols w:space="720"/>
          <w:docGrid w:linePitch="326"/>
        </w:sectPr>
      </w:pPr>
    </w:p>
    <w:p w:rsidR="000228A3" w:rsidRDefault="000228A3" w:rsidP="000228A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b/>
          <w:bCs/>
          <w:caps/>
          <w:lang w:eastAsia="ru-RU"/>
        </w:rPr>
      </w:pPr>
    </w:p>
    <w:p w:rsidR="000228A3" w:rsidRDefault="000228A3"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p>
    <w:p w:rsidR="00E12421" w:rsidRDefault="00E12421"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r>
        <w:rPr>
          <w:rFonts w:ascii="Times New Roman" w:hAnsi="Times New Roman" w:cs="Times New Roman"/>
          <w:b/>
          <w:bCs/>
          <w:caps/>
          <w:lang w:eastAsia="ru-RU"/>
        </w:rPr>
        <w:t>3. условия реализации программы УЧЕБНОЙ дисциплины</w:t>
      </w:r>
    </w:p>
    <w:p w:rsidR="00E12421" w:rsidRDefault="00E12421" w:rsidP="00E124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bCs/>
          <w:caps/>
          <w:lang w:eastAsia="ru-RU"/>
        </w:rPr>
      </w:pPr>
    </w:p>
    <w:p w:rsidR="00E12421" w:rsidRDefault="00E12421" w:rsidP="00E12421">
      <w:pPr>
        <w:keepNext/>
        <w:autoSpaceDE w:val="0"/>
        <w:autoSpaceDN w:val="0"/>
        <w:outlineLvl w:val="0"/>
        <w:rPr>
          <w:rFonts w:ascii="Times New Roman" w:hAnsi="Times New Roman" w:cs="Times New Roman"/>
          <w:b/>
          <w:bCs/>
          <w:lang w:eastAsia="ru-RU"/>
        </w:rPr>
      </w:pPr>
      <w:r>
        <w:rPr>
          <w:rFonts w:ascii="Times New Roman" w:hAnsi="Times New Roman" w:cs="Times New Roman"/>
          <w:b/>
          <w:bCs/>
          <w:lang w:eastAsia="ru-RU"/>
        </w:rPr>
        <w:t>3.1. Материально-техническое обеспечение</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Реализация рабочей программы учебной дисциплины требует наличия учебного кабинета гражданского, семейного права и гражданского процесса.</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Оборудование учебного кабинета:</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посадочные места по количеству обучающихся;</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xml:space="preserve"> - рабочее место преподавателя;</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комплект законодательных и нормативных документов;</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комплект учебно-методической документации.</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xml:space="preserve">Технические средства обучения: </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xml:space="preserve">- экран; </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xml:space="preserve">- мультимедийный проектор; </w:t>
      </w:r>
    </w:p>
    <w:p w:rsidR="00E12421" w:rsidRDefault="00E12421" w:rsidP="00E12421">
      <w:pPr>
        <w:keepNext/>
        <w:autoSpaceDE w:val="0"/>
        <w:autoSpaceDN w:val="0"/>
        <w:outlineLvl w:val="0"/>
        <w:rPr>
          <w:rFonts w:ascii="Times New Roman" w:hAnsi="Times New Roman" w:cs="Times New Roman"/>
          <w:lang w:eastAsia="ru-RU"/>
        </w:rPr>
      </w:pPr>
      <w:r>
        <w:rPr>
          <w:rFonts w:ascii="Times New Roman" w:hAnsi="Times New Roman" w:cs="Times New Roman"/>
          <w:lang w:eastAsia="ru-RU"/>
        </w:rPr>
        <w:t>- автоматизированные рабочие места преподавателя и студентов, оснащенные лицензионным программным обеспечением общего и профессионального назначения и справочными информационно-правовыми системами «Гарант», «</w:t>
      </w:r>
      <w:proofErr w:type="spellStart"/>
      <w:r>
        <w:rPr>
          <w:rFonts w:ascii="Times New Roman" w:hAnsi="Times New Roman" w:cs="Times New Roman"/>
          <w:lang w:eastAsia="ru-RU"/>
        </w:rPr>
        <w:t>КонсультантПлюс</w:t>
      </w:r>
      <w:proofErr w:type="spellEnd"/>
      <w:r>
        <w:rPr>
          <w:rFonts w:ascii="Times New Roman" w:hAnsi="Times New Roman" w:cs="Times New Roman"/>
          <w:lang w:eastAsia="ru-RU"/>
        </w:rPr>
        <w:t xml:space="preserve">».  </w:t>
      </w:r>
    </w:p>
    <w:p w:rsidR="00E12421" w:rsidRDefault="00E12421" w:rsidP="00E12421">
      <w:pPr>
        <w:keepNext/>
        <w:autoSpaceDE w:val="0"/>
        <w:autoSpaceDN w:val="0"/>
        <w:outlineLvl w:val="0"/>
        <w:rPr>
          <w:rFonts w:ascii="Times New Roman" w:hAnsi="Times New Roman" w:cs="Times New Roman"/>
          <w:b/>
          <w:bCs/>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3.2. Информационное обеспечение обучения</w:t>
      </w: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lang w:eastAsia="ru-RU"/>
        </w:rPr>
      </w:pPr>
      <w:r>
        <w:rPr>
          <w:rFonts w:ascii="Times New Roman" w:hAnsi="Times New Roman" w:cs="Times New Roman"/>
          <w:b/>
          <w:bCs/>
          <w:lang w:eastAsia="ru-RU"/>
        </w:rPr>
        <w:t>Перечень учебных изданий, Интернет-ресурсов, дополнительной литературы</w:t>
      </w:r>
    </w:p>
    <w:p w:rsidR="00E12421" w:rsidRDefault="00E12421" w:rsidP="00E12421">
      <w:pPr>
        <w:keepNext/>
        <w:autoSpaceDE w:val="0"/>
        <w:autoSpaceDN w:val="0"/>
        <w:outlineLvl w:val="0"/>
        <w:rPr>
          <w:rFonts w:ascii="Times New Roman" w:hAnsi="Times New Roman" w:cs="Times New Roman"/>
          <w:lang w:eastAsia="ru-RU"/>
        </w:rPr>
      </w:pPr>
    </w:p>
    <w:p w:rsidR="00E12421" w:rsidRDefault="00E12421" w:rsidP="00E12421">
      <w:pPr>
        <w:suppressAutoHyphens/>
        <w:jc w:val="both"/>
        <w:rPr>
          <w:rFonts w:ascii="Times New Roman" w:hAnsi="Times New Roman" w:cs="Times New Roman"/>
          <w:lang w:eastAsia="ru-RU"/>
        </w:rPr>
      </w:pPr>
      <w:r>
        <w:rPr>
          <w:rFonts w:ascii="Times New Roman" w:hAnsi="Times New Roman" w:cs="Times New Roman"/>
          <w:lang w:eastAsia="ru-RU"/>
        </w:rPr>
        <w:t>Основные источники:</w:t>
      </w:r>
    </w:p>
    <w:p w:rsidR="00170E50" w:rsidRDefault="00170E50" w:rsidP="00170E50">
      <w:pPr>
        <w:numPr>
          <w:ilvl w:val="0"/>
          <w:numId w:val="6"/>
        </w:numPr>
        <w:tabs>
          <w:tab w:val="left" w:pos="284"/>
        </w:tabs>
        <w:suppressAutoHyphens/>
        <w:ind w:left="0" w:firstLine="0"/>
        <w:jc w:val="both"/>
        <w:rPr>
          <w:rFonts w:ascii="Times New Roman" w:hAnsi="Times New Roman" w:cs="Times New Roman"/>
          <w:lang w:eastAsia="ar-SA"/>
        </w:rPr>
      </w:pPr>
      <w:r w:rsidRPr="00170E50">
        <w:rPr>
          <w:rFonts w:ascii="Times New Roman" w:hAnsi="Times New Roman" w:cs="Times New Roman"/>
          <w:lang w:eastAsia="ar-SA"/>
        </w:rPr>
        <w:t xml:space="preserve">Гражданский </w:t>
      </w:r>
      <w:proofErr w:type="gramStart"/>
      <w:r w:rsidRPr="00170E50">
        <w:rPr>
          <w:rFonts w:ascii="Times New Roman" w:hAnsi="Times New Roman" w:cs="Times New Roman"/>
          <w:lang w:eastAsia="ar-SA"/>
        </w:rPr>
        <w:t>процесс :</w:t>
      </w:r>
      <w:proofErr w:type="gramEnd"/>
      <w:r w:rsidRPr="00170E50">
        <w:rPr>
          <w:rFonts w:ascii="Times New Roman" w:hAnsi="Times New Roman" w:cs="Times New Roman"/>
          <w:lang w:eastAsia="ar-SA"/>
        </w:rPr>
        <w:t xml:space="preserve"> учебное пособие для среднего профессионального образования / М. Ю. Лебедев [и др.] ; под редакцией М. Ю. Лебедева. — 11-е изд., </w:t>
      </w:r>
      <w:proofErr w:type="spellStart"/>
      <w:r w:rsidRPr="00170E50">
        <w:rPr>
          <w:rFonts w:ascii="Times New Roman" w:hAnsi="Times New Roman" w:cs="Times New Roman"/>
          <w:lang w:eastAsia="ar-SA"/>
        </w:rPr>
        <w:t>перераб</w:t>
      </w:r>
      <w:proofErr w:type="spellEnd"/>
      <w:r w:rsidRPr="00170E50">
        <w:rPr>
          <w:rFonts w:ascii="Times New Roman" w:hAnsi="Times New Roman" w:cs="Times New Roman"/>
          <w:lang w:eastAsia="ar-SA"/>
        </w:rPr>
        <w:t xml:space="preserve">. и доп. — </w:t>
      </w:r>
      <w:proofErr w:type="gramStart"/>
      <w:r w:rsidRPr="00170E50">
        <w:rPr>
          <w:rFonts w:ascii="Times New Roman" w:hAnsi="Times New Roman" w:cs="Times New Roman"/>
          <w:lang w:eastAsia="ar-SA"/>
        </w:rPr>
        <w:t>Москва :</w:t>
      </w:r>
      <w:proofErr w:type="gramEnd"/>
      <w:r w:rsidRPr="00170E50">
        <w:rPr>
          <w:rFonts w:ascii="Times New Roman" w:hAnsi="Times New Roman" w:cs="Times New Roman"/>
          <w:lang w:eastAsia="ar-SA"/>
        </w:rPr>
        <w:t xml:space="preserve"> Издательство </w:t>
      </w:r>
      <w:proofErr w:type="spellStart"/>
      <w:r w:rsidRPr="00170E50">
        <w:rPr>
          <w:rFonts w:ascii="Times New Roman" w:hAnsi="Times New Roman" w:cs="Times New Roman"/>
          <w:lang w:eastAsia="ar-SA"/>
        </w:rPr>
        <w:t>Юрайт</w:t>
      </w:r>
      <w:proofErr w:type="spellEnd"/>
      <w:r w:rsidRPr="00170E50">
        <w:rPr>
          <w:rFonts w:ascii="Times New Roman" w:hAnsi="Times New Roman" w:cs="Times New Roman"/>
          <w:lang w:eastAsia="ar-SA"/>
        </w:rPr>
        <w:t xml:space="preserve">, 2022. — 278 с. — (Профессиональное образование). — ISBN 978-5-534-15638-6. — </w:t>
      </w:r>
      <w:proofErr w:type="gramStart"/>
      <w:r w:rsidRPr="00170E50">
        <w:rPr>
          <w:rFonts w:ascii="Times New Roman" w:hAnsi="Times New Roman" w:cs="Times New Roman"/>
          <w:lang w:eastAsia="ar-SA"/>
        </w:rPr>
        <w:t>Текст :</w:t>
      </w:r>
      <w:proofErr w:type="gramEnd"/>
      <w:r w:rsidRPr="00170E50">
        <w:rPr>
          <w:rFonts w:ascii="Times New Roman" w:hAnsi="Times New Roman" w:cs="Times New Roman"/>
          <w:lang w:eastAsia="ar-SA"/>
        </w:rPr>
        <w:t xml:space="preserve"> электронный // Образовательная платформа </w:t>
      </w:r>
      <w:proofErr w:type="spellStart"/>
      <w:r w:rsidRPr="00170E50">
        <w:rPr>
          <w:rFonts w:ascii="Times New Roman" w:hAnsi="Times New Roman" w:cs="Times New Roman"/>
          <w:lang w:eastAsia="ar-SA"/>
        </w:rPr>
        <w:t>Юрайт</w:t>
      </w:r>
      <w:proofErr w:type="spellEnd"/>
      <w:r w:rsidRPr="00170E50">
        <w:rPr>
          <w:rFonts w:ascii="Times New Roman" w:hAnsi="Times New Roman" w:cs="Times New Roman"/>
          <w:lang w:eastAsia="ar-SA"/>
        </w:rPr>
        <w:t xml:space="preserve"> [сайт]. — URL: https://urait.ru/bcode/509250</w:t>
      </w:r>
    </w:p>
    <w:p w:rsidR="00170E50" w:rsidRDefault="00170E50" w:rsidP="00170E50">
      <w:pPr>
        <w:numPr>
          <w:ilvl w:val="0"/>
          <w:numId w:val="6"/>
        </w:numPr>
        <w:tabs>
          <w:tab w:val="left" w:pos="284"/>
        </w:tabs>
        <w:suppressAutoHyphens/>
        <w:ind w:left="0" w:firstLine="0"/>
        <w:rPr>
          <w:rFonts w:ascii="Times New Roman" w:hAnsi="Times New Roman" w:cs="Times New Roman"/>
          <w:lang w:eastAsia="ar-SA"/>
        </w:rPr>
      </w:pPr>
      <w:r w:rsidRPr="00170E50">
        <w:rPr>
          <w:rFonts w:ascii="Times New Roman" w:hAnsi="Times New Roman" w:cs="Times New Roman"/>
          <w:lang w:eastAsia="ar-SA"/>
        </w:rPr>
        <w:t xml:space="preserve">Гражданский </w:t>
      </w:r>
      <w:proofErr w:type="gramStart"/>
      <w:r w:rsidRPr="00170E50">
        <w:rPr>
          <w:rFonts w:ascii="Times New Roman" w:hAnsi="Times New Roman" w:cs="Times New Roman"/>
          <w:lang w:eastAsia="ar-SA"/>
        </w:rPr>
        <w:t>процесс :</w:t>
      </w:r>
      <w:proofErr w:type="gramEnd"/>
      <w:r w:rsidRPr="00170E50">
        <w:rPr>
          <w:rFonts w:ascii="Times New Roman" w:hAnsi="Times New Roman" w:cs="Times New Roman"/>
          <w:lang w:eastAsia="ar-SA"/>
        </w:rPr>
        <w:t xml:space="preserve"> учебник и практикум для среднего профессионального образования / М. Ю. Лебедев [и др.] ; под редакцией М. Ю. Лебедева. — 6-е изд., </w:t>
      </w:r>
      <w:proofErr w:type="spellStart"/>
      <w:r w:rsidRPr="00170E50">
        <w:rPr>
          <w:rFonts w:ascii="Times New Roman" w:hAnsi="Times New Roman" w:cs="Times New Roman"/>
          <w:lang w:eastAsia="ar-SA"/>
        </w:rPr>
        <w:t>перераб</w:t>
      </w:r>
      <w:proofErr w:type="spellEnd"/>
      <w:r w:rsidRPr="00170E50">
        <w:rPr>
          <w:rFonts w:ascii="Times New Roman" w:hAnsi="Times New Roman" w:cs="Times New Roman"/>
          <w:lang w:eastAsia="ar-SA"/>
        </w:rPr>
        <w:t xml:space="preserve">. и доп. — </w:t>
      </w:r>
      <w:proofErr w:type="gramStart"/>
      <w:r w:rsidRPr="00170E50">
        <w:rPr>
          <w:rFonts w:ascii="Times New Roman" w:hAnsi="Times New Roman" w:cs="Times New Roman"/>
          <w:lang w:eastAsia="ar-SA"/>
        </w:rPr>
        <w:t>Москва :</w:t>
      </w:r>
      <w:proofErr w:type="gramEnd"/>
      <w:r w:rsidRPr="00170E50">
        <w:rPr>
          <w:rFonts w:ascii="Times New Roman" w:hAnsi="Times New Roman" w:cs="Times New Roman"/>
          <w:lang w:eastAsia="ar-SA"/>
        </w:rPr>
        <w:t xml:space="preserve"> Издательство </w:t>
      </w:r>
      <w:proofErr w:type="spellStart"/>
      <w:r w:rsidRPr="00170E50">
        <w:rPr>
          <w:rFonts w:ascii="Times New Roman" w:hAnsi="Times New Roman" w:cs="Times New Roman"/>
          <w:lang w:eastAsia="ar-SA"/>
        </w:rPr>
        <w:t>Юрайт</w:t>
      </w:r>
      <w:proofErr w:type="spellEnd"/>
      <w:r w:rsidRPr="00170E50">
        <w:rPr>
          <w:rFonts w:ascii="Times New Roman" w:hAnsi="Times New Roman" w:cs="Times New Roman"/>
          <w:lang w:eastAsia="ar-SA"/>
        </w:rPr>
        <w:t xml:space="preserve">, 2022. — 430 с. — (Профессиональное образование). — ISBN 978-5-534-15644-7. — </w:t>
      </w:r>
      <w:proofErr w:type="gramStart"/>
      <w:r w:rsidRPr="00170E50">
        <w:rPr>
          <w:rFonts w:ascii="Times New Roman" w:hAnsi="Times New Roman" w:cs="Times New Roman"/>
          <w:lang w:eastAsia="ar-SA"/>
        </w:rPr>
        <w:t>Текст :</w:t>
      </w:r>
      <w:proofErr w:type="gramEnd"/>
      <w:r w:rsidRPr="00170E50">
        <w:rPr>
          <w:rFonts w:ascii="Times New Roman" w:hAnsi="Times New Roman" w:cs="Times New Roman"/>
          <w:lang w:eastAsia="ar-SA"/>
        </w:rPr>
        <w:t xml:space="preserve"> электронный // Образовательная платформа </w:t>
      </w:r>
      <w:proofErr w:type="spellStart"/>
      <w:r w:rsidRPr="00170E50">
        <w:rPr>
          <w:rFonts w:ascii="Times New Roman" w:hAnsi="Times New Roman" w:cs="Times New Roman"/>
          <w:lang w:eastAsia="ar-SA"/>
        </w:rPr>
        <w:t>Юрайт</w:t>
      </w:r>
      <w:proofErr w:type="spellEnd"/>
      <w:r w:rsidRPr="00170E50">
        <w:rPr>
          <w:rFonts w:ascii="Times New Roman" w:hAnsi="Times New Roman" w:cs="Times New Roman"/>
          <w:lang w:eastAsia="ar-SA"/>
        </w:rPr>
        <w:t xml:space="preserve"> [сайт]. — URL: https://urait.ru/bcode/509262</w:t>
      </w:r>
    </w:p>
    <w:p w:rsidR="00E12421" w:rsidRDefault="00170E50" w:rsidP="00170E50">
      <w:pPr>
        <w:pStyle w:val="af9"/>
        <w:numPr>
          <w:ilvl w:val="0"/>
          <w:numId w:val="6"/>
        </w:numPr>
        <w:tabs>
          <w:tab w:val="left" w:pos="284"/>
        </w:tabs>
        <w:suppressAutoHyphens/>
        <w:ind w:left="0" w:firstLine="0"/>
        <w:rPr>
          <w:rFonts w:ascii="Times New Roman" w:hAnsi="Times New Roman" w:cs="Times New Roman"/>
          <w:lang w:eastAsia="ar-SA"/>
        </w:rPr>
      </w:pPr>
      <w:r w:rsidRPr="00170E50">
        <w:rPr>
          <w:rFonts w:ascii="Times New Roman" w:hAnsi="Times New Roman" w:cs="Times New Roman"/>
          <w:lang w:eastAsia="ar-SA"/>
        </w:rPr>
        <w:t xml:space="preserve">Исполнительное </w:t>
      </w:r>
      <w:proofErr w:type="gramStart"/>
      <w:r w:rsidRPr="00170E50">
        <w:rPr>
          <w:rFonts w:ascii="Times New Roman" w:hAnsi="Times New Roman" w:cs="Times New Roman"/>
          <w:lang w:eastAsia="ar-SA"/>
        </w:rPr>
        <w:t>производство :</w:t>
      </w:r>
      <w:proofErr w:type="gramEnd"/>
      <w:r w:rsidRPr="00170E50">
        <w:rPr>
          <w:rFonts w:ascii="Times New Roman" w:hAnsi="Times New Roman" w:cs="Times New Roman"/>
          <w:lang w:eastAsia="ar-SA"/>
        </w:rPr>
        <w:t xml:space="preserve"> учебник и практикум для среднего профессионального образования / С. Ф. Афанасьев, О. В. </w:t>
      </w:r>
      <w:proofErr w:type="spellStart"/>
      <w:r w:rsidRPr="00170E50">
        <w:rPr>
          <w:rFonts w:ascii="Times New Roman" w:hAnsi="Times New Roman" w:cs="Times New Roman"/>
          <w:lang w:eastAsia="ar-SA"/>
        </w:rPr>
        <w:t>Исаенкова</w:t>
      </w:r>
      <w:proofErr w:type="spellEnd"/>
      <w:r w:rsidRPr="00170E50">
        <w:rPr>
          <w:rFonts w:ascii="Times New Roman" w:hAnsi="Times New Roman" w:cs="Times New Roman"/>
          <w:lang w:eastAsia="ar-SA"/>
        </w:rPr>
        <w:t xml:space="preserve">, В. Ф. Борисова, М. В. Филимонова ; под редакцией С. Ф. Афанасьева, О. В. </w:t>
      </w:r>
      <w:proofErr w:type="spellStart"/>
      <w:r w:rsidRPr="00170E50">
        <w:rPr>
          <w:rFonts w:ascii="Times New Roman" w:hAnsi="Times New Roman" w:cs="Times New Roman"/>
          <w:lang w:eastAsia="ar-SA"/>
        </w:rPr>
        <w:t>Исаенковой</w:t>
      </w:r>
      <w:proofErr w:type="spellEnd"/>
      <w:r w:rsidRPr="00170E50">
        <w:rPr>
          <w:rFonts w:ascii="Times New Roman" w:hAnsi="Times New Roman" w:cs="Times New Roman"/>
          <w:lang w:eastAsia="ar-SA"/>
        </w:rPr>
        <w:t xml:space="preserve">. — 5-е изд., </w:t>
      </w:r>
      <w:proofErr w:type="spellStart"/>
      <w:r w:rsidRPr="00170E50">
        <w:rPr>
          <w:rFonts w:ascii="Times New Roman" w:hAnsi="Times New Roman" w:cs="Times New Roman"/>
          <w:lang w:eastAsia="ar-SA"/>
        </w:rPr>
        <w:t>перераб</w:t>
      </w:r>
      <w:proofErr w:type="spellEnd"/>
      <w:r w:rsidRPr="00170E50">
        <w:rPr>
          <w:rFonts w:ascii="Times New Roman" w:hAnsi="Times New Roman" w:cs="Times New Roman"/>
          <w:lang w:eastAsia="ar-SA"/>
        </w:rPr>
        <w:t xml:space="preserve">. и доп. — </w:t>
      </w:r>
      <w:proofErr w:type="gramStart"/>
      <w:r w:rsidRPr="00170E50">
        <w:rPr>
          <w:rFonts w:ascii="Times New Roman" w:hAnsi="Times New Roman" w:cs="Times New Roman"/>
          <w:lang w:eastAsia="ar-SA"/>
        </w:rPr>
        <w:t>Москва :</w:t>
      </w:r>
      <w:proofErr w:type="gramEnd"/>
      <w:r w:rsidRPr="00170E50">
        <w:rPr>
          <w:rFonts w:ascii="Times New Roman" w:hAnsi="Times New Roman" w:cs="Times New Roman"/>
          <w:lang w:eastAsia="ar-SA"/>
        </w:rPr>
        <w:t xml:space="preserve"> Издательство </w:t>
      </w:r>
      <w:proofErr w:type="spellStart"/>
      <w:r w:rsidRPr="00170E50">
        <w:rPr>
          <w:rFonts w:ascii="Times New Roman" w:hAnsi="Times New Roman" w:cs="Times New Roman"/>
          <w:lang w:eastAsia="ar-SA"/>
        </w:rPr>
        <w:t>Юрайт</w:t>
      </w:r>
      <w:proofErr w:type="spellEnd"/>
      <w:r w:rsidRPr="00170E50">
        <w:rPr>
          <w:rFonts w:ascii="Times New Roman" w:hAnsi="Times New Roman" w:cs="Times New Roman"/>
          <w:lang w:eastAsia="ar-SA"/>
        </w:rPr>
        <w:t xml:space="preserve">, 2022. — 410 с. — (Профессиональное образование). — ISBN 978-5-534-13211-3. — </w:t>
      </w:r>
      <w:proofErr w:type="gramStart"/>
      <w:r w:rsidRPr="00170E50">
        <w:rPr>
          <w:rFonts w:ascii="Times New Roman" w:hAnsi="Times New Roman" w:cs="Times New Roman"/>
          <w:lang w:eastAsia="ar-SA"/>
        </w:rPr>
        <w:t>Текст :</w:t>
      </w:r>
      <w:proofErr w:type="gramEnd"/>
      <w:r w:rsidRPr="00170E50">
        <w:rPr>
          <w:rFonts w:ascii="Times New Roman" w:hAnsi="Times New Roman" w:cs="Times New Roman"/>
          <w:lang w:eastAsia="ar-SA"/>
        </w:rPr>
        <w:t xml:space="preserve"> электронный // Образовательная платформа </w:t>
      </w:r>
      <w:proofErr w:type="spellStart"/>
      <w:r w:rsidRPr="00170E50">
        <w:rPr>
          <w:rFonts w:ascii="Times New Roman" w:hAnsi="Times New Roman" w:cs="Times New Roman"/>
          <w:lang w:eastAsia="ar-SA"/>
        </w:rPr>
        <w:t>Юрайт</w:t>
      </w:r>
      <w:proofErr w:type="spellEnd"/>
      <w:r w:rsidRPr="00170E50">
        <w:rPr>
          <w:rFonts w:ascii="Times New Roman" w:hAnsi="Times New Roman" w:cs="Times New Roman"/>
          <w:lang w:eastAsia="ar-SA"/>
        </w:rPr>
        <w:t xml:space="preserve"> [сайт]. — URL: https://urait.ru/bcode/498880</w:t>
      </w:r>
    </w:p>
    <w:p w:rsidR="00E12421" w:rsidRDefault="00E12421" w:rsidP="008425C9">
      <w:pPr>
        <w:widowControl w:val="0"/>
        <w:shd w:val="clear" w:color="auto" w:fill="FFFFFF"/>
        <w:tabs>
          <w:tab w:val="left" w:pos="284"/>
        </w:tabs>
        <w:autoSpaceDE w:val="0"/>
        <w:autoSpaceDN w:val="0"/>
        <w:adjustRightInd w:val="0"/>
        <w:rPr>
          <w:rFonts w:ascii="Times New Roman" w:hAnsi="Times New Roman" w:cs="Times New Roman"/>
          <w:b/>
          <w:bCs/>
          <w:lang w:eastAsia="ru-RU"/>
        </w:rPr>
      </w:pPr>
      <w:r>
        <w:rPr>
          <w:rFonts w:ascii="Times New Roman" w:hAnsi="Times New Roman" w:cs="Times New Roman"/>
          <w:lang w:eastAsia="ru-RU"/>
        </w:rPr>
        <w:t>Дополнительные источники:</w:t>
      </w:r>
    </w:p>
    <w:p w:rsidR="00E12421" w:rsidRDefault="00E12421" w:rsidP="008425C9">
      <w:pPr>
        <w:numPr>
          <w:ilvl w:val="0"/>
          <w:numId w:val="8"/>
        </w:numPr>
        <w:tabs>
          <w:tab w:val="left" w:pos="284"/>
        </w:tabs>
        <w:ind w:left="0" w:firstLine="0"/>
        <w:rPr>
          <w:rFonts w:ascii="Times New Roman" w:hAnsi="Times New Roman" w:cs="Times New Roman"/>
          <w:lang w:eastAsia="ru-RU"/>
        </w:rPr>
      </w:pPr>
      <w:r>
        <w:rPr>
          <w:rFonts w:ascii="Times New Roman" w:hAnsi="Times New Roman" w:cs="Times New Roman"/>
          <w:lang w:eastAsia="ru-RU"/>
        </w:rPr>
        <w:t>Конституция Российской Федерации. Принята на референдуме 12 декабря 1993 г. М., 2005.</w:t>
      </w:r>
    </w:p>
    <w:p w:rsidR="00E12421" w:rsidRPr="008425C9" w:rsidRDefault="00E12421" w:rsidP="008425C9">
      <w:pPr>
        <w:numPr>
          <w:ilvl w:val="0"/>
          <w:numId w:val="8"/>
        </w:numPr>
        <w:tabs>
          <w:tab w:val="left" w:pos="284"/>
        </w:tabs>
        <w:ind w:left="0" w:firstLine="0"/>
        <w:rPr>
          <w:rFonts w:ascii="Times New Roman" w:hAnsi="Times New Roman" w:cs="Times New Roman"/>
          <w:lang w:eastAsia="ru-RU"/>
        </w:rPr>
      </w:pPr>
      <w:r>
        <w:rPr>
          <w:rFonts w:ascii="Times New Roman" w:hAnsi="Times New Roman" w:cs="Times New Roman"/>
          <w:lang w:eastAsia="ru-RU"/>
        </w:rPr>
        <w:t>Гражданский процессуальный кодекс Российской Федерации от 14.11.2002 N 138-ФЗ (ред. от 21.07.2014) (СЗ РФ, 18.11.2002, N 46, ст. 4532)</w:t>
      </w:r>
    </w:p>
    <w:p w:rsidR="00E12421" w:rsidRDefault="00E12421" w:rsidP="00E12421">
      <w:pPr>
        <w:keepNext/>
        <w:outlineLvl w:val="1"/>
        <w:rPr>
          <w:rFonts w:ascii="Times New Roman" w:hAnsi="Times New Roman" w:cs="Times New Roman"/>
          <w:lang w:eastAsia="ru-RU"/>
        </w:rPr>
      </w:pPr>
      <w:bookmarkStart w:id="1" w:name="_Toc156209296"/>
      <w:r>
        <w:rPr>
          <w:rFonts w:ascii="Times New Roman" w:hAnsi="Times New Roman" w:cs="Times New Roman"/>
          <w:lang w:eastAsia="ru-RU"/>
        </w:rPr>
        <w:t>Интернет-ресурсы:</w:t>
      </w:r>
    </w:p>
    <w:bookmarkEnd w:id="1"/>
    <w:p w:rsidR="00E12421" w:rsidRDefault="00E12421" w:rsidP="008425C9">
      <w:pPr>
        <w:widowControl w:val="0"/>
        <w:numPr>
          <w:ilvl w:val="0"/>
          <w:numId w:val="10"/>
        </w:numPr>
        <w:shd w:val="clear" w:color="auto" w:fill="FFFFFF"/>
        <w:tabs>
          <w:tab w:val="left" w:pos="284"/>
        </w:tabs>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ГАС РФ «Правосудие» - </w:t>
      </w:r>
      <w:hyperlink r:id="rId7" w:history="1">
        <w:r>
          <w:rPr>
            <w:rStyle w:val="a3"/>
            <w:rFonts w:ascii="Times New Roman" w:eastAsia="Calibri" w:hAnsi="Times New Roman" w:cs="Times New Roman"/>
          </w:rPr>
          <w:t>https://sudrf.ru/</w:t>
        </w:r>
      </w:hyperlink>
      <w:r>
        <w:rPr>
          <w:rFonts w:ascii="Times New Roman" w:hAnsi="Times New Roman" w:cs="Times New Roman"/>
        </w:rPr>
        <w:t xml:space="preserve">. </w:t>
      </w:r>
    </w:p>
    <w:p w:rsidR="00E12421" w:rsidRDefault="00E12421" w:rsidP="008425C9">
      <w:pPr>
        <w:widowControl w:val="0"/>
        <w:numPr>
          <w:ilvl w:val="0"/>
          <w:numId w:val="10"/>
        </w:numPr>
        <w:shd w:val="clear" w:color="auto" w:fill="FFFFFF"/>
        <w:tabs>
          <w:tab w:val="left" w:pos="284"/>
        </w:tabs>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Официальная Россия: сервер органов государственной власти Российской Федерации - </w:t>
      </w:r>
      <w:hyperlink r:id="rId8" w:history="1">
        <w:r>
          <w:rPr>
            <w:rStyle w:val="a3"/>
            <w:rFonts w:ascii="Times New Roman" w:eastAsia="Calibri" w:hAnsi="Times New Roman" w:cs="Times New Roman"/>
          </w:rPr>
          <w:t>http://www.gov.ru</w:t>
        </w:r>
      </w:hyperlink>
      <w:r>
        <w:rPr>
          <w:rFonts w:ascii="Times New Roman" w:hAnsi="Times New Roman" w:cs="Times New Roman"/>
        </w:rPr>
        <w:t>.</w:t>
      </w:r>
    </w:p>
    <w:p w:rsidR="00E12421" w:rsidRDefault="00E12421" w:rsidP="008425C9">
      <w:pPr>
        <w:widowControl w:val="0"/>
        <w:numPr>
          <w:ilvl w:val="0"/>
          <w:numId w:val="10"/>
        </w:numPr>
        <w:shd w:val="clear" w:color="auto" w:fill="FFFFFF"/>
        <w:tabs>
          <w:tab w:val="left" w:pos="284"/>
        </w:tabs>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Президент России: официальный сайт - </w:t>
      </w:r>
      <w:hyperlink r:id="rId9" w:history="1">
        <w:r>
          <w:rPr>
            <w:rStyle w:val="a3"/>
            <w:rFonts w:ascii="Times New Roman" w:eastAsia="Calibri" w:hAnsi="Times New Roman" w:cs="Times New Roman"/>
          </w:rPr>
          <w:t>http://www.president.kremlin.ru</w:t>
        </w:r>
      </w:hyperlink>
      <w:r>
        <w:rPr>
          <w:rFonts w:ascii="Times New Roman" w:hAnsi="Times New Roman" w:cs="Times New Roman"/>
        </w:rPr>
        <w:t xml:space="preserve">. </w:t>
      </w:r>
    </w:p>
    <w:p w:rsidR="00E12421" w:rsidRDefault="00E12421" w:rsidP="008425C9">
      <w:pPr>
        <w:widowControl w:val="0"/>
        <w:numPr>
          <w:ilvl w:val="0"/>
          <w:numId w:val="10"/>
        </w:numPr>
        <w:shd w:val="clear" w:color="auto" w:fill="FFFFFF"/>
        <w:tabs>
          <w:tab w:val="left" w:pos="284"/>
        </w:tabs>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Государственная Дума: официальный сайт- </w:t>
      </w:r>
      <w:hyperlink r:id="rId10" w:history="1">
        <w:r>
          <w:rPr>
            <w:rStyle w:val="a3"/>
            <w:rFonts w:ascii="Times New Roman" w:eastAsia="Calibri" w:hAnsi="Times New Roman" w:cs="Times New Roman"/>
          </w:rPr>
          <w:t>http://www.duma.gov.ru</w:t>
        </w:r>
      </w:hyperlink>
      <w:r>
        <w:rPr>
          <w:rFonts w:ascii="Times New Roman" w:hAnsi="Times New Roman" w:cs="Times New Roman"/>
        </w:rPr>
        <w:t xml:space="preserve">. </w:t>
      </w:r>
    </w:p>
    <w:p w:rsidR="00E12421" w:rsidRDefault="00E12421" w:rsidP="008425C9">
      <w:pPr>
        <w:widowControl w:val="0"/>
        <w:numPr>
          <w:ilvl w:val="0"/>
          <w:numId w:val="10"/>
        </w:numPr>
        <w:shd w:val="clear" w:color="auto" w:fill="FFFFFF"/>
        <w:tabs>
          <w:tab w:val="left" w:pos="284"/>
        </w:tabs>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Пенсионный Фонд РФ - </w:t>
      </w:r>
      <w:hyperlink r:id="rId11" w:history="1">
        <w:r>
          <w:rPr>
            <w:rStyle w:val="a3"/>
            <w:rFonts w:ascii="Times New Roman" w:eastAsia="Calibri" w:hAnsi="Times New Roman" w:cs="Times New Roman"/>
          </w:rPr>
          <w:t>http://www.pfrf.ru/</w:t>
        </w:r>
      </w:hyperlink>
      <w:r>
        <w:rPr>
          <w:rFonts w:ascii="Times New Roman" w:hAnsi="Times New Roman" w:cs="Times New Roman"/>
        </w:rPr>
        <w:t xml:space="preserve">. </w:t>
      </w:r>
    </w:p>
    <w:p w:rsidR="00E12421" w:rsidRDefault="00E12421" w:rsidP="008425C9">
      <w:pPr>
        <w:widowControl w:val="0"/>
        <w:numPr>
          <w:ilvl w:val="0"/>
          <w:numId w:val="10"/>
        </w:numPr>
        <w:shd w:val="clear" w:color="auto" w:fill="FFFFFF"/>
        <w:tabs>
          <w:tab w:val="left" w:pos="284"/>
        </w:tabs>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Фонд обязательного медицинского страхования - </w:t>
      </w:r>
      <w:hyperlink r:id="rId12" w:history="1">
        <w:r>
          <w:rPr>
            <w:rStyle w:val="a3"/>
            <w:rFonts w:ascii="Times New Roman" w:eastAsia="Calibri" w:hAnsi="Times New Roman" w:cs="Times New Roman"/>
          </w:rPr>
          <w:t>http://www.ffoms.ru/</w:t>
        </w:r>
      </w:hyperlink>
      <w:r>
        <w:rPr>
          <w:rFonts w:ascii="Times New Roman" w:hAnsi="Times New Roman" w:cs="Times New Roman"/>
        </w:rPr>
        <w:t xml:space="preserve">. </w:t>
      </w:r>
    </w:p>
    <w:p w:rsidR="00E12421" w:rsidRDefault="00E12421" w:rsidP="008425C9">
      <w:pPr>
        <w:widowControl w:val="0"/>
        <w:numPr>
          <w:ilvl w:val="0"/>
          <w:numId w:val="10"/>
        </w:numPr>
        <w:shd w:val="clear" w:color="auto" w:fill="FFFFFF"/>
        <w:tabs>
          <w:tab w:val="left" w:pos="284"/>
        </w:tabs>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Фонд социального страхования РФ - </w:t>
      </w:r>
      <w:hyperlink r:id="rId13" w:history="1">
        <w:r>
          <w:rPr>
            <w:rStyle w:val="a3"/>
            <w:rFonts w:ascii="Times New Roman" w:eastAsia="Calibri" w:hAnsi="Times New Roman" w:cs="Times New Roman"/>
          </w:rPr>
          <w:t>http://fss.ru/</w:t>
        </w:r>
      </w:hyperlink>
      <w:r>
        <w:rPr>
          <w:rFonts w:ascii="Times New Roman" w:hAnsi="Times New Roman" w:cs="Times New Roman"/>
        </w:rPr>
        <w:t xml:space="preserve">. </w:t>
      </w:r>
    </w:p>
    <w:p w:rsidR="00E12421" w:rsidRDefault="00E12421" w:rsidP="008425C9">
      <w:pPr>
        <w:widowControl w:val="0"/>
        <w:numPr>
          <w:ilvl w:val="0"/>
          <w:numId w:val="10"/>
        </w:numPr>
        <w:shd w:val="clear" w:color="auto" w:fill="FFFFFF"/>
        <w:tabs>
          <w:tab w:val="left" w:pos="284"/>
        </w:tabs>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Минтруд РФ - </w:t>
      </w:r>
      <w:hyperlink r:id="rId14" w:history="1">
        <w:r>
          <w:rPr>
            <w:rStyle w:val="a3"/>
            <w:rFonts w:ascii="Times New Roman" w:eastAsia="Calibri" w:hAnsi="Times New Roman" w:cs="Times New Roman"/>
          </w:rPr>
          <w:t>http://www.rosmintrud.ru/</w:t>
        </w:r>
      </w:hyperlink>
      <w:r>
        <w:rPr>
          <w:rFonts w:ascii="Times New Roman" w:hAnsi="Times New Roman" w:cs="Times New Roman"/>
        </w:rPr>
        <w:t xml:space="preserve">. </w:t>
      </w:r>
    </w:p>
    <w:p w:rsidR="00E12421" w:rsidRDefault="00E12421" w:rsidP="00E12421">
      <w:pPr>
        <w:widowControl w:val="0"/>
        <w:shd w:val="clear" w:color="auto" w:fill="FFFFFF"/>
        <w:autoSpaceDE w:val="0"/>
        <w:autoSpaceDN w:val="0"/>
        <w:adjustRightInd w:val="0"/>
        <w:jc w:val="both"/>
        <w:rPr>
          <w:rFonts w:ascii="Times New Roman" w:hAnsi="Times New Roman" w:cs="Times New Roman"/>
          <w:lang w:eastAsia="ru-RU"/>
        </w:rPr>
      </w:pPr>
    </w:p>
    <w:p w:rsidR="00E12421" w:rsidRDefault="00E12421" w:rsidP="00E12421">
      <w:pPr>
        <w:widowControl w:val="0"/>
        <w:shd w:val="clear" w:color="auto" w:fill="FFFFFF"/>
        <w:autoSpaceDE w:val="0"/>
        <w:autoSpaceDN w:val="0"/>
        <w:adjustRightInd w:val="0"/>
        <w:jc w:val="both"/>
        <w:rPr>
          <w:rFonts w:ascii="Times New Roman" w:hAnsi="Times New Roman" w:cs="Times New Roman"/>
          <w:lang w:eastAsia="ru-RU"/>
        </w:rPr>
      </w:pPr>
    </w:p>
    <w:p w:rsidR="00E12421" w:rsidRDefault="00E12421" w:rsidP="00E12421">
      <w:pPr>
        <w:rPr>
          <w:rFonts w:ascii="Times New Roman" w:hAnsi="Times New Roman" w:cs="Times New Roman"/>
          <w:b/>
          <w:bCs/>
          <w:caps/>
          <w:lang w:eastAsia="ru-RU"/>
        </w:rPr>
      </w:pPr>
    </w:p>
    <w:p w:rsidR="009D285D" w:rsidRDefault="009D285D">
      <w:pPr>
        <w:spacing w:after="160" w:line="259" w:lineRule="auto"/>
        <w:rPr>
          <w:rFonts w:ascii="Times New Roman" w:hAnsi="Times New Roman" w:cs="Times New Roman"/>
          <w:b/>
          <w:bCs/>
          <w:caps/>
          <w:lang w:eastAsia="ru-RU"/>
        </w:rPr>
      </w:pPr>
      <w:r>
        <w:rPr>
          <w:rFonts w:ascii="Times New Roman" w:hAnsi="Times New Roman" w:cs="Times New Roman"/>
          <w:b/>
          <w:bCs/>
          <w:caps/>
          <w:lang w:eastAsia="ru-RU"/>
        </w:rPr>
        <w:br w:type="page"/>
      </w:r>
    </w:p>
    <w:p w:rsidR="00E12421" w:rsidRPr="006F5247" w:rsidRDefault="00E12421" w:rsidP="006F5247">
      <w:pPr>
        <w:pStyle w:val="af9"/>
        <w:numPr>
          <w:ilvl w:val="0"/>
          <w:numId w:val="8"/>
        </w:numPr>
        <w:jc w:val="center"/>
        <w:rPr>
          <w:rFonts w:ascii="Times New Roman" w:eastAsiaTheme="minorHAnsi" w:hAnsi="Times New Roman" w:cstheme="minorBidi"/>
          <w:b/>
        </w:rPr>
      </w:pPr>
      <w:r w:rsidRPr="006F5247">
        <w:rPr>
          <w:rFonts w:ascii="Times New Roman" w:eastAsiaTheme="minorHAnsi" w:hAnsi="Times New Roman" w:cstheme="minorBidi"/>
          <w:b/>
        </w:rPr>
        <w:t>КОНТРОЛЬ И ОЦЕНКА РЕЗУЛЬТАТОВ ОСВОЕНИЯ ПРОГРАММЫ УЧЕБНОЙ ДИСЦИПЛИНЫ</w:t>
      </w:r>
    </w:p>
    <w:p w:rsidR="006F5247" w:rsidRDefault="006F5247" w:rsidP="006F5247">
      <w:pPr>
        <w:jc w:val="center"/>
        <w:rPr>
          <w:rFonts w:ascii="Times New Roman" w:eastAsiaTheme="minorHAnsi" w:hAnsi="Times New Roman" w:cstheme="minorBidi"/>
          <w:b/>
        </w:rPr>
      </w:pPr>
    </w:p>
    <w:p w:rsidR="006F5247" w:rsidRPr="007E06CE" w:rsidRDefault="006F5247" w:rsidP="006F5247">
      <w:pPr>
        <w:rPr>
          <w:rFonts w:ascii="Times New Roman" w:hAnsi="Times New Roman" w:cs="Times New Roman"/>
          <w:lang w:eastAsia="ru-RU"/>
        </w:rPr>
      </w:pPr>
      <w:r w:rsidRPr="007E06CE">
        <w:rPr>
          <w:rFonts w:ascii="Times New Roman" w:hAnsi="Times New Roman" w:cs="Times New Roman"/>
          <w:lang w:eastAsia="ru-RU"/>
        </w:rPr>
        <w:t>Контроль и оценка результатов освоения дисциплины осуществляется преподавателем в процессе проведения практических и лабораторных занятий, контрольных работ, а также выполнения обучающимися индивидуальных заданий, проектов, исследований.</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6F5247" w:rsidRPr="00733D3B" w:rsidTr="00BE198A">
        <w:tc>
          <w:tcPr>
            <w:tcW w:w="4680" w:type="dxa"/>
            <w:vAlign w:val="center"/>
          </w:tcPr>
          <w:p w:rsidR="006F5247" w:rsidRPr="006F253D" w:rsidRDefault="006F5247" w:rsidP="00BE198A">
            <w:pPr>
              <w:jc w:val="center"/>
              <w:rPr>
                <w:rFonts w:ascii="Times New Roman" w:hAnsi="Times New Roman" w:cs="Times New Roman"/>
                <w:b/>
                <w:bCs/>
                <w:lang w:eastAsia="ru-RU"/>
              </w:rPr>
            </w:pPr>
            <w:r w:rsidRPr="006F253D">
              <w:rPr>
                <w:rFonts w:ascii="Times New Roman" w:hAnsi="Times New Roman" w:cs="Times New Roman"/>
                <w:b/>
                <w:bCs/>
                <w:lang w:eastAsia="ru-RU"/>
              </w:rPr>
              <w:t>Результаты обучения</w:t>
            </w:r>
          </w:p>
          <w:p w:rsidR="006F5247" w:rsidRPr="006F253D" w:rsidRDefault="006F5247" w:rsidP="00BE198A">
            <w:pPr>
              <w:jc w:val="center"/>
              <w:rPr>
                <w:rFonts w:ascii="Times New Roman" w:hAnsi="Times New Roman" w:cs="Times New Roman"/>
                <w:b/>
                <w:bCs/>
                <w:lang w:eastAsia="ru-RU"/>
              </w:rPr>
            </w:pPr>
            <w:r w:rsidRPr="006F253D">
              <w:rPr>
                <w:rFonts w:ascii="Times New Roman" w:hAnsi="Times New Roman" w:cs="Times New Roman"/>
                <w:b/>
                <w:bCs/>
                <w:lang w:eastAsia="ru-RU"/>
              </w:rPr>
              <w:t>(освоенные умения, усвоенные знания)</w:t>
            </w:r>
          </w:p>
        </w:tc>
        <w:tc>
          <w:tcPr>
            <w:tcW w:w="4680" w:type="dxa"/>
            <w:vAlign w:val="center"/>
          </w:tcPr>
          <w:p w:rsidR="006F5247" w:rsidRPr="006F253D" w:rsidRDefault="006F5247" w:rsidP="00BE198A">
            <w:pPr>
              <w:jc w:val="center"/>
              <w:rPr>
                <w:rFonts w:ascii="Times New Roman" w:hAnsi="Times New Roman" w:cs="Times New Roman"/>
                <w:b/>
                <w:bCs/>
                <w:lang w:eastAsia="ru-RU"/>
              </w:rPr>
            </w:pPr>
            <w:r w:rsidRPr="006F253D">
              <w:rPr>
                <w:rFonts w:ascii="Times New Roman" w:hAnsi="Times New Roman" w:cs="Times New Roman"/>
                <w:b/>
                <w:bCs/>
                <w:lang w:eastAsia="ru-RU"/>
              </w:rPr>
              <w:t>Основные показатели оценки результата</w:t>
            </w:r>
          </w:p>
        </w:tc>
      </w:tr>
      <w:tr w:rsidR="006F5247" w:rsidRPr="00733D3B" w:rsidTr="00BE198A">
        <w:trPr>
          <w:trHeight w:val="159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6F253D">
              <w:rPr>
                <w:rFonts w:ascii="Times New Roman" w:hAnsi="Times New Roman" w:cs="Times New Roman"/>
                <w:lang w:eastAsia="ru-RU"/>
              </w:rPr>
              <w:t>Уметь:</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применять на практике нормы г</w:t>
            </w:r>
            <w:r>
              <w:rPr>
                <w:rFonts w:ascii="Times New Roman" w:hAnsi="Times New Roman" w:cs="Times New Roman"/>
                <w:lang w:eastAsia="ru-RU"/>
              </w:rPr>
              <w:t>ражданско-процессуального права</w:t>
            </w:r>
          </w:p>
        </w:tc>
        <w:tc>
          <w:tcPr>
            <w:tcW w:w="4680" w:type="dxa"/>
          </w:tcPr>
          <w:p w:rsidR="006F5247" w:rsidRDefault="006F5247" w:rsidP="00BE198A">
            <w:pPr>
              <w:rPr>
                <w:rFonts w:ascii="Times New Roman" w:hAnsi="Times New Roman" w:cs="Times New Roman"/>
                <w:lang w:eastAsia="ru-RU"/>
              </w:rPr>
            </w:pPr>
            <w:r>
              <w:rPr>
                <w:rFonts w:ascii="Times New Roman" w:hAnsi="Times New Roman" w:cs="Times New Roman"/>
                <w:lang w:eastAsia="ru-RU"/>
              </w:rPr>
              <w:t>-о</w:t>
            </w:r>
            <w:r w:rsidRPr="00D02CC9">
              <w:rPr>
                <w:rFonts w:ascii="Times New Roman" w:hAnsi="Times New Roman" w:cs="Times New Roman"/>
                <w:lang w:eastAsia="ru-RU"/>
              </w:rPr>
              <w:t xml:space="preserve">пределяет методы и способы выполнения </w:t>
            </w:r>
            <w:r>
              <w:rPr>
                <w:rFonts w:ascii="Times New Roman" w:hAnsi="Times New Roman" w:cs="Times New Roman"/>
                <w:lang w:eastAsia="ru-RU"/>
              </w:rPr>
              <w:t xml:space="preserve">работы, </w:t>
            </w:r>
            <w:r w:rsidRPr="00D02CC9">
              <w:rPr>
                <w:rFonts w:ascii="Times New Roman" w:hAnsi="Times New Roman" w:cs="Times New Roman"/>
                <w:lang w:eastAsia="ru-RU"/>
              </w:rPr>
              <w:t>нормативные акты для решения практических ситуаций в соответствии с областью пр</w:t>
            </w:r>
            <w:r>
              <w:rPr>
                <w:rFonts w:ascii="Times New Roman" w:hAnsi="Times New Roman" w:cs="Times New Roman"/>
                <w:lang w:eastAsia="ru-RU"/>
              </w:rPr>
              <w:t>авового регулирования отношений;</w:t>
            </w:r>
            <w:r w:rsidRPr="00D02CC9">
              <w:rPr>
                <w:rFonts w:ascii="Times New Roman" w:hAnsi="Times New Roman" w:cs="Times New Roman"/>
                <w:lang w:eastAsia="ru-RU"/>
              </w:rPr>
              <w:t xml:space="preserve"> </w:t>
            </w:r>
          </w:p>
          <w:p w:rsidR="006F5247" w:rsidRDefault="006F5247" w:rsidP="00BE198A">
            <w:pPr>
              <w:rPr>
                <w:rFonts w:ascii="Times New Roman" w:hAnsi="Times New Roman" w:cs="Times New Roman"/>
                <w:lang w:eastAsia="ru-RU"/>
              </w:rPr>
            </w:pPr>
            <w:r>
              <w:rPr>
                <w:rFonts w:ascii="Times New Roman" w:hAnsi="Times New Roman" w:cs="Times New Roman"/>
                <w:lang w:eastAsia="ru-RU"/>
              </w:rPr>
              <w:t xml:space="preserve">- анализирует ситуацию на предмет соблюдения законодательства; </w:t>
            </w:r>
          </w:p>
          <w:p w:rsidR="006F5247" w:rsidRPr="006F253D" w:rsidRDefault="006F5247" w:rsidP="00BE198A">
            <w:pPr>
              <w:rPr>
                <w:rFonts w:ascii="Times New Roman" w:hAnsi="Times New Roman" w:cs="Times New Roman"/>
                <w:color w:val="FF6600"/>
                <w:lang w:eastAsia="ru-RU"/>
              </w:rPr>
            </w:pPr>
            <w:r>
              <w:rPr>
                <w:rFonts w:ascii="Times New Roman" w:hAnsi="Times New Roman" w:cs="Times New Roman"/>
                <w:lang w:eastAsia="ru-RU"/>
              </w:rPr>
              <w:t>-</w:t>
            </w:r>
            <w:r w:rsidRPr="00D02CC9">
              <w:rPr>
                <w:rFonts w:ascii="Times New Roman" w:hAnsi="Times New Roman" w:cs="Times New Roman"/>
                <w:lang w:eastAsia="ru-RU"/>
              </w:rPr>
              <w:t>примен</w:t>
            </w:r>
            <w:r>
              <w:rPr>
                <w:rFonts w:ascii="Times New Roman" w:hAnsi="Times New Roman" w:cs="Times New Roman"/>
                <w:lang w:eastAsia="ru-RU"/>
              </w:rPr>
              <w:t xml:space="preserve">яет справочные </w:t>
            </w:r>
            <w:r w:rsidRPr="00D02CC9">
              <w:rPr>
                <w:rFonts w:ascii="Times New Roman" w:hAnsi="Times New Roman" w:cs="Times New Roman"/>
                <w:lang w:eastAsia="ru-RU"/>
              </w:rPr>
              <w:t>информационны</w:t>
            </w:r>
            <w:r>
              <w:rPr>
                <w:rFonts w:ascii="Times New Roman" w:hAnsi="Times New Roman" w:cs="Times New Roman"/>
                <w:lang w:eastAsia="ru-RU"/>
              </w:rPr>
              <w:t>е</w:t>
            </w:r>
            <w:r w:rsidRPr="00D02CC9">
              <w:rPr>
                <w:rFonts w:ascii="Times New Roman" w:hAnsi="Times New Roman" w:cs="Times New Roman"/>
                <w:lang w:eastAsia="ru-RU"/>
              </w:rPr>
              <w:t xml:space="preserve"> систем</w:t>
            </w:r>
            <w:r>
              <w:rPr>
                <w:rFonts w:ascii="Times New Roman" w:hAnsi="Times New Roman" w:cs="Times New Roman"/>
                <w:lang w:eastAsia="ru-RU"/>
              </w:rPr>
              <w:t>ы</w:t>
            </w:r>
            <w:r w:rsidRPr="00D02CC9">
              <w:rPr>
                <w:rFonts w:ascii="Times New Roman" w:hAnsi="Times New Roman" w:cs="Times New Roman"/>
                <w:lang w:eastAsia="ru-RU"/>
              </w:rPr>
              <w:t xml:space="preserve"> </w:t>
            </w:r>
            <w:r>
              <w:rPr>
                <w:rFonts w:ascii="Times New Roman" w:hAnsi="Times New Roman" w:cs="Times New Roman"/>
                <w:lang w:eastAsia="ru-RU"/>
              </w:rPr>
              <w:t>при выполнении работы.</w:t>
            </w:r>
          </w:p>
        </w:tc>
      </w:tr>
      <w:tr w:rsidR="006F5247" w:rsidRPr="00733D3B" w:rsidTr="00BE198A">
        <w:trPr>
          <w:trHeight w:val="115"/>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составлять различные виды гражд</w:t>
            </w:r>
            <w:r>
              <w:rPr>
                <w:rFonts w:ascii="Times New Roman" w:hAnsi="Times New Roman" w:cs="Times New Roman"/>
                <w:lang w:eastAsia="ru-RU"/>
              </w:rPr>
              <w:t>анско-процессуальных документов</w:t>
            </w:r>
          </w:p>
        </w:tc>
        <w:tc>
          <w:tcPr>
            <w:tcW w:w="4680" w:type="dxa"/>
          </w:tcPr>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-понимает значение различных процессуальных документов;</w:t>
            </w:r>
          </w:p>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xml:space="preserve">-определяет </w:t>
            </w:r>
            <w:r w:rsidRPr="00E74FBE">
              <w:rPr>
                <w:rFonts w:ascii="Times New Roman" w:hAnsi="Times New Roman" w:cs="Times New Roman"/>
                <w:lang w:eastAsia="ru-RU"/>
              </w:rPr>
              <w:t>источники</w:t>
            </w:r>
            <w:r>
              <w:rPr>
                <w:rFonts w:ascii="Times New Roman" w:hAnsi="Times New Roman" w:cs="Times New Roman"/>
                <w:lang w:eastAsia="ru-RU"/>
              </w:rPr>
              <w:t xml:space="preserve"> получения</w:t>
            </w:r>
            <w:r w:rsidRPr="00E74FBE">
              <w:rPr>
                <w:rFonts w:ascii="Times New Roman" w:hAnsi="Times New Roman" w:cs="Times New Roman"/>
                <w:lang w:eastAsia="ru-RU"/>
              </w:rPr>
              <w:t xml:space="preserve"> информации</w:t>
            </w:r>
            <w:r>
              <w:rPr>
                <w:rFonts w:ascii="Times New Roman" w:hAnsi="Times New Roman" w:cs="Times New Roman"/>
                <w:lang w:eastAsia="ru-RU"/>
              </w:rPr>
              <w:t>,</w:t>
            </w:r>
            <w:r w:rsidRPr="00E74FBE">
              <w:rPr>
                <w:rFonts w:ascii="Times New Roman" w:hAnsi="Times New Roman" w:cs="Times New Roman"/>
                <w:lang w:eastAsia="ru-RU"/>
              </w:rPr>
              <w:t xml:space="preserve"> </w:t>
            </w:r>
            <w:r>
              <w:rPr>
                <w:rFonts w:ascii="Times New Roman" w:hAnsi="Times New Roman" w:cs="Times New Roman"/>
                <w:lang w:eastAsia="ru-RU"/>
              </w:rPr>
              <w:t>необходимые реквизиты, правовые последствия несоблюдения требований к форме и содержанию документов;</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6600"/>
                <w:lang w:eastAsia="ru-RU"/>
              </w:rPr>
            </w:pPr>
            <w:r>
              <w:rPr>
                <w:rFonts w:ascii="Times New Roman" w:hAnsi="Times New Roman" w:cs="Times New Roman"/>
                <w:lang w:eastAsia="ru-RU"/>
              </w:rPr>
              <w:t xml:space="preserve">- </w:t>
            </w:r>
            <w:r w:rsidRPr="004C2B98">
              <w:rPr>
                <w:rFonts w:ascii="Times New Roman" w:hAnsi="Times New Roman" w:cs="Times New Roman"/>
                <w:lang w:eastAsia="ru-RU"/>
              </w:rPr>
              <w:t xml:space="preserve">использует справочную и периодическую литературу, информационные справочные правовые системы «Консультант Плюс» и «Гарант», сеть Интернета с целью составления различных </w:t>
            </w:r>
            <w:r>
              <w:rPr>
                <w:rFonts w:ascii="Times New Roman" w:hAnsi="Times New Roman" w:cs="Times New Roman"/>
                <w:lang w:eastAsia="ru-RU"/>
              </w:rPr>
              <w:t>процессуальных</w:t>
            </w:r>
            <w:r w:rsidRPr="004C2B98">
              <w:rPr>
                <w:rFonts w:ascii="Times New Roman" w:hAnsi="Times New Roman" w:cs="Times New Roman"/>
                <w:lang w:eastAsia="ru-RU"/>
              </w:rPr>
              <w:t xml:space="preserve"> документов, с использованием установленных форм и осуществления контроля за изменениями законодательства в профессиональной сфере деятельности</w:t>
            </w:r>
            <w:r>
              <w:rPr>
                <w:rFonts w:ascii="Times New Roman" w:hAnsi="Times New Roman" w:cs="Times New Roman"/>
                <w:lang w:eastAsia="ru-RU"/>
              </w:rPr>
              <w:t>.</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 xml:space="preserve">составлять и оформлять </w:t>
            </w:r>
            <w:proofErr w:type="spellStart"/>
            <w:r w:rsidRPr="006F253D">
              <w:rPr>
                <w:rFonts w:ascii="Times New Roman" w:hAnsi="Times New Roman" w:cs="Times New Roman"/>
                <w:lang w:eastAsia="ru-RU"/>
              </w:rPr>
              <w:t>пр</w:t>
            </w:r>
            <w:r>
              <w:rPr>
                <w:rFonts w:ascii="Times New Roman" w:hAnsi="Times New Roman" w:cs="Times New Roman"/>
                <w:lang w:eastAsia="ru-RU"/>
              </w:rPr>
              <w:t>етензионно</w:t>
            </w:r>
            <w:proofErr w:type="spellEnd"/>
            <w:r>
              <w:rPr>
                <w:rFonts w:ascii="Times New Roman" w:hAnsi="Times New Roman" w:cs="Times New Roman"/>
                <w:lang w:eastAsia="ru-RU"/>
              </w:rPr>
              <w:t>-исковую документацию</w:t>
            </w:r>
          </w:p>
        </w:tc>
        <w:tc>
          <w:tcPr>
            <w:tcW w:w="4680" w:type="dxa"/>
          </w:tcPr>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-дает понятие иска, претензии, перечисляет виды исков;</w:t>
            </w:r>
          </w:p>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раскрывает требования к форме и содержанию искового заявления, претензии, порядок предъявления претензии и искового заявления, последствия нарушения;</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-в</w:t>
            </w:r>
            <w:r w:rsidRPr="006F253D">
              <w:rPr>
                <w:rFonts w:ascii="Times New Roman" w:hAnsi="Times New Roman" w:cs="Times New Roman"/>
                <w:lang w:eastAsia="ru-RU"/>
              </w:rPr>
              <w:t xml:space="preserve"> соответствии с заданием и требованием законодательства составляет иски, претензии, иные документы правового характера</w:t>
            </w:r>
            <w:r>
              <w:rPr>
                <w:rFonts w:ascii="Times New Roman" w:hAnsi="Times New Roman" w:cs="Times New Roman"/>
                <w:lang w:eastAsia="ru-RU"/>
              </w:rPr>
              <w:t>.</w:t>
            </w:r>
            <w:r w:rsidRPr="006F253D">
              <w:rPr>
                <w:rFonts w:ascii="Times New Roman" w:hAnsi="Times New Roman" w:cs="Times New Roman"/>
                <w:lang w:eastAsia="ru-RU"/>
              </w:rPr>
              <w:t xml:space="preserve"> </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применять нормативные правовые акты при р</w:t>
            </w:r>
            <w:r>
              <w:rPr>
                <w:rFonts w:ascii="Times New Roman" w:hAnsi="Times New Roman" w:cs="Times New Roman"/>
                <w:lang w:eastAsia="ru-RU"/>
              </w:rPr>
              <w:t>азрешении практических ситуаций</w:t>
            </w:r>
          </w:p>
        </w:tc>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П</w:t>
            </w:r>
            <w:r w:rsidRPr="006F253D">
              <w:rPr>
                <w:rFonts w:ascii="Times New Roman" w:hAnsi="Times New Roman" w:cs="Times New Roman"/>
                <w:lang w:eastAsia="ru-RU"/>
              </w:rPr>
              <w:t>одбирает нормативные акты для решения практических ситуаций в соответствии с областью правового регулирования отношений, решает задачи с применением информационных систем «Консультант Плюс», «Гарант», дает аргументированный ответ</w:t>
            </w:r>
            <w:r>
              <w:rPr>
                <w:rFonts w:ascii="Times New Roman" w:hAnsi="Times New Roman" w:cs="Times New Roman"/>
                <w:lang w:eastAsia="ru-RU"/>
              </w:rPr>
              <w:t>.</w:t>
            </w:r>
            <w:r w:rsidRPr="006F253D">
              <w:rPr>
                <w:rFonts w:ascii="Times New Roman" w:hAnsi="Times New Roman" w:cs="Times New Roman"/>
                <w:lang w:eastAsia="ru-RU"/>
              </w:rPr>
              <w:t xml:space="preserve"> </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r w:rsidRPr="006F253D">
              <w:rPr>
                <w:rFonts w:ascii="Times New Roman" w:hAnsi="Times New Roman" w:cs="Times New Roman"/>
                <w:lang w:eastAsia="ru-RU"/>
              </w:rPr>
              <w:t>знать:</w:t>
            </w:r>
          </w:p>
          <w:p w:rsidR="006F5247" w:rsidRPr="006F253D" w:rsidRDefault="006F5247" w:rsidP="0055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5555E">
              <w:rPr>
                <w:rFonts w:ascii="Times New Roman" w:hAnsi="Times New Roman" w:cs="Times New Roman"/>
              </w:rPr>
              <w:t>Гражданско-процессуальный</w:t>
            </w:r>
            <w:r w:rsidR="0055555E">
              <w:rPr>
                <w:rFonts w:ascii="Times New Roman" w:hAnsi="Times New Roman" w:cs="Times New Roman"/>
              </w:rPr>
              <w:t> </w:t>
            </w:r>
            <w:r w:rsidRPr="0055555E">
              <w:rPr>
                <w:rFonts w:ascii="Times New Roman" w:hAnsi="Times New Roman" w:cs="Times New Roman"/>
              </w:rPr>
              <w:t>кодекс</w:t>
            </w:r>
            <w:r>
              <w:rPr>
                <w:rFonts w:ascii="Times New Roman" w:hAnsi="Times New Roman" w:cs="Times New Roman"/>
                <w:lang w:eastAsia="ru-RU"/>
              </w:rPr>
              <w:t xml:space="preserve"> Российской Федерации</w:t>
            </w:r>
          </w:p>
        </w:tc>
        <w:tc>
          <w:tcPr>
            <w:tcW w:w="4680" w:type="dxa"/>
          </w:tcPr>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-раскрывает п</w:t>
            </w:r>
            <w:r w:rsidRPr="00A625DA">
              <w:rPr>
                <w:rFonts w:ascii="Times New Roman" w:hAnsi="Times New Roman" w:cs="Times New Roman"/>
                <w:lang w:eastAsia="ru-RU"/>
              </w:rPr>
              <w:t>онятие, предмет гра</w:t>
            </w:r>
            <w:r>
              <w:rPr>
                <w:rFonts w:ascii="Times New Roman" w:hAnsi="Times New Roman" w:cs="Times New Roman"/>
                <w:lang w:eastAsia="ru-RU"/>
              </w:rPr>
              <w:t xml:space="preserve">жданского процессуального права; </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 д</w:t>
            </w:r>
            <w:r w:rsidRPr="006F253D">
              <w:rPr>
                <w:rFonts w:ascii="Times New Roman" w:hAnsi="Times New Roman" w:cs="Times New Roman"/>
                <w:lang w:eastAsia="ru-RU"/>
              </w:rPr>
              <w:t xml:space="preserve">ает характеристику ГПК РФ, выделяет область применения норм, раскрывает содержание </w:t>
            </w:r>
            <w:r>
              <w:rPr>
                <w:rFonts w:ascii="Times New Roman" w:hAnsi="Times New Roman" w:cs="Times New Roman"/>
                <w:lang w:eastAsia="ru-RU"/>
              </w:rPr>
              <w:t xml:space="preserve">и значение </w:t>
            </w:r>
            <w:r w:rsidRPr="006F253D">
              <w:rPr>
                <w:rFonts w:ascii="Times New Roman" w:hAnsi="Times New Roman" w:cs="Times New Roman"/>
                <w:lang w:eastAsia="ru-RU"/>
              </w:rPr>
              <w:t>акта</w:t>
            </w:r>
            <w:r>
              <w:rPr>
                <w:rFonts w:ascii="Times New Roman" w:hAnsi="Times New Roman" w:cs="Times New Roman"/>
                <w:lang w:eastAsia="ru-RU"/>
              </w:rPr>
              <w:t>.</w:t>
            </w:r>
            <w:r w:rsidRPr="006F253D">
              <w:rPr>
                <w:rFonts w:ascii="Times New Roman" w:hAnsi="Times New Roman" w:cs="Times New Roman"/>
                <w:lang w:eastAsia="ru-RU"/>
              </w:rPr>
              <w:t xml:space="preserve"> </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порядок судебного разбирательства, обжалования, опротестования, испол</w:t>
            </w:r>
            <w:r>
              <w:rPr>
                <w:rFonts w:ascii="Times New Roman" w:hAnsi="Times New Roman" w:cs="Times New Roman"/>
                <w:lang w:eastAsia="ru-RU"/>
              </w:rPr>
              <w:t>нения и пересмотра решения суда</w:t>
            </w:r>
          </w:p>
        </w:tc>
        <w:tc>
          <w:tcPr>
            <w:tcW w:w="4680" w:type="dxa"/>
          </w:tcPr>
          <w:p w:rsidR="006F5247"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-р</w:t>
            </w:r>
            <w:r w:rsidRPr="006F253D">
              <w:rPr>
                <w:rFonts w:ascii="Times New Roman" w:hAnsi="Times New Roman" w:cs="Times New Roman"/>
                <w:lang w:eastAsia="ru-RU"/>
              </w:rPr>
              <w:t xml:space="preserve">аскрывает </w:t>
            </w:r>
            <w:r>
              <w:rPr>
                <w:rFonts w:ascii="Times New Roman" w:hAnsi="Times New Roman" w:cs="Times New Roman"/>
                <w:lang w:eastAsia="ru-RU"/>
              </w:rPr>
              <w:t xml:space="preserve">значение, </w:t>
            </w:r>
            <w:r w:rsidRPr="00A76DB4">
              <w:rPr>
                <w:rFonts w:ascii="Times New Roman" w:hAnsi="Times New Roman" w:cs="Times New Roman"/>
                <w:lang w:eastAsia="ru-RU"/>
              </w:rPr>
              <w:t>части</w:t>
            </w:r>
            <w:r>
              <w:rPr>
                <w:rFonts w:ascii="Times New Roman" w:hAnsi="Times New Roman" w:cs="Times New Roman"/>
                <w:lang w:eastAsia="ru-RU"/>
              </w:rPr>
              <w:t>,</w:t>
            </w:r>
            <w:r w:rsidRPr="00A76DB4">
              <w:rPr>
                <w:rFonts w:ascii="Times New Roman" w:hAnsi="Times New Roman" w:cs="Times New Roman"/>
                <w:lang w:eastAsia="ru-RU"/>
              </w:rPr>
              <w:t xml:space="preserve"> </w:t>
            </w:r>
            <w:r w:rsidRPr="006F253D">
              <w:rPr>
                <w:rFonts w:ascii="Times New Roman" w:hAnsi="Times New Roman" w:cs="Times New Roman"/>
                <w:lang w:eastAsia="ru-RU"/>
              </w:rPr>
              <w:t>порядок</w:t>
            </w:r>
            <w:r>
              <w:rPr>
                <w:rFonts w:ascii="Times New Roman" w:hAnsi="Times New Roman" w:cs="Times New Roman"/>
                <w:lang w:eastAsia="ru-RU"/>
              </w:rPr>
              <w:t xml:space="preserve"> </w:t>
            </w:r>
            <w:r w:rsidRPr="006F253D">
              <w:rPr>
                <w:rFonts w:ascii="Times New Roman" w:hAnsi="Times New Roman" w:cs="Times New Roman"/>
                <w:lang w:eastAsia="ru-RU"/>
              </w:rPr>
              <w:t>судебного разбирательства,</w:t>
            </w:r>
            <w:r>
              <w:rPr>
                <w:rFonts w:ascii="Times New Roman" w:hAnsi="Times New Roman" w:cs="Times New Roman"/>
                <w:lang w:eastAsia="ru-RU"/>
              </w:rPr>
              <w:t xml:space="preserve"> </w:t>
            </w:r>
            <w:r w:rsidRPr="00374D0E">
              <w:rPr>
                <w:rFonts w:ascii="Times New Roman" w:hAnsi="Times New Roman" w:cs="Times New Roman"/>
                <w:lang w:eastAsia="ru-RU"/>
              </w:rPr>
              <w:t>дает характеристику</w:t>
            </w:r>
            <w:r>
              <w:rPr>
                <w:rFonts w:ascii="Times New Roman" w:hAnsi="Times New Roman" w:cs="Times New Roman"/>
                <w:lang w:eastAsia="ru-RU"/>
              </w:rPr>
              <w:t xml:space="preserve"> частей судебного разбирательства;</w:t>
            </w:r>
          </w:p>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Pr>
                <w:rFonts w:ascii="Times New Roman" w:hAnsi="Times New Roman" w:cs="Times New Roman"/>
                <w:lang w:eastAsia="ru-RU"/>
              </w:rPr>
              <w:t>-</w:t>
            </w:r>
            <w:r w:rsidRPr="00374D0E">
              <w:rPr>
                <w:rFonts w:ascii="Times New Roman" w:hAnsi="Times New Roman" w:cs="Times New Roman"/>
                <w:lang w:eastAsia="ru-RU"/>
              </w:rPr>
              <w:t xml:space="preserve"> </w:t>
            </w:r>
            <w:r w:rsidRPr="00A76DB4">
              <w:rPr>
                <w:rFonts w:ascii="Times New Roman" w:hAnsi="Times New Roman" w:cs="Times New Roman"/>
                <w:lang w:eastAsia="ru-RU"/>
              </w:rPr>
              <w:t xml:space="preserve">раскрывает значение </w:t>
            </w:r>
            <w:r>
              <w:rPr>
                <w:rFonts w:ascii="Times New Roman" w:hAnsi="Times New Roman" w:cs="Times New Roman"/>
                <w:lang w:eastAsia="ru-RU"/>
              </w:rPr>
              <w:t xml:space="preserve">и порядок </w:t>
            </w:r>
            <w:r w:rsidRPr="006F253D">
              <w:rPr>
                <w:rFonts w:ascii="Times New Roman" w:hAnsi="Times New Roman" w:cs="Times New Roman"/>
                <w:lang w:eastAsia="ru-RU"/>
              </w:rPr>
              <w:t>обжалования, опротестования, исполнения и пересмотра решения суда</w:t>
            </w:r>
            <w:r>
              <w:rPr>
                <w:rFonts w:ascii="Times New Roman" w:hAnsi="Times New Roman" w:cs="Times New Roman"/>
                <w:lang w:eastAsia="ru-RU"/>
              </w:rPr>
              <w:t>.</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формы защиты прав граждан и юридических лиц;</w:t>
            </w:r>
          </w:p>
        </w:tc>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7A5530">
              <w:rPr>
                <w:rFonts w:ascii="Times New Roman" w:hAnsi="Times New Roman" w:cs="Times New Roman"/>
                <w:lang w:eastAsia="ru-RU"/>
              </w:rPr>
              <w:t xml:space="preserve">Перечисляет </w:t>
            </w:r>
            <w:r>
              <w:rPr>
                <w:rFonts w:ascii="Times New Roman" w:hAnsi="Times New Roman" w:cs="Times New Roman"/>
                <w:lang w:eastAsia="ru-RU"/>
              </w:rPr>
              <w:t>и р</w:t>
            </w:r>
            <w:r w:rsidRPr="006F253D">
              <w:rPr>
                <w:rFonts w:ascii="Times New Roman" w:hAnsi="Times New Roman" w:cs="Times New Roman"/>
                <w:lang w:eastAsia="ru-RU"/>
              </w:rPr>
              <w:t>аскрывает формы защиты прав граждан и юридических лиц, дает характеристику</w:t>
            </w:r>
            <w:r>
              <w:rPr>
                <w:rFonts w:ascii="Times New Roman" w:hAnsi="Times New Roman" w:cs="Times New Roman"/>
                <w:lang w:eastAsia="ru-RU"/>
              </w:rPr>
              <w:t xml:space="preserve"> формам.</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виды и порядо</w:t>
            </w:r>
            <w:r>
              <w:rPr>
                <w:rFonts w:ascii="Times New Roman" w:hAnsi="Times New Roman" w:cs="Times New Roman"/>
                <w:lang w:eastAsia="ru-RU"/>
              </w:rPr>
              <w:t>к гражданского судопроизводства</w:t>
            </w:r>
          </w:p>
        </w:tc>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6F253D">
              <w:rPr>
                <w:rFonts w:ascii="Times New Roman" w:hAnsi="Times New Roman" w:cs="Times New Roman"/>
                <w:lang w:eastAsia="ru-RU"/>
              </w:rPr>
              <w:t>Перечисляет виды гражданского судопроизводства, раскрывает основные положения гражданского судопроизводства</w:t>
            </w:r>
            <w:r>
              <w:rPr>
                <w:rFonts w:ascii="Times New Roman" w:hAnsi="Times New Roman" w:cs="Times New Roman"/>
                <w:lang w:eastAsia="ru-RU"/>
              </w:rPr>
              <w:t>, порядок осуществления.</w:t>
            </w:r>
            <w:r w:rsidRPr="006F253D">
              <w:rPr>
                <w:rFonts w:ascii="Times New Roman" w:hAnsi="Times New Roman" w:cs="Times New Roman"/>
                <w:lang w:eastAsia="ru-RU"/>
              </w:rPr>
              <w:t xml:space="preserve"> </w:t>
            </w:r>
          </w:p>
        </w:tc>
      </w:tr>
      <w:tr w:rsidR="006F5247" w:rsidRPr="00733D3B" w:rsidTr="00BE198A">
        <w:trPr>
          <w:trHeight w:val="113"/>
        </w:trPr>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253D">
              <w:rPr>
                <w:rFonts w:ascii="Times New Roman" w:hAnsi="Times New Roman" w:cs="Times New Roman"/>
                <w:lang w:eastAsia="ru-RU"/>
              </w:rPr>
              <w:t>основные стадии гражданского процесса.</w:t>
            </w:r>
          </w:p>
        </w:tc>
        <w:tc>
          <w:tcPr>
            <w:tcW w:w="4680" w:type="dxa"/>
          </w:tcPr>
          <w:p w:rsidR="006F5247" w:rsidRPr="006F253D"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6F253D">
              <w:rPr>
                <w:rFonts w:ascii="Times New Roman" w:hAnsi="Times New Roman" w:cs="Times New Roman"/>
                <w:lang w:eastAsia="ru-RU"/>
              </w:rPr>
              <w:t>Перечисляет основные стадии гражданского процесса,</w:t>
            </w:r>
            <w:r>
              <w:rPr>
                <w:rFonts w:ascii="Times New Roman" w:hAnsi="Times New Roman" w:cs="Times New Roman"/>
                <w:lang w:eastAsia="ru-RU"/>
              </w:rPr>
              <w:t xml:space="preserve"> </w:t>
            </w:r>
            <w:r w:rsidRPr="006F253D">
              <w:rPr>
                <w:rFonts w:ascii="Times New Roman" w:hAnsi="Times New Roman" w:cs="Times New Roman"/>
                <w:lang w:eastAsia="ru-RU"/>
              </w:rPr>
              <w:t>дает характеристику</w:t>
            </w:r>
            <w:r>
              <w:rPr>
                <w:rFonts w:ascii="Times New Roman" w:hAnsi="Times New Roman" w:cs="Times New Roman"/>
                <w:lang w:eastAsia="ru-RU"/>
              </w:rPr>
              <w:t xml:space="preserve"> каждой стадии, определяет ее значение, перечисляет основные процессуальные действия.</w:t>
            </w:r>
          </w:p>
        </w:tc>
      </w:tr>
    </w:tbl>
    <w:p w:rsidR="006F5247" w:rsidRDefault="006F5247" w:rsidP="006F5247">
      <w:pPr>
        <w:jc w:val="center"/>
        <w:rPr>
          <w:rFonts w:ascii="Times New Roman" w:eastAsiaTheme="minorHAnsi" w:hAnsi="Times New Roman" w:cstheme="minorBidi"/>
          <w:b/>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103"/>
      </w:tblGrid>
      <w:tr w:rsidR="006F5247" w:rsidRPr="00A10AEE" w:rsidTr="00BE198A">
        <w:trPr>
          <w:trHeight w:val="20"/>
        </w:trPr>
        <w:tc>
          <w:tcPr>
            <w:tcW w:w="4395" w:type="dxa"/>
            <w:vAlign w:val="center"/>
          </w:tcPr>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Результаты обучения</w:t>
            </w:r>
          </w:p>
          <w:p w:rsidR="006F5247" w:rsidRPr="00A10AEE" w:rsidRDefault="005A7F6C" w:rsidP="00BE198A">
            <w:pPr>
              <w:jc w:val="center"/>
              <w:rPr>
                <w:rFonts w:ascii="Times New Roman" w:hAnsi="Times New Roman" w:cs="Times New Roman"/>
                <w:b/>
                <w:bCs/>
              </w:rPr>
            </w:pPr>
            <w:r>
              <w:rPr>
                <w:rFonts w:ascii="Times New Roman" w:hAnsi="Times New Roman" w:cs="Times New Roman"/>
                <w:b/>
                <w:bCs/>
              </w:rPr>
              <w:t>(О</w:t>
            </w:r>
            <w:r w:rsidR="006F5247" w:rsidRPr="00A10AEE">
              <w:rPr>
                <w:rFonts w:ascii="Times New Roman" w:hAnsi="Times New Roman" w:cs="Times New Roman"/>
                <w:b/>
                <w:bCs/>
              </w:rPr>
              <w:t>К )</w:t>
            </w:r>
          </w:p>
        </w:tc>
        <w:tc>
          <w:tcPr>
            <w:tcW w:w="5103" w:type="dxa"/>
          </w:tcPr>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Основные показатели оценки результата</w:t>
            </w:r>
          </w:p>
        </w:tc>
      </w:tr>
      <w:tr w:rsidR="006F5247" w:rsidRPr="00A10AEE" w:rsidTr="00BE198A">
        <w:trPr>
          <w:trHeight w:val="20"/>
        </w:trPr>
        <w:tc>
          <w:tcPr>
            <w:tcW w:w="4395" w:type="dxa"/>
            <w:vAlign w:val="center"/>
          </w:tcPr>
          <w:p w:rsidR="006F5247" w:rsidRPr="00A10AEE"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A10AEE">
              <w:rPr>
                <w:rFonts w:ascii="Times New Roman" w:hAnsi="Times New Roman" w:cs="Times New Roman"/>
                <w:lang w:eastAsia="ru-RU"/>
              </w:rPr>
              <w:t>ОК 1. Понимать сущность и социальную значимость своей будущей профессии, проявлять к ней устойчивый интерес.</w:t>
            </w:r>
          </w:p>
        </w:tc>
        <w:tc>
          <w:tcPr>
            <w:tcW w:w="5103" w:type="dxa"/>
          </w:tcPr>
          <w:p w:rsidR="006F5247" w:rsidRPr="00A10AEE" w:rsidRDefault="006F5247" w:rsidP="00BE198A">
            <w:pPr>
              <w:jc w:val="both"/>
              <w:rPr>
                <w:rFonts w:ascii="Times New Roman" w:hAnsi="Times New Roman" w:cs="Times New Roman"/>
                <w:b/>
                <w:bCs/>
              </w:rPr>
            </w:pPr>
            <w:r w:rsidRPr="00A10AEE">
              <w:rPr>
                <w:rFonts w:ascii="Times New Roman" w:hAnsi="Times New Roman" w:cs="Times New Roman"/>
                <w:lang w:eastAsia="ru-RU"/>
              </w:rPr>
              <w:t>Понима</w:t>
            </w:r>
            <w:r>
              <w:rPr>
                <w:rFonts w:ascii="Times New Roman" w:hAnsi="Times New Roman" w:cs="Times New Roman"/>
                <w:lang w:eastAsia="ru-RU"/>
              </w:rPr>
              <w:t>ет</w:t>
            </w:r>
            <w:r w:rsidRPr="00A10AEE">
              <w:rPr>
                <w:rFonts w:ascii="Times New Roman" w:hAnsi="Times New Roman" w:cs="Times New Roman"/>
                <w:lang w:eastAsia="ru-RU"/>
              </w:rPr>
              <w:t xml:space="preserve"> сущность и социальную значимость своей будущей профессии, проявля</w:t>
            </w:r>
            <w:r>
              <w:rPr>
                <w:rFonts w:ascii="Times New Roman" w:hAnsi="Times New Roman" w:cs="Times New Roman"/>
                <w:lang w:eastAsia="ru-RU"/>
              </w:rPr>
              <w:t>ет</w:t>
            </w:r>
            <w:r w:rsidRPr="00A10AEE">
              <w:rPr>
                <w:rFonts w:ascii="Times New Roman" w:hAnsi="Times New Roman" w:cs="Times New Roman"/>
                <w:lang w:eastAsia="ru-RU"/>
              </w:rPr>
              <w:t xml:space="preserve"> к ней устойчивый интерес.</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Составляет план работы над проектом (исследованием), при решении практических и ситуационных задачи на основе нормативных актов, выбирает типовые методы и способы выполнения профессиональных задач, делает их оценку и применяет наиболее эффективные и результативные</w:t>
            </w:r>
          </w:p>
        </w:tc>
      </w:tr>
      <w:tr w:rsidR="006F5247" w:rsidRPr="00A10AEE" w:rsidTr="00BE198A">
        <w:trPr>
          <w:trHeight w:val="20"/>
        </w:trPr>
        <w:tc>
          <w:tcPr>
            <w:tcW w:w="4395"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Использует справочную литературу, информационные справочные правовые системы «Консультант Плюс» и «Гарант», сеть Интернета для решения юридических ситуаций, изучает изменения законодательства в профессиональной сфере деятельности</w:t>
            </w:r>
          </w:p>
        </w:tc>
      </w:tr>
      <w:tr w:rsidR="006F5247" w:rsidRPr="00A10AEE" w:rsidTr="00BE198A">
        <w:trPr>
          <w:trHeight w:val="20"/>
        </w:trPr>
        <w:tc>
          <w:tcPr>
            <w:tcW w:w="4395"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ОК 5. Использовать информационно-коммуникационные технологии в профессиональной деятельности</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Использует информационно-коммуникационные технологии в профессиональной деятельности</w:t>
            </w:r>
          </w:p>
        </w:tc>
      </w:tr>
      <w:tr w:rsidR="006F5247" w:rsidRPr="00A10AEE" w:rsidTr="00BE198A">
        <w:trPr>
          <w:trHeight w:val="20"/>
        </w:trPr>
        <w:tc>
          <w:tcPr>
            <w:tcW w:w="4395"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lang w:eastAsia="ru-RU"/>
              </w:rPr>
              <w:t>ОК 6. Работать в коллективе и команде, эффективно общаться с коллегами, руководством, потребителями.</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lang w:eastAsia="ru-RU"/>
              </w:rPr>
              <w:t>Работа</w:t>
            </w:r>
            <w:r>
              <w:rPr>
                <w:rFonts w:ascii="Times New Roman" w:hAnsi="Times New Roman" w:cs="Times New Roman"/>
                <w:lang w:eastAsia="ru-RU"/>
              </w:rPr>
              <w:t>ет</w:t>
            </w:r>
            <w:r w:rsidRPr="00A10AEE">
              <w:rPr>
                <w:rFonts w:ascii="Times New Roman" w:hAnsi="Times New Roman" w:cs="Times New Roman"/>
                <w:lang w:eastAsia="ru-RU"/>
              </w:rPr>
              <w:t xml:space="preserve"> в коллективе и команде, эффективно обща</w:t>
            </w:r>
            <w:r>
              <w:rPr>
                <w:rFonts w:ascii="Times New Roman" w:hAnsi="Times New Roman" w:cs="Times New Roman"/>
                <w:lang w:eastAsia="ru-RU"/>
              </w:rPr>
              <w:t>ет</w:t>
            </w:r>
            <w:r w:rsidRPr="00A10AEE">
              <w:rPr>
                <w:rFonts w:ascii="Times New Roman" w:hAnsi="Times New Roman" w:cs="Times New Roman"/>
                <w:lang w:eastAsia="ru-RU"/>
              </w:rPr>
              <w:t>ся с коллегами, руководством, потребителями.</w:t>
            </w:r>
          </w:p>
        </w:tc>
      </w:tr>
      <w:tr w:rsidR="006F5247" w:rsidRPr="00A10AEE" w:rsidTr="00BE198A">
        <w:trPr>
          <w:trHeight w:val="20"/>
        </w:trPr>
        <w:tc>
          <w:tcPr>
            <w:tcW w:w="4395" w:type="dxa"/>
          </w:tcPr>
          <w:p w:rsidR="006F5247" w:rsidRPr="00A10AEE" w:rsidRDefault="006F5247" w:rsidP="00BE198A">
            <w:pPr>
              <w:tabs>
                <w:tab w:val="left" w:pos="1276"/>
              </w:tabs>
              <w:jc w:val="both"/>
              <w:rPr>
                <w:rFonts w:ascii="Times New Roman" w:hAnsi="Times New Roman" w:cs="Times New Roman"/>
              </w:rPr>
            </w:pPr>
            <w:r w:rsidRPr="00A10AEE">
              <w:rPr>
                <w:rFonts w:ascii="Times New Roman" w:hAnsi="Times New Roman" w:cs="Times New Roman"/>
              </w:rPr>
              <w:t>ОК 7. Брать на себя ответственность за работу членов команды (подчиненных), результат выполнения заданий.</w:t>
            </w:r>
          </w:p>
        </w:tc>
        <w:tc>
          <w:tcPr>
            <w:tcW w:w="5103" w:type="dxa"/>
          </w:tcPr>
          <w:p w:rsidR="006F5247" w:rsidRPr="00A10AEE" w:rsidRDefault="006F5247" w:rsidP="00BE198A">
            <w:pPr>
              <w:tabs>
                <w:tab w:val="left" w:pos="1276"/>
              </w:tabs>
              <w:jc w:val="both"/>
              <w:rPr>
                <w:rFonts w:ascii="Times New Roman" w:hAnsi="Times New Roman" w:cs="Times New Roman"/>
              </w:rPr>
            </w:pPr>
            <w:r w:rsidRPr="00A10AEE">
              <w:rPr>
                <w:rFonts w:ascii="Times New Roman" w:hAnsi="Times New Roman" w:cs="Times New Roman"/>
              </w:rPr>
              <w:t>Берет на себя ответственность за работу членов команды (подчиненных), результат выполнения заданий.</w:t>
            </w:r>
          </w:p>
        </w:tc>
      </w:tr>
      <w:tr w:rsidR="006F5247" w:rsidRPr="00A10AEE" w:rsidTr="00BE198A">
        <w:trPr>
          <w:trHeight w:val="20"/>
        </w:trPr>
        <w:tc>
          <w:tcPr>
            <w:tcW w:w="4395" w:type="dxa"/>
          </w:tcPr>
          <w:p w:rsidR="006F5247" w:rsidRPr="00A10AEE" w:rsidRDefault="006F5247" w:rsidP="00BE198A">
            <w:pPr>
              <w:tabs>
                <w:tab w:val="left" w:pos="1276"/>
              </w:tabs>
              <w:jc w:val="both"/>
              <w:rPr>
                <w:rFonts w:ascii="Times New Roman" w:hAnsi="Times New Roman" w:cs="Times New Roman"/>
              </w:rPr>
            </w:pPr>
            <w:r w:rsidRPr="00A10AEE">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103" w:type="dxa"/>
          </w:tcPr>
          <w:p w:rsidR="006F5247" w:rsidRPr="00A10AEE" w:rsidRDefault="006F5247" w:rsidP="00BE198A">
            <w:pPr>
              <w:tabs>
                <w:tab w:val="left" w:pos="1276"/>
              </w:tabs>
              <w:jc w:val="both"/>
              <w:rPr>
                <w:rFonts w:ascii="Times New Roman" w:hAnsi="Times New Roman" w:cs="Times New Roman"/>
              </w:rPr>
            </w:pPr>
            <w:r w:rsidRPr="00A10AEE">
              <w:rPr>
                <w:rFonts w:ascii="Times New Roman" w:hAnsi="Times New Roman" w:cs="Times New Roman"/>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p w:rsidR="006F5247" w:rsidRPr="00A10AEE" w:rsidRDefault="006F5247" w:rsidP="00BE198A">
            <w:pPr>
              <w:jc w:val="both"/>
              <w:rPr>
                <w:rFonts w:ascii="Times New Roman" w:hAnsi="Times New Roman" w:cs="Times New Roman"/>
              </w:rPr>
            </w:pP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ОК 9. Ориентироваться в условиях постоянного изменения правовой базы.</w:t>
            </w:r>
          </w:p>
          <w:p w:rsidR="006F5247" w:rsidRPr="00A10AEE" w:rsidRDefault="006F5247" w:rsidP="00BE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A10AEE">
              <w:rPr>
                <w:rFonts w:ascii="Times New Roman" w:hAnsi="Times New Roman" w:cs="Times New Roman"/>
              </w:rPr>
              <w:t xml:space="preserve"> </w:t>
            </w:r>
          </w:p>
        </w:tc>
        <w:tc>
          <w:tcPr>
            <w:tcW w:w="5103" w:type="dxa"/>
          </w:tcPr>
          <w:p w:rsidR="006F5247" w:rsidRPr="00A10AEE" w:rsidRDefault="006F5247" w:rsidP="00BE198A">
            <w:pPr>
              <w:snapToGrid w:val="0"/>
              <w:jc w:val="both"/>
              <w:rPr>
                <w:rFonts w:ascii="Times New Roman" w:hAnsi="Times New Roman" w:cs="Times New Roman"/>
              </w:rPr>
            </w:pPr>
            <w:r w:rsidRPr="00A10AEE">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осуществления контроля за изменениями законодательства в профессиональной сфере деятельности.</w:t>
            </w:r>
          </w:p>
        </w:tc>
      </w:tr>
    </w:tbl>
    <w:p w:rsidR="006F5247" w:rsidRDefault="006F5247" w:rsidP="006F5247">
      <w:pPr>
        <w:jc w:val="center"/>
        <w:rPr>
          <w:rFonts w:ascii="Times New Roman" w:eastAsiaTheme="minorHAnsi" w:hAnsi="Times New Roman" w:cstheme="minorBidi"/>
          <w:b/>
        </w:rPr>
      </w:pPr>
    </w:p>
    <w:p w:rsidR="006F5247" w:rsidRDefault="006F5247" w:rsidP="006F5247">
      <w:pPr>
        <w:jc w:val="center"/>
        <w:rPr>
          <w:rFonts w:ascii="Times New Roman" w:eastAsiaTheme="minorHAnsi" w:hAnsi="Times New Roman" w:cstheme="minorBidi"/>
          <w:b/>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103"/>
      </w:tblGrid>
      <w:tr w:rsidR="006F5247" w:rsidRPr="00A10AEE" w:rsidTr="00BE198A">
        <w:trPr>
          <w:trHeight w:val="20"/>
        </w:trPr>
        <w:tc>
          <w:tcPr>
            <w:tcW w:w="4395" w:type="dxa"/>
            <w:vAlign w:val="center"/>
          </w:tcPr>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Результаты обучения</w:t>
            </w:r>
          </w:p>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(ПК)</w:t>
            </w:r>
          </w:p>
        </w:tc>
        <w:tc>
          <w:tcPr>
            <w:tcW w:w="5103" w:type="dxa"/>
          </w:tcPr>
          <w:p w:rsidR="006F5247" w:rsidRPr="00A10AEE" w:rsidRDefault="006F5247" w:rsidP="00BE198A">
            <w:pPr>
              <w:jc w:val="center"/>
              <w:rPr>
                <w:rFonts w:ascii="Times New Roman" w:hAnsi="Times New Roman" w:cs="Times New Roman"/>
                <w:b/>
                <w:bCs/>
              </w:rPr>
            </w:pPr>
            <w:r w:rsidRPr="00A10AEE">
              <w:rPr>
                <w:rFonts w:ascii="Times New Roman" w:hAnsi="Times New Roman" w:cs="Times New Roman"/>
                <w:b/>
                <w:bCs/>
              </w:rPr>
              <w:t>Основные показатели оценки результата</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 xml:space="preserve">ПК 1.1. </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ab/>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Характеризует основные признаки и виды гражданских правоотношений, виды правонарушений и меры юридической ответственности;</w:t>
            </w:r>
          </w:p>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 xml:space="preserve">Определяет основные формы реализации гражданского права в соответствии с заданием; </w:t>
            </w:r>
          </w:p>
          <w:p w:rsidR="006F5247" w:rsidRPr="00A10AEE" w:rsidRDefault="006F5247" w:rsidP="00BE198A">
            <w:pPr>
              <w:jc w:val="both"/>
              <w:rPr>
                <w:rFonts w:ascii="Times New Roman" w:hAnsi="Times New Roman" w:cs="Times New Roman"/>
                <w:color w:val="000000"/>
              </w:rPr>
            </w:pPr>
            <w:r w:rsidRPr="00A10AEE">
              <w:rPr>
                <w:rFonts w:ascii="Times New Roman" w:hAnsi="Times New Roman" w:cs="Times New Roman"/>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 в соответствии с заданием</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 xml:space="preserve">ПК 1.2. </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Осуществлять прием граждан по вопросам пенсионного обеспечения и социальной защиты.</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ab/>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color w:val="000000"/>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гражданского законодательства</w:t>
            </w:r>
            <w:r w:rsidRPr="00A10AEE">
              <w:rPr>
                <w:rFonts w:ascii="Times New Roman" w:hAnsi="Times New Roman" w:cs="Times New Roman"/>
              </w:rPr>
              <w:t>;</w:t>
            </w:r>
          </w:p>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w:t>
            </w:r>
          </w:p>
          <w:p w:rsidR="006F5247" w:rsidRPr="00A10AEE" w:rsidRDefault="006F5247" w:rsidP="00BE198A">
            <w:pPr>
              <w:jc w:val="both"/>
              <w:rPr>
                <w:rFonts w:ascii="Times New Roman" w:hAnsi="Times New Roman" w:cs="Times New Roman"/>
              </w:rPr>
            </w:pPr>
            <w:r w:rsidRPr="00A10AEE">
              <w:rPr>
                <w:rFonts w:ascii="Times New Roman" w:hAnsi="Times New Roman" w:cs="Times New Roman"/>
              </w:rPr>
              <w:t xml:space="preserve">Дает квалификационные юридические заключения и консультации по вопросам </w:t>
            </w:r>
            <w:r w:rsidRPr="00A10AEE">
              <w:rPr>
                <w:rFonts w:ascii="Times New Roman" w:hAnsi="Times New Roman" w:cs="Times New Roman"/>
                <w:color w:val="000000"/>
              </w:rPr>
              <w:t>гражданского</w:t>
            </w:r>
            <w:r w:rsidRPr="00A10AEE">
              <w:rPr>
                <w:rFonts w:ascii="Times New Roman" w:hAnsi="Times New Roman" w:cs="Times New Roman"/>
              </w:rPr>
              <w:t xml:space="preserve"> права;</w:t>
            </w:r>
          </w:p>
          <w:p w:rsidR="006F5247" w:rsidRPr="00A10AEE" w:rsidRDefault="006F5247" w:rsidP="00BE198A">
            <w:pPr>
              <w:jc w:val="both"/>
              <w:rPr>
                <w:rFonts w:ascii="Times New Roman" w:hAnsi="Times New Roman" w:cs="Times New Roman"/>
                <w:color w:val="000000"/>
              </w:rPr>
            </w:pPr>
            <w:r w:rsidRPr="00A10AEE">
              <w:rPr>
                <w:rFonts w:ascii="Times New Roman" w:hAnsi="Times New Roman" w:cs="Times New Roman"/>
              </w:rPr>
              <w:t xml:space="preserve">Оперирует юридическими понятиями и категориями </w:t>
            </w:r>
            <w:r w:rsidRPr="00A10AEE">
              <w:rPr>
                <w:rFonts w:ascii="Times New Roman" w:hAnsi="Times New Roman" w:cs="Times New Roman"/>
                <w:color w:val="000000"/>
              </w:rPr>
              <w:t>гражданского</w:t>
            </w:r>
            <w:r w:rsidRPr="00A10AEE">
              <w:rPr>
                <w:rFonts w:ascii="Times New Roman" w:hAnsi="Times New Roman" w:cs="Times New Roman"/>
              </w:rPr>
              <w:t xml:space="preserve"> права, анализирует юридические факты и возникающие в связи с ними </w:t>
            </w:r>
            <w:r w:rsidRPr="00A10AEE">
              <w:rPr>
                <w:rFonts w:ascii="Times New Roman" w:hAnsi="Times New Roman" w:cs="Times New Roman"/>
                <w:color w:val="000000"/>
              </w:rPr>
              <w:t>гражданско</w:t>
            </w:r>
            <w:r w:rsidR="00911B8D">
              <w:rPr>
                <w:rFonts w:ascii="Times New Roman" w:hAnsi="Times New Roman" w:cs="Times New Roman"/>
              </w:rPr>
              <w:t>-</w:t>
            </w:r>
            <w:r w:rsidRPr="00A10AEE">
              <w:rPr>
                <w:rFonts w:ascii="Times New Roman" w:hAnsi="Times New Roman" w:cs="Times New Roman"/>
              </w:rPr>
              <w:t xml:space="preserve">правовые отношения и принимает решения и совершать юридические действия в точном соответствии с </w:t>
            </w:r>
            <w:r w:rsidRPr="00A10AEE">
              <w:rPr>
                <w:rFonts w:ascii="Times New Roman" w:hAnsi="Times New Roman" w:cs="Times New Roman"/>
                <w:color w:val="000000"/>
              </w:rPr>
              <w:t>гражданским</w:t>
            </w:r>
            <w:r w:rsidRPr="00A10AEE">
              <w:rPr>
                <w:rFonts w:ascii="Times New Roman" w:hAnsi="Times New Roman" w:cs="Times New Roman"/>
              </w:rPr>
              <w:t xml:space="preserve"> законодательством.</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ПК 1.4.</w:t>
            </w:r>
          </w:p>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c>
          <w:tcPr>
            <w:tcW w:w="5103" w:type="dxa"/>
          </w:tcPr>
          <w:p w:rsidR="006F5247" w:rsidRPr="00A10AEE" w:rsidRDefault="006F5247" w:rsidP="00BE198A">
            <w:pPr>
              <w:jc w:val="both"/>
              <w:rPr>
                <w:rFonts w:ascii="Times New Roman" w:hAnsi="Times New Roman" w:cs="Times New Roman"/>
                <w:color w:val="000000"/>
              </w:rPr>
            </w:pPr>
            <w:r w:rsidRPr="00A10AEE">
              <w:rPr>
                <w:rFonts w:ascii="Times New Roman" w:hAnsi="Times New Roman" w:cs="Times New Roman"/>
              </w:rPr>
              <w:t>Использует справочную и периодическую литературу, информационные справочные правовые системы «Консультант Плюс» и «Гарант», сеть Интернета с целью установления (назначения, перерасчета, перевода), индексации и корректировки пенсий, назначения пособий, компенсаций и других социальных выплат в соответствии с заданием.</w:t>
            </w:r>
          </w:p>
        </w:tc>
      </w:tr>
      <w:tr w:rsidR="006F5247" w:rsidRPr="00A10AEE" w:rsidTr="00BE198A">
        <w:trPr>
          <w:trHeight w:val="20"/>
        </w:trPr>
        <w:tc>
          <w:tcPr>
            <w:tcW w:w="4395" w:type="dxa"/>
          </w:tcPr>
          <w:p w:rsidR="006F5247" w:rsidRPr="00A10AEE" w:rsidRDefault="006F5247" w:rsidP="00BE198A">
            <w:pPr>
              <w:autoSpaceDE w:val="0"/>
              <w:autoSpaceDN w:val="0"/>
              <w:adjustRightInd w:val="0"/>
              <w:jc w:val="both"/>
              <w:rPr>
                <w:rFonts w:ascii="Times New Roman" w:hAnsi="Times New Roman" w:cs="Times New Roman"/>
              </w:rPr>
            </w:pPr>
            <w:r w:rsidRPr="00A10AEE">
              <w:rPr>
                <w:rFonts w:ascii="Times New Roman" w:hAnsi="Times New Roman" w:cs="Times New Roman"/>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5103" w:type="dxa"/>
          </w:tcPr>
          <w:p w:rsidR="006F5247" w:rsidRPr="00A10AEE" w:rsidRDefault="006F5247" w:rsidP="00BE198A">
            <w:pPr>
              <w:jc w:val="both"/>
              <w:rPr>
                <w:rFonts w:ascii="Times New Roman" w:hAnsi="Times New Roman" w:cs="Times New Roman"/>
              </w:rPr>
            </w:pPr>
            <w:r w:rsidRPr="00A10AEE">
              <w:rPr>
                <w:rFonts w:ascii="Times New Roman" w:hAnsi="Times New Roman" w:cs="Times New Roman"/>
                <w:lang w:eastAsia="ru-RU"/>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bl>
    <w:p w:rsidR="006F5247" w:rsidRPr="006F5247" w:rsidRDefault="006F5247" w:rsidP="006F5247">
      <w:pPr>
        <w:jc w:val="center"/>
        <w:rPr>
          <w:rFonts w:ascii="Times New Roman" w:eastAsiaTheme="minorHAnsi" w:hAnsi="Times New Roman" w:cstheme="minorBidi"/>
          <w:b/>
        </w:rPr>
      </w:pPr>
    </w:p>
    <w:p w:rsidR="00E12421" w:rsidRDefault="00E12421" w:rsidP="00E12421">
      <w:pPr>
        <w:ind w:left="993"/>
        <w:rPr>
          <w:rFonts w:ascii="Times New Roman" w:eastAsiaTheme="minorHAnsi" w:hAnsi="Times New Roman" w:cstheme="minorBidi"/>
          <w:b/>
        </w:rPr>
      </w:pPr>
    </w:p>
    <w:p w:rsidR="00E12421" w:rsidRDefault="00E12421" w:rsidP="00E12421">
      <w:pPr>
        <w:rPr>
          <w:rFonts w:ascii="Times New Roman" w:eastAsiaTheme="minorHAnsi" w:hAnsi="Times New Roman" w:cstheme="minorBidi"/>
          <w:b/>
        </w:rPr>
      </w:pPr>
    </w:p>
    <w:p w:rsidR="00E12421" w:rsidRDefault="00E12421" w:rsidP="00E12421">
      <w:pPr>
        <w:jc w:val="right"/>
        <w:rPr>
          <w:rFonts w:ascii="Times New Roman" w:eastAsiaTheme="minorHAnsi" w:hAnsi="Times New Roman" w:cstheme="minorBidi"/>
        </w:rPr>
      </w:pPr>
    </w:p>
    <w:p w:rsidR="00E12421" w:rsidRDefault="00E12421" w:rsidP="00E12421">
      <w:pPr>
        <w:spacing w:line="256" w:lineRule="auto"/>
        <w:rPr>
          <w:rFonts w:ascii="Times New Roman" w:eastAsiaTheme="minorHAnsi" w:hAnsi="Times New Roman" w:cstheme="minorBidi"/>
          <w:b/>
        </w:rPr>
      </w:pPr>
    </w:p>
    <w:p w:rsidR="00E12421" w:rsidRDefault="00E12421" w:rsidP="00E12421">
      <w:pPr>
        <w:spacing w:line="256" w:lineRule="auto"/>
        <w:rPr>
          <w:rFonts w:ascii="Times New Roman" w:eastAsiaTheme="minorHAnsi" w:hAnsi="Times New Roman" w:cstheme="minorBidi"/>
          <w:b/>
        </w:rPr>
      </w:pPr>
    </w:p>
    <w:p w:rsidR="00E12421" w:rsidRDefault="00E12421" w:rsidP="00E12421">
      <w:pPr>
        <w:jc w:val="center"/>
        <w:rPr>
          <w:rFonts w:ascii="Times New Roman" w:hAnsi="Times New Roman" w:cs="Times New Roman"/>
          <w:b/>
          <w:bCs/>
          <w:caps/>
          <w:lang w:eastAsia="ru-RU"/>
        </w:rPr>
      </w:pPr>
    </w:p>
    <w:p w:rsidR="00E12421" w:rsidRDefault="00E12421" w:rsidP="00E12421">
      <w:pPr>
        <w:widowControl w:val="0"/>
        <w:shd w:val="clear" w:color="auto" w:fill="FFFFFF"/>
        <w:autoSpaceDE w:val="0"/>
        <w:autoSpaceDN w:val="0"/>
        <w:adjustRightInd w:val="0"/>
        <w:jc w:val="both"/>
        <w:rPr>
          <w:rFonts w:ascii="Times New Roman" w:hAnsi="Times New Roman" w:cs="Times New Roman"/>
          <w:lang w:eastAsia="ru-RU"/>
        </w:rPr>
      </w:pPr>
    </w:p>
    <w:p w:rsidR="00E12421" w:rsidRDefault="00E12421" w:rsidP="00E12421">
      <w:pPr>
        <w:widowControl w:val="0"/>
        <w:shd w:val="clear" w:color="auto" w:fill="FFFFFF"/>
        <w:autoSpaceDE w:val="0"/>
        <w:autoSpaceDN w:val="0"/>
        <w:adjustRightInd w:val="0"/>
        <w:ind w:left="900"/>
        <w:rPr>
          <w:rFonts w:ascii="Times New Roman" w:hAnsi="Times New Roman" w:cs="Times New Roman"/>
          <w:lang w:eastAsia="ru-RU"/>
        </w:rPr>
      </w:pPr>
    </w:p>
    <w:p w:rsidR="00E12421" w:rsidRDefault="00E12421" w:rsidP="00E1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ru-RU"/>
        </w:rPr>
      </w:pPr>
    </w:p>
    <w:tbl>
      <w:tblPr>
        <w:tblW w:w="1725" w:type="dxa"/>
        <w:tblInd w:w="1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tblGrid>
      <w:tr w:rsidR="00E12421" w:rsidTr="00E12421">
        <w:trPr>
          <w:trHeight w:val="150"/>
        </w:trPr>
        <w:tc>
          <w:tcPr>
            <w:tcW w:w="1725" w:type="dxa"/>
            <w:tcBorders>
              <w:top w:val="single" w:sz="4" w:space="0" w:color="auto"/>
              <w:left w:val="single" w:sz="4" w:space="0" w:color="auto"/>
              <w:bottom w:val="single" w:sz="4" w:space="0" w:color="auto"/>
              <w:right w:val="single" w:sz="4" w:space="0" w:color="auto"/>
            </w:tcBorders>
          </w:tcPr>
          <w:p w:rsidR="00E12421" w:rsidRDefault="00E12421">
            <w:pPr>
              <w:spacing w:line="256" w:lineRule="auto"/>
            </w:pPr>
          </w:p>
        </w:tc>
      </w:tr>
    </w:tbl>
    <w:p w:rsidR="00E12421" w:rsidRDefault="00E12421" w:rsidP="00E12421"/>
    <w:p w:rsidR="00E12421" w:rsidRDefault="00E12421" w:rsidP="00E12421"/>
    <w:p w:rsidR="00861FC1" w:rsidRDefault="00861FC1"/>
    <w:sectPr w:rsidR="00861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F2F09922"/>
    <w:lvl w:ilvl="0" w:tplc="E3BC3B8C">
      <w:start w:val="1"/>
      <w:numFmt w:val="decimal"/>
      <w:lvlText w:val="%1."/>
      <w:lvlJc w:val="left"/>
      <w:pPr>
        <w:tabs>
          <w:tab w:val="num" w:pos="644"/>
        </w:tabs>
        <w:ind w:left="644" w:hanging="360"/>
      </w:pPr>
      <w:rPr>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15:restartNumberingAfterBreak="0">
    <w:nsid w:val="22217CB7"/>
    <w:multiLevelType w:val="hybridMultilevel"/>
    <w:tmpl w:val="8778949E"/>
    <w:lvl w:ilvl="0" w:tplc="4D8C8D18">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3DA64093"/>
    <w:multiLevelType w:val="hybridMultilevel"/>
    <w:tmpl w:val="28B29E20"/>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51757FE"/>
    <w:multiLevelType w:val="hybridMultilevel"/>
    <w:tmpl w:val="074A0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7975E94"/>
    <w:multiLevelType w:val="hybridMultilevel"/>
    <w:tmpl w:val="549E9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8C61B04"/>
    <w:multiLevelType w:val="hybridMultilevel"/>
    <w:tmpl w:val="1E5CF9E8"/>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C2C6683"/>
    <w:multiLevelType w:val="hybridMultilevel"/>
    <w:tmpl w:val="EF228F66"/>
    <w:lvl w:ilvl="0" w:tplc="1898C5B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18"/>
    <w:rsid w:val="000228A3"/>
    <w:rsid w:val="00170E50"/>
    <w:rsid w:val="0034525F"/>
    <w:rsid w:val="0055555E"/>
    <w:rsid w:val="005A7F6C"/>
    <w:rsid w:val="006A7F0D"/>
    <w:rsid w:val="006C1763"/>
    <w:rsid w:val="006F5247"/>
    <w:rsid w:val="00746189"/>
    <w:rsid w:val="007B2418"/>
    <w:rsid w:val="008425C9"/>
    <w:rsid w:val="00861FC1"/>
    <w:rsid w:val="00883928"/>
    <w:rsid w:val="00911B8D"/>
    <w:rsid w:val="009D285D"/>
    <w:rsid w:val="00A53728"/>
    <w:rsid w:val="00A570F9"/>
    <w:rsid w:val="00AA59FA"/>
    <w:rsid w:val="00B2367F"/>
    <w:rsid w:val="00BE198A"/>
    <w:rsid w:val="00BF2A3C"/>
    <w:rsid w:val="00BF3149"/>
    <w:rsid w:val="00C734A3"/>
    <w:rsid w:val="00C81951"/>
    <w:rsid w:val="00DA4678"/>
    <w:rsid w:val="00E12421"/>
    <w:rsid w:val="00F71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EC5A"/>
  <w15:chartTrackingRefBased/>
  <w15:docId w15:val="{19AC3049-084B-4C4B-ABD8-B13C5003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21"/>
    <w:pPr>
      <w:spacing w:after="0" w:line="240" w:lineRule="auto"/>
    </w:pPr>
    <w:rPr>
      <w:rFonts w:ascii="Calibri" w:eastAsia="Times New Roman" w:hAnsi="Calibri" w:cs="Calibri"/>
      <w:sz w:val="24"/>
      <w:szCs w:val="24"/>
    </w:rPr>
  </w:style>
  <w:style w:type="paragraph" w:styleId="1">
    <w:name w:val="heading 1"/>
    <w:basedOn w:val="a"/>
    <w:next w:val="a"/>
    <w:link w:val="10"/>
    <w:uiPriority w:val="99"/>
    <w:qFormat/>
    <w:rsid w:val="00E12421"/>
    <w:pPr>
      <w:keepNext/>
      <w:spacing w:before="240" w:after="60"/>
      <w:outlineLvl w:val="0"/>
    </w:pPr>
    <w:rPr>
      <w:rFonts w:ascii="Calibri Light" w:eastAsia="Calibri" w:hAnsi="Calibri Light" w:cs="Calibri Light"/>
      <w:b/>
      <w:bCs/>
      <w:kern w:val="32"/>
      <w:sz w:val="32"/>
      <w:szCs w:val="32"/>
      <w:lang w:eastAsia="ru-RU"/>
    </w:rPr>
  </w:style>
  <w:style w:type="paragraph" w:styleId="2">
    <w:name w:val="heading 2"/>
    <w:basedOn w:val="a"/>
    <w:next w:val="a"/>
    <w:link w:val="20"/>
    <w:uiPriority w:val="99"/>
    <w:semiHidden/>
    <w:unhideWhenUsed/>
    <w:qFormat/>
    <w:rsid w:val="00E12421"/>
    <w:pPr>
      <w:keepNext/>
      <w:spacing w:before="240" w:after="60"/>
      <w:outlineLvl w:val="1"/>
    </w:pPr>
    <w:rPr>
      <w:rFonts w:ascii="Calibri Light" w:eastAsia="Calibri" w:hAnsi="Calibri Light" w:cs="Calibri Light"/>
      <w:b/>
      <w:bCs/>
      <w:i/>
      <w:iCs/>
      <w:sz w:val="28"/>
      <w:szCs w:val="28"/>
      <w:lang w:eastAsia="ru-RU"/>
    </w:rPr>
  </w:style>
  <w:style w:type="paragraph" w:styleId="3">
    <w:name w:val="heading 3"/>
    <w:basedOn w:val="a"/>
    <w:next w:val="a"/>
    <w:link w:val="30"/>
    <w:uiPriority w:val="99"/>
    <w:semiHidden/>
    <w:unhideWhenUsed/>
    <w:qFormat/>
    <w:rsid w:val="00E12421"/>
    <w:pPr>
      <w:keepNext/>
      <w:spacing w:before="240" w:after="60"/>
      <w:outlineLvl w:val="2"/>
    </w:pPr>
    <w:rPr>
      <w:rFonts w:ascii="Calibri Light" w:eastAsia="Calibri" w:hAnsi="Calibri Light" w:cs="Calibri Light"/>
      <w:b/>
      <w:bCs/>
      <w:sz w:val="26"/>
      <w:szCs w:val="26"/>
      <w:lang w:eastAsia="ru-RU"/>
    </w:rPr>
  </w:style>
  <w:style w:type="paragraph" w:styleId="4">
    <w:name w:val="heading 4"/>
    <w:basedOn w:val="a"/>
    <w:next w:val="a"/>
    <w:link w:val="40"/>
    <w:uiPriority w:val="99"/>
    <w:semiHidden/>
    <w:unhideWhenUsed/>
    <w:qFormat/>
    <w:rsid w:val="00E12421"/>
    <w:pPr>
      <w:keepNext/>
      <w:spacing w:before="240" w:after="60"/>
      <w:outlineLvl w:val="3"/>
    </w:pPr>
    <w:rPr>
      <w:b/>
      <w:bCs/>
      <w:sz w:val="28"/>
      <w:szCs w:val="28"/>
      <w:lang w:eastAsia="ru-RU"/>
    </w:rPr>
  </w:style>
  <w:style w:type="paragraph" w:styleId="5">
    <w:name w:val="heading 5"/>
    <w:basedOn w:val="a"/>
    <w:next w:val="a"/>
    <w:link w:val="50"/>
    <w:uiPriority w:val="99"/>
    <w:semiHidden/>
    <w:unhideWhenUsed/>
    <w:qFormat/>
    <w:rsid w:val="00E12421"/>
    <w:pPr>
      <w:spacing w:before="240" w:after="60"/>
      <w:outlineLvl w:val="4"/>
    </w:pPr>
    <w:rPr>
      <w:b/>
      <w:bCs/>
      <w:i/>
      <w:iCs/>
      <w:sz w:val="26"/>
      <w:szCs w:val="26"/>
      <w:lang w:eastAsia="ru-RU"/>
    </w:rPr>
  </w:style>
  <w:style w:type="paragraph" w:styleId="6">
    <w:name w:val="heading 6"/>
    <w:basedOn w:val="a"/>
    <w:next w:val="a"/>
    <w:link w:val="60"/>
    <w:uiPriority w:val="99"/>
    <w:semiHidden/>
    <w:unhideWhenUsed/>
    <w:qFormat/>
    <w:rsid w:val="00E12421"/>
    <w:pPr>
      <w:spacing w:before="240" w:after="60"/>
      <w:outlineLvl w:val="5"/>
    </w:pPr>
    <w:rPr>
      <w:b/>
      <w:bCs/>
      <w:sz w:val="20"/>
      <w:szCs w:val="20"/>
      <w:lang w:eastAsia="ru-RU"/>
    </w:rPr>
  </w:style>
  <w:style w:type="paragraph" w:styleId="7">
    <w:name w:val="heading 7"/>
    <w:basedOn w:val="a"/>
    <w:next w:val="a"/>
    <w:link w:val="70"/>
    <w:uiPriority w:val="99"/>
    <w:semiHidden/>
    <w:unhideWhenUsed/>
    <w:qFormat/>
    <w:rsid w:val="00E12421"/>
    <w:pPr>
      <w:spacing w:before="240" w:after="60"/>
      <w:outlineLvl w:val="6"/>
    </w:pPr>
    <w:rPr>
      <w:lang w:eastAsia="ru-RU"/>
    </w:rPr>
  </w:style>
  <w:style w:type="paragraph" w:styleId="8">
    <w:name w:val="heading 8"/>
    <w:basedOn w:val="a"/>
    <w:next w:val="a"/>
    <w:link w:val="80"/>
    <w:uiPriority w:val="99"/>
    <w:semiHidden/>
    <w:unhideWhenUsed/>
    <w:qFormat/>
    <w:rsid w:val="00E12421"/>
    <w:pPr>
      <w:spacing w:before="240" w:after="60"/>
      <w:outlineLvl w:val="7"/>
    </w:pPr>
    <w:rPr>
      <w:i/>
      <w:iCs/>
      <w:lang w:eastAsia="ru-RU"/>
    </w:rPr>
  </w:style>
  <w:style w:type="paragraph" w:styleId="9">
    <w:name w:val="heading 9"/>
    <w:basedOn w:val="a"/>
    <w:next w:val="a"/>
    <w:link w:val="90"/>
    <w:uiPriority w:val="99"/>
    <w:semiHidden/>
    <w:unhideWhenUsed/>
    <w:qFormat/>
    <w:rsid w:val="00E12421"/>
    <w:pPr>
      <w:spacing w:before="240" w:after="60"/>
      <w:outlineLvl w:val="8"/>
    </w:pPr>
    <w:rPr>
      <w:rFonts w:ascii="Calibri Light" w:eastAsia="Calibri" w:hAnsi="Calibri Light" w:cs="Calibri Light"/>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2421"/>
    <w:rPr>
      <w:rFonts w:ascii="Calibri Light" w:eastAsia="Calibri" w:hAnsi="Calibri Light" w:cs="Calibri Light"/>
      <w:b/>
      <w:bCs/>
      <w:kern w:val="32"/>
      <w:sz w:val="32"/>
      <w:szCs w:val="32"/>
      <w:lang w:eastAsia="ru-RU"/>
    </w:rPr>
  </w:style>
  <w:style w:type="character" w:customStyle="1" w:styleId="20">
    <w:name w:val="Заголовок 2 Знак"/>
    <w:basedOn w:val="a0"/>
    <w:link w:val="2"/>
    <w:uiPriority w:val="99"/>
    <w:semiHidden/>
    <w:rsid w:val="00E12421"/>
    <w:rPr>
      <w:rFonts w:ascii="Calibri Light" w:eastAsia="Calibri" w:hAnsi="Calibri Light" w:cs="Calibri Light"/>
      <w:b/>
      <w:bCs/>
      <w:i/>
      <w:iCs/>
      <w:sz w:val="28"/>
      <w:szCs w:val="28"/>
      <w:lang w:eastAsia="ru-RU"/>
    </w:rPr>
  </w:style>
  <w:style w:type="character" w:customStyle="1" w:styleId="30">
    <w:name w:val="Заголовок 3 Знак"/>
    <w:basedOn w:val="a0"/>
    <w:link w:val="3"/>
    <w:uiPriority w:val="99"/>
    <w:semiHidden/>
    <w:rsid w:val="00E12421"/>
    <w:rPr>
      <w:rFonts w:ascii="Calibri Light" w:eastAsia="Calibri" w:hAnsi="Calibri Light" w:cs="Calibri Light"/>
      <w:b/>
      <w:bCs/>
      <w:sz w:val="26"/>
      <w:szCs w:val="26"/>
      <w:lang w:eastAsia="ru-RU"/>
    </w:rPr>
  </w:style>
  <w:style w:type="character" w:customStyle="1" w:styleId="40">
    <w:name w:val="Заголовок 4 Знак"/>
    <w:basedOn w:val="a0"/>
    <w:link w:val="4"/>
    <w:uiPriority w:val="99"/>
    <w:semiHidden/>
    <w:rsid w:val="00E12421"/>
    <w:rPr>
      <w:rFonts w:ascii="Calibri" w:eastAsia="Times New Roman" w:hAnsi="Calibri" w:cs="Calibri"/>
      <w:b/>
      <w:bCs/>
      <w:sz w:val="28"/>
      <w:szCs w:val="28"/>
      <w:lang w:eastAsia="ru-RU"/>
    </w:rPr>
  </w:style>
  <w:style w:type="character" w:customStyle="1" w:styleId="50">
    <w:name w:val="Заголовок 5 Знак"/>
    <w:basedOn w:val="a0"/>
    <w:link w:val="5"/>
    <w:uiPriority w:val="99"/>
    <w:semiHidden/>
    <w:rsid w:val="00E12421"/>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semiHidden/>
    <w:rsid w:val="00E12421"/>
    <w:rPr>
      <w:rFonts w:ascii="Calibri" w:eastAsia="Times New Roman" w:hAnsi="Calibri" w:cs="Calibri"/>
      <w:b/>
      <w:bCs/>
      <w:sz w:val="20"/>
      <w:szCs w:val="20"/>
      <w:lang w:eastAsia="ru-RU"/>
    </w:rPr>
  </w:style>
  <w:style w:type="character" w:customStyle="1" w:styleId="70">
    <w:name w:val="Заголовок 7 Знак"/>
    <w:basedOn w:val="a0"/>
    <w:link w:val="7"/>
    <w:uiPriority w:val="99"/>
    <w:semiHidden/>
    <w:rsid w:val="00E12421"/>
    <w:rPr>
      <w:rFonts w:ascii="Calibri" w:eastAsia="Times New Roman" w:hAnsi="Calibri" w:cs="Calibri"/>
      <w:sz w:val="24"/>
      <w:szCs w:val="24"/>
      <w:lang w:eastAsia="ru-RU"/>
    </w:rPr>
  </w:style>
  <w:style w:type="character" w:customStyle="1" w:styleId="80">
    <w:name w:val="Заголовок 8 Знак"/>
    <w:basedOn w:val="a0"/>
    <w:link w:val="8"/>
    <w:uiPriority w:val="99"/>
    <w:semiHidden/>
    <w:rsid w:val="00E12421"/>
    <w:rPr>
      <w:rFonts w:ascii="Calibri" w:eastAsia="Times New Roman" w:hAnsi="Calibri" w:cs="Calibri"/>
      <w:i/>
      <w:iCs/>
      <w:sz w:val="24"/>
      <w:szCs w:val="24"/>
      <w:lang w:eastAsia="ru-RU"/>
    </w:rPr>
  </w:style>
  <w:style w:type="character" w:customStyle="1" w:styleId="90">
    <w:name w:val="Заголовок 9 Знак"/>
    <w:basedOn w:val="a0"/>
    <w:link w:val="9"/>
    <w:uiPriority w:val="99"/>
    <w:semiHidden/>
    <w:rsid w:val="00E12421"/>
    <w:rPr>
      <w:rFonts w:ascii="Calibri Light" w:eastAsia="Calibri" w:hAnsi="Calibri Light" w:cs="Calibri Light"/>
      <w:sz w:val="20"/>
      <w:szCs w:val="20"/>
      <w:lang w:eastAsia="ru-RU"/>
    </w:rPr>
  </w:style>
  <w:style w:type="character" w:styleId="a3">
    <w:name w:val="Hyperlink"/>
    <w:basedOn w:val="a0"/>
    <w:uiPriority w:val="99"/>
    <w:unhideWhenUsed/>
    <w:rsid w:val="00E12421"/>
    <w:rPr>
      <w:color w:val="0563C1"/>
      <w:u w:val="single"/>
    </w:rPr>
  </w:style>
  <w:style w:type="character" w:styleId="a4">
    <w:name w:val="FollowedHyperlink"/>
    <w:basedOn w:val="a0"/>
    <w:uiPriority w:val="99"/>
    <w:semiHidden/>
    <w:unhideWhenUsed/>
    <w:rsid w:val="00E12421"/>
    <w:rPr>
      <w:color w:val="954F72" w:themeColor="followedHyperlink"/>
      <w:u w:val="single"/>
    </w:rPr>
  </w:style>
  <w:style w:type="character" w:styleId="a5">
    <w:name w:val="Emphasis"/>
    <w:basedOn w:val="a0"/>
    <w:uiPriority w:val="99"/>
    <w:qFormat/>
    <w:rsid w:val="00E12421"/>
    <w:rPr>
      <w:rFonts w:ascii="Calibri" w:hAnsi="Calibri" w:cs="Calibri" w:hint="default"/>
      <w:b/>
      <w:bCs/>
      <w:i/>
      <w:iCs/>
    </w:rPr>
  </w:style>
  <w:style w:type="paragraph" w:styleId="a6">
    <w:name w:val="annotation text"/>
    <w:basedOn w:val="a"/>
    <w:link w:val="a7"/>
    <w:uiPriority w:val="99"/>
    <w:semiHidden/>
    <w:unhideWhenUsed/>
    <w:rsid w:val="00E12421"/>
    <w:rPr>
      <w:sz w:val="20"/>
      <w:szCs w:val="20"/>
      <w:lang w:eastAsia="ru-RU"/>
    </w:rPr>
  </w:style>
  <w:style w:type="character" w:customStyle="1" w:styleId="a7">
    <w:name w:val="Текст примечания Знак"/>
    <w:basedOn w:val="a0"/>
    <w:link w:val="a6"/>
    <w:uiPriority w:val="99"/>
    <w:semiHidden/>
    <w:rsid w:val="00E12421"/>
    <w:rPr>
      <w:rFonts w:ascii="Calibri" w:eastAsia="Times New Roman" w:hAnsi="Calibri" w:cs="Calibri"/>
      <w:sz w:val="20"/>
      <w:szCs w:val="20"/>
      <w:lang w:eastAsia="ru-RU"/>
    </w:rPr>
  </w:style>
  <w:style w:type="paragraph" w:styleId="a8">
    <w:name w:val="header"/>
    <w:basedOn w:val="a"/>
    <w:link w:val="a9"/>
    <w:uiPriority w:val="99"/>
    <w:semiHidden/>
    <w:unhideWhenUsed/>
    <w:rsid w:val="00E12421"/>
    <w:pPr>
      <w:tabs>
        <w:tab w:val="center" w:pos="4677"/>
        <w:tab w:val="right" w:pos="9355"/>
      </w:tabs>
    </w:pPr>
    <w:rPr>
      <w:lang w:eastAsia="ru-RU"/>
    </w:rPr>
  </w:style>
  <w:style w:type="character" w:customStyle="1" w:styleId="a9">
    <w:name w:val="Верхний колонтитул Знак"/>
    <w:basedOn w:val="a0"/>
    <w:link w:val="a8"/>
    <w:uiPriority w:val="99"/>
    <w:semiHidden/>
    <w:rsid w:val="00E12421"/>
    <w:rPr>
      <w:rFonts w:ascii="Calibri" w:eastAsia="Times New Roman" w:hAnsi="Calibri" w:cs="Calibri"/>
      <w:sz w:val="24"/>
      <w:szCs w:val="24"/>
      <w:lang w:eastAsia="ru-RU"/>
    </w:rPr>
  </w:style>
  <w:style w:type="paragraph" w:styleId="aa">
    <w:name w:val="footer"/>
    <w:basedOn w:val="a"/>
    <w:link w:val="ab"/>
    <w:uiPriority w:val="99"/>
    <w:semiHidden/>
    <w:unhideWhenUsed/>
    <w:rsid w:val="00E12421"/>
    <w:pPr>
      <w:tabs>
        <w:tab w:val="center" w:pos="4677"/>
        <w:tab w:val="right" w:pos="9355"/>
      </w:tabs>
    </w:pPr>
    <w:rPr>
      <w:rFonts w:eastAsia="Calibri" w:cs="Times New Roman"/>
      <w:lang w:eastAsia="ru-RU"/>
    </w:rPr>
  </w:style>
  <w:style w:type="character" w:customStyle="1" w:styleId="ab">
    <w:name w:val="Нижний колонтитул Знак"/>
    <w:basedOn w:val="a0"/>
    <w:link w:val="aa"/>
    <w:uiPriority w:val="99"/>
    <w:semiHidden/>
    <w:rsid w:val="00E12421"/>
    <w:rPr>
      <w:rFonts w:ascii="Calibri" w:eastAsia="Calibri" w:hAnsi="Calibri" w:cs="Times New Roman"/>
      <w:sz w:val="24"/>
      <w:szCs w:val="24"/>
      <w:lang w:eastAsia="ru-RU"/>
    </w:rPr>
  </w:style>
  <w:style w:type="paragraph" w:styleId="ac">
    <w:name w:val="Title"/>
    <w:basedOn w:val="a"/>
    <w:next w:val="a"/>
    <w:link w:val="ad"/>
    <w:uiPriority w:val="99"/>
    <w:qFormat/>
    <w:rsid w:val="00E12421"/>
    <w:pPr>
      <w:spacing w:before="240" w:after="60"/>
      <w:jc w:val="center"/>
      <w:outlineLvl w:val="0"/>
    </w:pPr>
    <w:rPr>
      <w:rFonts w:ascii="Calibri Light" w:eastAsia="Calibri" w:hAnsi="Calibri Light" w:cs="Calibri Light"/>
      <w:b/>
      <w:bCs/>
      <w:kern w:val="28"/>
      <w:sz w:val="32"/>
      <w:szCs w:val="32"/>
      <w:lang w:eastAsia="ru-RU"/>
    </w:rPr>
  </w:style>
  <w:style w:type="character" w:customStyle="1" w:styleId="ad">
    <w:name w:val="Заголовок Знак"/>
    <w:basedOn w:val="a0"/>
    <w:link w:val="ac"/>
    <w:uiPriority w:val="99"/>
    <w:rsid w:val="00E12421"/>
    <w:rPr>
      <w:rFonts w:ascii="Calibri Light" w:eastAsia="Calibri" w:hAnsi="Calibri Light" w:cs="Calibri Light"/>
      <w:b/>
      <w:bCs/>
      <w:kern w:val="28"/>
      <w:sz w:val="32"/>
      <w:szCs w:val="32"/>
      <w:lang w:eastAsia="ru-RU"/>
    </w:rPr>
  </w:style>
  <w:style w:type="paragraph" w:styleId="ae">
    <w:name w:val="Body Text"/>
    <w:basedOn w:val="a"/>
    <w:link w:val="af"/>
    <w:uiPriority w:val="99"/>
    <w:semiHidden/>
    <w:unhideWhenUsed/>
    <w:rsid w:val="00E12421"/>
    <w:pPr>
      <w:spacing w:after="120"/>
    </w:pPr>
    <w:rPr>
      <w:lang w:eastAsia="ru-RU"/>
    </w:rPr>
  </w:style>
  <w:style w:type="character" w:customStyle="1" w:styleId="af">
    <w:name w:val="Основной текст Знак"/>
    <w:basedOn w:val="a0"/>
    <w:link w:val="ae"/>
    <w:uiPriority w:val="99"/>
    <w:semiHidden/>
    <w:rsid w:val="00E12421"/>
    <w:rPr>
      <w:rFonts w:ascii="Calibri" w:eastAsia="Times New Roman" w:hAnsi="Calibri" w:cs="Calibri"/>
      <w:sz w:val="24"/>
      <w:szCs w:val="24"/>
      <w:lang w:eastAsia="ru-RU"/>
    </w:rPr>
  </w:style>
  <w:style w:type="paragraph" w:styleId="af0">
    <w:name w:val="Body Text Indent"/>
    <w:basedOn w:val="a"/>
    <w:link w:val="af1"/>
    <w:uiPriority w:val="99"/>
    <w:semiHidden/>
    <w:unhideWhenUsed/>
    <w:rsid w:val="00E12421"/>
    <w:pPr>
      <w:spacing w:after="120"/>
      <w:ind w:left="283"/>
    </w:pPr>
    <w:rPr>
      <w:rFonts w:eastAsia="Calibri" w:cs="Times New Roman"/>
      <w:lang w:eastAsia="ru-RU"/>
    </w:rPr>
  </w:style>
  <w:style w:type="character" w:customStyle="1" w:styleId="af1">
    <w:name w:val="Основной текст с отступом Знак"/>
    <w:basedOn w:val="a0"/>
    <w:link w:val="af0"/>
    <w:uiPriority w:val="99"/>
    <w:semiHidden/>
    <w:rsid w:val="00E12421"/>
    <w:rPr>
      <w:rFonts w:ascii="Calibri" w:eastAsia="Calibri" w:hAnsi="Calibri" w:cs="Times New Roman"/>
      <w:sz w:val="24"/>
      <w:szCs w:val="24"/>
      <w:lang w:eastAsia="ru-RU"/>
    </w:rPr>
  </w:style>
  <w:style w:type="paragraph" w:styleId="af2">
    <w:name w:val="Subtitle"/>
    <w:basedOn w:val="a"/>
    <w:next w:val="a"/>
    <w:link w:val="af3"/>
    <w:uiPriority w:val="99"/>
    <w:qFormat/>
    <w:rsid w:val="00E12421"/>
    <w:pPr>
      <w:spacing w:after="60"/>
      <w:jc w:val="center"/>
      <w:outlineLvl w:val="1"/>
    </w:pPr>
    <w:rPr>
      <w:rFonts w:ascii="Calibri Light" w:eastAsia="Calibri" w:hAnsi="Calibri Light" w:cs="Calibri Light"/>
      <w:lang w:eastAsia="ru-RU"/>
    </w:rPr>
  </w:style>
  <w:style w:type="character" w:customStyle="1" w:styleId="af3">
    <w:name w:val="Подзаголовок Знак"/>
    <w:basedOn w:val="a0"/>
    <w:link w:val="af2"/>
    <w:uiPriority w:val="99"/>
    <w:rsid w:val="00E12421"/>
    <w:rPr>
      <w:rFonts w:ascii="Calibri Light" w:eastAsia="Calibri" w:hAnsi="Calibri Light" w:cs="Calibri Light"/>
      <w:sz w:val="24"/>
      <w:szCs w:val="24"/>
      <w:lang w:eastAsia="ru-RU"/>
    </w:rPr>
  </w:style>
  <w:style w:type="paragraph" w:styleId="21">
    <w:name w:val="Body Text Indent 2"/>
    <w:basedOn w:val="a"/>
    <w:link w:val="22"/>
    <w:uiPriority w:val="99"/>
    <w:semiHidden/>
    <w:unhideWhenUsed/>
    <w:rsid w:val="00E12421"/>
    <w:pPr>
      <w:spacing w:after="120" w:line="480" w:lineRule="auto"/>
      <w:ind w:left="283"/>
    </w:pPr>
    <w:rPr>
      <w:rFonts w:eastAsia="Calibri" w:cs="Times New Roman"/>
      <w:lang w:eastAsia="ru-RU"/>
    </w:rPr>
  </w:style>
  <w:style w:type="character" w:customStyle="1" w:styleId="22">
    <w:name w:val="Основной текст с отступом 2 Знак"/>
    <w:basedOn w:val="a0"/>
    <w:link w:val="21"/>
    <w:uiPriority w:val="99"/>
    <w:semiHidden/>
    <w:rsid w:val="00E12421"/>
    <w:rPr>
      <w:rFonts w:ascii="Calibri" w:eastAsia="Calibri" w:hAnsi="Calibri" w:cs="Times New Roman"/>
      <w:sz w:val="24"/>
      <w:szCs w:val="24"/>
      <w:lang w:eastAsia="ru-RU"/>
    </w:rPr>
  </w:style>
  <w:style w:type="paragraph" w:styleId="31">
    <w:name w:val="Body Text Indent 3"/>
    <w:basedOn w:val="a"/>
    <w:link w:val="32"/>
    <w:uiPriority w:val="99"/>
    <w:semiHidden/>
    <w:unhideWhenUsed/>
    <w:rsid w:val="00E12421"/>
    <w:pPr>
      <w:spacing w:after="120"/>
      <w:ind w:left="283"/>
    </w:pPr>
    <w:rPr>
      <w:sz w:val="16"/>
      <w:szCs w:val="16"/>
      <w:lang w:eastAsia="ru-RU"/>
    </w:rPr>
  </w:style>
  <w:style w:type="character" w:customStyle="1" w:styleId="32">
    <w:name w:val="Основной текст с отступом 3 Знак"/>
    <w:basedOn w:val="a0"/>
    <w:link w:val="31"/>
    <w:uiPriority w:val="99"/>
    <w:semiHidden/>
    <w:rsid w:val="00E12421"/>
    <w:rPr>
      <w:rFonts w:ascii="Calibri" w:eastAsia="Times New Roman" w:hAnsi="Calibri" w:cs="Calibri"/>
      <w:sz w:val="16"/>
      <w:szCs w:val="16"/>
      <w:lang w:eastAsia="ru-RU"/>
    </w:rPr>
  </w:style>
  <w:style w:type="paragraph" w:styleId="af4">
    <w:name w:val="annotation subject"/>
    <w:basedOn w:val="a6"/>
    <w:next w:val="a6"/>
    <w:link w:val="af5"/>
    <w:uiPriority w:val="99"/>
    <w:semiHidden/>
    <w:unhideWhenUsed/>
    <w:rsid w:val="00E12421"/>
    <w:rPr>
      <w:b/>
      <w:bCs/>
    </w:rPr>
  </w:style>
  <w:style w:type="character" w:customStyle="1" w:styleId="af5">
    <w:name w:val="Тема примечания Знак"/>
    <w:basedOn w:val="a7"/>
    <w:link w:val="af4"/>
    <w:uiPriority w:val="99"/>
    <w:semiHidden/>
    <w:rsid w:val="00E12421"/>
    <w:rPr>
      <w:rFonts w:ascii="Calibri" w:eastAsia="Times New Roman" w:hAnsi="Calibri" w:cs="Calibri"/>
      <w:b/>
      <w:bCs/>
      <w:sz w:val="20"/>
      <w:szCs w:val="20"/>
      <w:lang w:eastAsia="ru-RU"/>
    </w:rPr>
  </w:style>
  <w:style w:type="paragraph" w:styleId="af6">
    <w:name w:val="Balloon Text"/>
    <w:basedOn w:val="a"/>
    <w:link w:val="af7"/>
    <w:uiPriority w:val="99"/>
    <w:semiHidden/>
    <w:unhideWhenUsed/>
    <w:rsid w:val="00E12421"/>
    <w:rPr>
      <w:rFonts w:ascii="Tahoma" w:eastAsia="Calibri" w:hAnsi="Tahoma" w:cs="Tahoma"/>
      <w:sz w:val="16"/>
      <w:szCs w:val="16"/>
      <w:lang w:eastAsia="ru-RU"/>
    </w:rPr>
  </w:style>
  <w:style w:type="character" w:customStyle="1" w:styleId="af7">
    <w:name w:val="Текст выноски Знак"/>
    <w:basedOn w:val="a0"/>
    <w:link w:val="af6"/>
    <w:uiPriority w:val="99"/>
    <w:semiHidden/>
    <w:rsid w:val="00E12421"/>
    <w:rPr>
      <w:rFonts w:ascii="Tahoma" w:eastAsia="Calibri" w:hAnsi="Tahoma" w:cs="Tahoma"/>
      <w:sz w:val="16"/>
      <w:szCs w:val="16"/>
      <w:lang w:eastAsia="ru-RU"/>
    </w:rPr>
  </w:style>
  <w:style w:type="paragraph" w:styleId="af8">
    <w:name w:val="No Spacing"/>
    <w:basedOn w:val="a"/>
    <w:uiPriority w:val="99"/>
    <w:qFormat/>
    <w:rsid w:val="00E12421"/>
  </w:style>
  <w:style w:type="paragraph" w:styleId="af9">
    <w:name w:val="List Paragraph"/>
    <w:basedOn w:val="a"/>
    <w:uiPriority w:val="99"/>
    <w:qFormat/>
    <w:rsid w:val="00E12421"/>
    <w:pPr>
      <w:ind w:left="720"/>
    </w:pPr>
  </w:style>
  <w:style w:type="paragraph" w:styleId="23">
    <w:name w:val="Quote"/>
    <w:basedOn w:val="a"/>
    <w:next w:val="a"/>
    <w:link w:val="24"/>
    <w:uiPriority w:val="99"/>
    <w:qFormat/>
    <w:rsid w:val="00E12421"/>
    <w:rPr>
      <w:i/>
      <w:iCs/>
      <w:lang w:eastAsia="ru-RU"/>
    </w:rPr>
  </w:style>
  <w:style w:type="character" w:customStyle="1" w:styleId="24">
    <w:name w:val="Цитата 2 Знак"/>
    <w:basedOn w:val="a0"/>
    <w:link w:val="23"/>
    <w:uiPriority w:val="99"/>
    <w:rsid w:val="00E12421"/>
    <w:rPr>
      <w:rFonts w:ascii="Calibri" w:eastAsia="Times New Roman" w:hAnsi="Calibri" w:cs="Calibri"/>
      <w:i/>
      <w:iCs/>
      <w:sz w:val="24"/>
      <w:szCs w:val="24"/>
      <w:lang w:eastAsia="ru-RU"/>
    </w:rPr>
  </w:style>
  <w:style w:type="paragraph" w:styleId="afa">
    <w:name w:val="Intense Quote"/>
    <w:basedOn w:val="a"/>
    <w:next w:val="a"/>
    <w:link w:val="afb"/>
    <w:uiPriority w:val="99"/>
    <w:qFormat/>
    <w:rsid w:val="00E12421"/>
    <w:pPr>
      <w:ind w:left="720" w:right="720"/>
    </w:pPr>
    <w:rPr>
      <w:b/>
      <w:bCs/>
      <w:i/>
      <w:iCs/>
      <w:lang w:eastAsia="ru-RU"/>
    </w:rPr>
  </w:style>
  <w:style w:type="character" w:customStyle="1" w:styleId="afb">
    <w:name w:val="Выделенная цитата Знак"/>
    <w:basedOn w:val="a0"/>
    <w:link w:val="afa"/>
    <w:uiPriority w:val="99"/>
    <w:rsid w:val="00E12421"/>
    <w:rPr>
      <w:rFonts w:ascii="Calibri" w:eastAsia="Times New Roman" w:hAnsi="Calibri" w:cs="Calibri"/>
      <w:b/>
      <w:bCs/>
      <w:i/>
      <w:iCs/>
      <w:sz w:val="24"/>
      <w:szCs w:val="24"/>
      <w:lang w:eastAsia="ru-RU"/>
    </w:rPr>
  </w:style>
  <w:style w:type="paragraph" w:styleId="afc">
    <w:name w:val="TOC Heading"/>
    <w:basedOn w:val="1"/>
    <w:next w:val="a"/>
    <w:uiPriority w:val="99"/>
    <w:semiHidden/>
    <w:unhideWhenUsed/>
    <w:qFormat/>
    <w:rsid w:val="00E12421"/>
    <w:pPr>
      <w:outlineLvl w:val="9"/>
    </w:pPr>
  </w:style>
  <w:style w:type="paragraph" w:customStyle="1" w:styleId="ConsNormal">
    <w:name w:val="ConsNormal"/>
    <w:uiPriority w:val="99"/>
    <w:rsid w:val="00E12421"/>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ConsPlusNonformat">
    <w:name w:val="ConsPlusNonformat"/>
    <w:uiPriority w:val="99"/>
    <w:rsid w:val="00E124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E12421"/>
    <w:pPr>
      <w:widowControl w:val="0"/>
      <w:autoSpaceDE w:val="0"/>
      <w:autoSpaceDN w:val="0"/>
      <w:adjustRightInd w:val="0"/>
    </w:pPr>
    <w:rPr>
      <w:rFonts w:ascii="Times New Roman" w:hAnsi="Times New Roman" w:cs="Times New Roman"/>
      <w:lang w:eastAsia="ru-RU"/>
    </w:rPr>
  </w:style>
  <w:style w:type="paragraph" w:customStyle="1" w:styleId="Style9">
    <w:name w:val="Style9"/>
    <w:basedOn w:val="a"/>
    <w:uiPriority w:val="99"/>
    <w:rsid w:val="00E12421"/>
    <w:pPr>
      <w:widowControl w:val="0"/>
      <w:autoSpaceDE w:val="0"/>
      <w:autoSpaceDN w:val="0"/>
      <w:adjustRightInd w:val="0"/>
    </w:pPr>
    <w:rPr>
      <w:rFonts w:ascii="Times New Roman" w:hAnsi="Times New Roman" w:cs="Times New Roman"/>
      <w:lang w:eastAsia="ru-RU"/>
    </w:rPr>
  </w:style>
  <w:style w:type="paragraph" w:customStyle="1" w:styleId="11">
    <w:name w:val="Цитата1"/>
    <w:basedOn w:val="a"/>
    <w:uiPriority w:val="99"/>
    <w:rsid w:val="00E12421"/>
    <w:pPr>
      <w:suppressAutoHyphens/>
      <w:ind w:left="57" w:right="113"/>
      <w:jc w:val="both"/>
    </w:pPr>
    <w:rPr>
      <w:rFonts w:ascii="Times New Roman" w:hAnsi="Times New Roman" w:cs="Times New Roman"/>
      <w:sz w:val="28"/>
      <w:szCs w:val="28"/>
      <w:lang w:eastAsia="ar-SA"/>
    </w:rPr>
  </w:style>
  <w:style w:type="paragraph" w:customStyle="1" w:styleId="url">
    <w:name w:val="url"/>
    <w:basedOn w:val="a"/>
    <w:next w:val="a"/>
    <w:uiPriority w:val="99"/>
    <w:rsid w:val="00E12421"/>
    <w:rPr>
      <w:rFonts w:ascii="Times New Roman" w:hAnsi="Times New Roman" w:cs="Times New Roman"/>
      <w:color w:val="0000FF"/>
    </w:rPr>
  </w:style>
  <w:style w:type="paragraph" w:customStyle="1" w:styleId="ConsPlusTitle">
    <w:name w:val="ConsPlusTitle"/>
    <w:uiPriority w:val="99"/>
    <w:rsid w:val="00E124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d">
    <w:name w:val="Subtle Emphasis"/>
    <w:basedOn w:val="a0"/>
    <w:uiPriority w:val="99"/>
    <w:qFormat/>
    <w:rsid w:val="00E12421"/>
    <w:rPr>
      <w:i/>
      <w:iCs/>
      <w:color w:val="auto"/>
    </w:rPr>
  </w:style>
  <w:style w:type="character" w:styleId="afe">
    <w:name w:val="Intense Emphasis"/>
    <w:basedOn w:val="a0"/>
    <w:uiPriority w:val="99"/>
    <w:qFormat/>
    <w:rsid w:val="00E12421"/>
    <w:rPr>
      <w:b/>
      <w:bCs/>
      <w:i/>
      <w:iCs/>
      <w:sz w:val="24"/>
      <w:szCs w:val="24"/>
      <w:u w:val="single"/>
    </w:rPr>
  </w:style>
  <w:style w:type="character" w:styleId="aff">
    <w:name w:val="Subtle Reference"/>
    <w:basedOn w:val="a0"/>
    <w:uiPriority w:val="99"/>
    <w:qFormat/>
    <w:rsid w:val="00E12421"/>
    <w:rPr>
      <w:sz w:val="24"/>
      <w:szCs w:val="24"/>
      <w:u w:val="single"/>
    </w:rPr>
  </w:style>
  <w:style w:type="character" w:styleId="aff0">
    <w:name w:val="Intense Reference"/>
    <w:basedOn w:val="a0"/>
    <w:uiPriority w:val="99"/>
    <w:qFormat/>
    <w:rsid w:val="00E12421"/>
    <w:rPr>
      <w:b/>
      <w:bCs/>
      <w:sz w:val="24"/>
      <w:szCs w:val="24"/>
      <w:u w:val="single"/>
    </w:rPr>
  </w:style>
  <w:style w:type="character" w:styleId="aff1">
    <w:name w:val="Book Title"/>
    <w:basedOn w:val="a0"/>
    <w:uiPriority w:val="99"/>
    <w:qFormat/>
    <w:rsid w:val="00E12421"/>
    <w:rPr>
      <w:rFonts w:ascii="Calibri Light" w:hAnsi="Calibri Light" w:cs="Calibri Light" w:hint="default"/>
      <w:b/>
      <w:bCs/>
      <w:i/>
      <w:iCs/>
      <w:sz w:val="24"/>
      <w:szCs w:val="24"/>
    </w:rPr>
  </w:style>
  <w:style w:type="character" w:customStyle="1" w:styleId="FontStyle25">
    <w:name w:val="Font Style25"/>
    <w:uiPriority w:val="99"/>
    <w:rsid w:val="00E12421"/>
    <w:rPr>
      <w:rFonts w:ascii="Times New Roman" w:hAnsi="Times New Roman" w:cs="Times New Roman" w:hint="default"/>
      <w:sz w:val="26"/>
      <w:szCs w:val="26"/>
    </w:rPr>
  </w:style>
  <w:style w:type="character" w:customStyle="1" w:styleId="51">
    <w:name w:val="Знак Знак5"/>
    <w:uiPriority w:val="99"/>
    <w:rsid w:val="00E12421"/>
    <w:rPr>
      <w:sz w:val="24"/>
      <w:szCs w:val="24"/>
      <w:lang w:val="ru-RU" w:eastAsia="ru-RU"/>
    </w:rPr>
  </w:style>
  <w:style w:type="character" w:customStyle="1" w:styleId="12">
    <w:name w:val="Текст выноски Знак1"/>
    <w:basedOn w:val="a0"/>
    <w:uiPriority w:val="99"/>
    <w:semiHidden/>
    <w:rsid w:val="00E12421"/>
    <w:rPr>
      <w:rFonts w:ascii="Segoe UI" w:eastAsia="Times New Roman" w:hAnsi="Segoe UI" w:cs="Segoe UI" w:hint="default"/>
      <w:sz w:val="18"/>
      <w:szCs w:val="18"/>
    </w:rPr>
  </w:style>
  <w:style w:type="character" w:customStyle="1" w:styleId="310">
    <w:name w:val="Основной текст с отступом 3 Знак1"/>
    <w:basedOn w:val="a0"/>
    <w:uiPriority w:val="99"/>
    <w:semiHidden/>
    <w:rsid w:val="00E12421"/>
    <w:rPr>
      <w:rFonts w:ascii="Calibri" w:eastAsia="Times New Roman" w:hAnsi="Calibri" w:cs="Calibri" w:hint="default"/>
      <w:sz w:val="16"/>
      <w:szCs w:val="16"/>
    </w:rPr>
  </w:style>
  <w:style w:type="character" w:customStyle="1" w:styleId="13">
    <w:name w:val="Тема примечания Знак1"/>
    <w:basedOn w:val="a7"/>
    <w:uiPriority w:val="99"/>
    <w:semiHidden/>
    <w:rsid w:val="00E12421"/>
    <w:rPr>
      <w:rFonts w:ascii="Calibri" w:eastAsia="Times New Roman" w:hAnsi="Calibri" w:cs="Calibri" w:hint="default"/>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0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ru" TargetMode="External"/><Relationship Id="rId13" Type="http://schemas.openxmlformats.org/officeDocument/2006/relationships/hyperlink" Target="http://fss.ru/" TargetMode="External"/><Relationship Id="rId3" Type="http://schemas.openxmlformats.org/officeDocument/2006/relationships/settings" Target="settings.xml"/><Relationship Id="rId7" Type="http://schemas.openxmlformats.org/officeDocument/2006/relationships/hyperlink" Target="https://sudrf.ru/" TargetMode="External"/><Relationship Id="rId12" Type="http://schemas.openxmlformats.org/officeDocument/2006/relationships/hyperlink" Target="http://www.ffom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28809.0/" TargetMode="External"/><Relationship Id="rId11" Type="http://schemas.openxmlformats.org/officeDocument/2006/relationships/hyperlink" Target="http://www.pfrf.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duma.gov.ru" TargetMode="External"/><Relationship Id="rId4" Type="http://schemas.openxmlformats.org/officeDocument/2006/relationships/webSettings" Target="webSettings.xml"/><Relationship Id="rId9" Type="http://schemas.openxmlformats.org/officeDocument/2006/relationships/hyperlink" Target="http://www.president.kremlin.ru" TargetMode="External"/><Relationship Id="rId14" Type="http://schemas.openxmlformats.org/officeDocument/2006/relationships/hyperlink" Target="http://www.rosmintru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5936</Words>
  <Characters>33838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Воронова Вера Владимировна</cp:lastModifiedBy>
  <cp:revision>8</cp:revision>
  <dcterms:created xsi:type="dcterms:W3CDTF">2022-11-03T11:37:00Z</dcterms:created>
  <dcterms:modified xsi:type="dcterms:W3CDTF">2022-11-17T06:59:00Z</dcterms:modified>
</cp:coreProperties>
</file>