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9DF" w:rsidRPr="00B35E41" w:rsidRDefault="005939DF" w:rsidP="005939DF">
      <w:pPr>
        <w:pStyle w:val="Style1"/>
        <w:widowControl/>
        <w:spacing w:line="276" w:lineRule="auto"/>
        <w:ind w:right="322"/>
        <w:rPr>
          <w:rStyle w:val="FontStyle24"/>
        </w:rPr>
      </w:pPr>
      <w:r w:rsidRPr="00B35E41">
        <w:rPr>
          <w:rStyle w:val="FontStyle24"/>
        </w:rPr>
        <w:t>Государственное автономное профессиональное образовательное учреждение Чувашской Республики</w:t>
      </w:r>
    </w:p>
    <w:p w:rsidR="005939DF" w:rsidRPr="00B35E41" w:rsidRDefault="005939DF" w:rsidP="005939DF">
      <w:pPr>
        <w:pStyle w:val="Style1"/>
        <w:widowControl/>
        <w:spacing w:line="276" w:lineRule="auto"/>
        <w:ind w:right="322"/>
        <w:rPr>
          <w:rStyle w:val="FontStyle24"/>
        </w:rPr>
      </w:pPr>
      <w:r w:rsidRPr="00B35E41">
        <w:rPr>
          <w:rStyle w:val="FontStyle24"/>
        </w:rPr>
        <w:t>«Чебоксарский экономико-технологический колледж»</w:t>
      </w:r>
    </w:p>
    <w:p w:rsidR="005939DF" w:rsidRPr="00B35E41" w:rsidRDefault="005939DF" w:rsidP="005939DF">
      <w:pPr>
        <w:pStyle w:val="Style1"/>
        <w:widowControl/>
        <w:spacing w:line="276" w:lineRule="auto"/>
        <w:ind w:right="322"/>
        <w:rPr>
          <w:rStyle w:val="FontStyle24"/>
        </w:rPr>
      </w:pPr>
      <w:r w:rsidRPr="00B35E41">
        <w:rPr>
          <w:rStyle w:val="FontStyle24"/>
        </w:rPr>
        <w:t>Министерства образования и молодежной политики Чувашской Республики</w:t>
      </w:r>
    </w:p>
    <w:p w:rsidR="005939DF" w:rsidRPr="00B35E41" w:rsidRDefault="005939DF" w:rsidP="005939DF">
      <w:pPr>
        <w:pStyle w:val="Style3"/>
        <w:widowControl/>
        <w:spacing w:line="276" w:lineRule="auto"/>
        <w:ind w:left="5405"/>
        <w:jc w:val="center"/>
      </w:pPr>
    </w:p>
    <w:p w:rsidR="005939DF" w:rsidRPr="00B35E41" w:rsidRDefault="005939DF" w:rsidP="005939DF">
      <w:pPr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B22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left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b/>
          <w:caps/>
          <w:sz w:val="24"/>
          <w:szCs w:val="24"/>
        </w:rPr>
      </w:pPr>
    </w:p>
    <w:p w:rsidR="001759C4" w:rsidRPr="001759C4" w:rsidRDefault="001759C4" w:rsidP="001759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1759C4">
        <w:rPr>
          <w:rFonts w:eastAsia="Times New Roman"/>
          <w:b/>
          <w:caps/>
          <w:sz w:val="24"/>
          <w:szCs w:val="24"/>
          <w:lang w:eastAsia="ru-RU"/>
        </w:rPr>
        <w:t>рабочая ПРОГРАММа УЧЕБНОГО ПРЕДМЕТА</w:t>
      </w:r>
    </w:p>
    <w:p w:rsidR="001759C4" w:rsidRPr="001759C4" w:rsidRDefault="001759C4" w:rsidP="001759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jc w:val="center"/>
        <w:rPr>
          <w:rFonts w:eastAsia="Times New Roman"/>
          <w:b/>
          <w:caps/>
          <w:sz w:val="24"/>
          <w:szCs w:val="24"/>
          <w:lang w:eastAsia="ru-RU"/>
        </w:rPr>
      </w:pPr>
      <w:r w:rsidRPr="001759C4">
        <w:rPr>
          <w:rFonts w:eastAsia="Times New Roman"/>
          <w:b/>
          <w:sz w:val="24"/>
          <w:szCs w:val="24"/>
          <w:lang w:eastAsia="ru-RU"/>
        </w:rPr>
        <w:t>УПБУ</w:t>
      </w:r>
      <w:r>
        <w:rPr>
          <w:rFonts w:eastAsia="Times New Roman"/>
          <w:b/>
          <w:sz w:val="24"/>
          <w:szCs w:val="24"/>
          <w:lang w:eastAsia="ru-RU"/>
        </w:rPr>
        <w:t>.02 ЛИТЕРАТУРА</w:t>
      </w:r>
    </w:p>
    <w:p w:rsidR="001759C4" w:rsidRPr="001759C4" w:rsidRDefault="001759C4" w:rsidP="001759C4">
      <w:pPr>
        <w:suppressAutoHyphens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1759C4">
        <w:rPr>
          <w:rFonts w:eastAsia="Times New Roman"/>
          <w:sz w:val="24"/>
          <w:szCs w:val="24"/>
          <w:lang w:eastAsia="ru-RU"/>
        </w:rPr>
        <w:t xml:space="preserve">профессия </w:t>
      </w:r>
    </w:p>
    <w:p w:rsidR="001759C4" w:rsidRPr="001759C4" w:rsidRDefault="001759C4" w:rsidP="001759C4">
      <w:pPr>
        <w:suppressAutoHyphens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1759C4">
        <w:rPr>
          <w:rFonts w:eastAsia="Times New Roman"/>
          <w:sz w:val="24"/>
          <w:szCs w:val="24"/>
          <w:lang w:eastAsia="ru-RU"/>
        </w:rPr>
        <w:t>среднего профессионального образования</w:t>
      </w:r>
    </w:p>
    <w:p w:rsidR="001759C4" w:rsidRPr="001759C4" w:rsidRDefault="001759C4" w:rsidP="001759C4">
      <w:pPr>
        <w:suppressAutoHyphens w:val="0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1759C4">
        <w:rPr>
          <w:rFonts w:eastAsia="Times New Roman"/>
          <w:sz w:val="24"/>
          <w:szCs w:val="24"/>
          <w:lang w:eastAsia="ru-RU"/>
        </w:rPr>
        <w:t xml:space="preserve">43.01.09 </w:t>
      </w:r>
      <w:r w:rsidRPr="002E7DB5">
        <w:rPr>
          <w:rFonts w:eastAsia="Times New Roman"/>
          <w:b/>
          <w:sz w:val="24"/>
          <w:szCs w:val="24"/>
          <w:lang w:eastAsia="ru-RU"/>
        </w:rPr>
        <w:t>Повар, кондитер</w:t>
      </w: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134"/>
        <w:jc w:val="center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5939DF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759C4" w:rsidRDefault="001759C4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261E3" w:rsidRDefault="00E261E3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261E3" w:rsidRDefault="00E261E3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261E3" w:rsidRDefault="00E261E3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261E3" w:rsidRDefault="00E261E3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261E3" w:rsidRDefault="00E261E3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261E3" w:rsidRDefault="00E261E3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E261E3" w:rsidRDefault="00E261E3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759C4" w:rsidRDefault="001759C4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759C4" w:rsidRDefault="001759C4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759C4" w:rsidRPr="00B35E41" w:rsidRDefault="001759C4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1759C4" w:rsidRDefault="005F2437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Чебоксары 2022</w:t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5939DF" w:rsidRPr="00B35E41" w:rsidTr="005939DF">
        <w:tc>
          <w:tcPr>
            <w:tcW w:w="4680" w:type="dxa"/>
          </w:tcPr>
          <w:p w:rsidR="0083226A" w:rsidRPr="0083226A" w:rsidRDefault="001759C4" w:rsidP="0083226A">
            <w:pPr>
              <w:pStyle w:val="Style9"/>
              <w:tabs>
                <w:tab w:val="left" w:leader="underscore" w:pos="7190"/>
              </w:tabs>
              <w:spacing w:before="86" w:line="276" w:lineRule="auto"/>
              <w:jc w:val="both"/>
              <w:rPr>
                <w:sz w:val="22"/>
              </w:rPr>
            </w:pPr>
            <w:r>
              <w:lastRenderedPageBreak/>
              <w:br w:type="page"/>
            </w:r>
            <w:r w:rsidR="005939DF" w:rsidRPr="00B35E41">
              <w:rPr>
                <w:b/>
              </w:rPr>
              <w:br w:type="page"/>
            </w:r>
            <w:r w:rsidR="005939DF" w:rsidRPr="00B35E41">
              <w:br w:type="page"/>
              <w:t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№ 2/16-з), с учетом тр</w:t>
            </w:r>
            <w:r w:rsidR="0083226A">
              <w:t xml:space="preserve">ебований ФГОС СПО </w:t>
            </w:r>
            <w:r w:rsidR="005F2437">
              <w:t>по профессии</w:t>
            </w:r>
            <w:r w:rsidR="005939DF" w:rsidRPr="00B35E41">
              <w:t xml:space="preserve"> </w:t>
            </w:r>
            <w:r w:rsidR="0083226A" w:rsidRPr="0083226A">
              <w:t>43.01.09 Повар, кондитер</w:t>
            </w:r>
          </w:p>
          <w:p w:rsidR="005939DF" w:rsidRPr="00B35E41" w:rsidRDefault="005939DF" w:rsidP="005939D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76" w:lineRule="auto"/>
              <w:rPr>
                <w:i/>
                <w:sz w:val="24"/>
                <w:szCs w:val="24"/>
                <w:vertAlign w:val="superscript"/>
              </w:rPr>
            </w:pPr>
          </w:p>
          <w:p w:rsidR="005939DF" w:rsidRPr="00B35E41" w:rsidRDefault="005939DF" w:rsidP="005939DF">
            <w:pPr>
              <w:tabs>
                <w:tab w:val="left" w:pos="0"/>
              </w:tabs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80" w:type="dxa"/>
          </w:tcPr>
          <w:p w:rsidR="005F2437" w:rsidRPr="005F2437" w:rsidRDefault="005F2437" w:rsidP="005F2437">
            <w:pPr>
              <w:spacing w:line="276" w:lineRule="auto"/>
              <w:ind w:firstLine="567"/>
              <w:jc w:val="center"/>
              <w:rPr>
                <w:spacing w:val="20"/>
                <w:sz w:val="24"/>
                <w:szCs w:val="24"/>
              </w:rPr>
            </w:pPr>
            <w:r w:rsidRPr="005F2437">
              <w:rPr>
                <w:spacing w:val="20"/>
                <w:sz w:val="24"/>
                <w:szCs w:val="24"/>
              </w:rPr>
              <w:t>УТВЕРЖДЕНА</w:t>
            </w:r>
          </w:p>
          <w:p w:rsidR="005F2437" w:rsidRPr="005F2437" w:rsidRDefault="005F2437" w:rsidP="005F2437">
            <w:pPr>
              <w:spacing w:line="276" w:lineRule="auto"/>
              <w:ind w:firstLine="567"/>
              <w:jc w:val="center"/>
              <w:rPr>
                <w:spacing w:val="20"/>
                <w:sz w:val="24"/>
                <w:szCs w:val="24"/>
              </w:rPr>
            </w:pPr>
          </w:p>
          <w:p w:rsidR="005F2437" w:rsidRPr="005F2437" w:rsidRDefault="005F2437" w:rsidP="005F2437">
            <w:pPr>
              <w:spacing w:line="276" w:lineRule="auto"/>
              <w:ind w:firstLine="567"/>
              <w:jc w:val="center"/>
              <w:rPr>
                <w:spacing w:val="20"/>
                <w:sz w:val="24"/>
                <w:szCs w:val="24"/>
              </w:rPr>
            </w:pPr>
            <w:r w:rsidRPr="005F2437">
              <w:rPr>
                <w:spacing w:val="20"/>
                <w:sz w:val="24"/>
                <w:szCs w:val="24"/>
              </w:rPr>
              <w:t>Приказом № 353</w:t>
            </w:r>
          </w:p>
          <w:p w:rsidR="005939DF" w:rsidRPr="00B35E41" w:rsidRDefault="005F2437" w:rsidP="005F2437">
            <w:pPr>
              <w:spacing w:line="276" w:lineRule="auto"/>
              <w:jc w:val="center"/>
              <w:rPr>
                <w:rStyle w:val="FontStyle25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 xml:space="preserve">      </w:t>
            </w:r>
            <w:r w:rsidRPr="005F2437">
              <w:rPr>
                <w:spacing w:val="20"/>
                <w:sz w:val="24"/>
                <w:szCs w:val="24"/>
              </w:rPr>
              <w:t>от «30» августа 2022 г</w:t>
            </w:r>
            <w:r w:rsidRPr="005F2437">
              <w:rPr>
                <w:rStyle w:val="FontStyle25"/>
                <w:spacing w:val="20"/>
                <w:sz w:val="24"/>
                <w:szCs w:val="24"/>
              </w:rPr>
              <w:t xml:space="preserve"> </w:t>
            </w:r>
          </w:p>
          <w:p w:rsidR="005939DF" w:rsidRPr="00B35E41" w:rsidRDefault="005939DF" w:rsidP="00B22DD9">
            <w:pPr>
              <w:spacing w:line="276" w:lineRule="auto"/>
              <w:ind w:firstLine="567"/>
              <w:jc w:val="center"/>
              <w:rPr>
                <w:b/>
                <w:spacing w:val="20"/>
                <w:sz w:val="24"/>
                <w:szCs w:val="24"/>
              </w:rPr>
            </w:pPr>
            <w:r w:rsidRPr="00B35E41">
              <w:rPr>
                <w:sz w:val="24"/>
                <w:szCs w:val="24"/>
              </w:rPr>
              <w:t>М.П.</w:t>
            </w:r>
          </w:p>
          <w:p w:rsidR="005939DF" w:rsidRPr="00B35E41" w:rsidRDefault="005939DF" w:rsidP="005939DF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939DF" w:rsidRPr="00B35E41" w:rsidRDefault="005939DF" w:rsidP="005939DF">
      <w:pPr>
        <w:tabs>
          <w:tab w:val="left" w:pos="0"/>
        </w:tabs>
        <w:spacing w:line="276" w:lineRule="auto"/>
        <w:ind w:firstLine="567"/>
        <w:rPr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ind w:firstLine="567"/>
        <w:rPr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ind w:firstLine="567"/>
        <w:rPr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b/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b/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b/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b/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b/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b/>
          <w:snapToGrid w:val="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pacing w:val="20"/>
          <w:sz w:val="24"/>
          <w:szCs w:val="24"/>
        </w:rPr>
      </w:pPr>
    </w:p>
    <w:p w:rsidR="005939DF" w:rsidRPr="001759C4" w:rsidRDefault="005939DF" w:rsidP="005939DF">
      <w:pPr>
        <w:spacing w:line="276" w:lineRule="auto"/>
        <w:rPr>
          <w:spacing w:val="20"/>
          <w:sz w:val="24"/>
          <w:szCs w:val="24"/>
        </w:rPr>
      </w:pPr>
      <w:r w:rsidRPr="001759C4">
        <w:rPr>
          <w:spacing w:val="20"/>
          <w:sz w:val="24"/>
          <w:szCs w:val="24"/>
        </w:rPr>
        <w:t>РАССМОТРЕНА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на заседании ЦК гуманитарных дисциплин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Протокол </w:t>
      </w:r>
      <w:r w:rsidR="005F2437">
        <w:rPr>
          <w:sz w:val="24"/>
          <w:szCs w:val="24"/>
        </w:rPr>
        <w:t>№____ от « ___ »            2022</w:t>
      </w:r>
      <w:r w:rsidRPr="00B35E41">
        <w:rPr>
          <w:sz w:val="24"/>
          <w:szCs w:val="24"/>
        </w:rPr>
        <w:t xml:space="preserve"> г.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Председатель ЦК: _______________ / Титова Е.В. /</w:t>
      </w: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snapToGrid w:val="0"/>
          <w:sz w:val="24"/>
          <w:szCs w:val="24"/>
        </w:rPr>
      </w:pPr>
    </w:p>
    <w:p w:rsidR="005939DF" w:rsidRPr="00B35E41" w:rsidRDefault="005939DF" w:rsidP="00B22DD9">
      <w:pPr>
        <w:tabs>
          <w:tab w:val="left" w:pos="0"/>
        </w:tabs>
        <w:spacing w:line="276" w:lineRule="auto"/>
        <w:ind w:firstLine="0"/>
        <w:rPr>
          <w:snapToGrid w:val="0"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Разработчик</w:t>
      </w:r>
      <w:r w:rsidR="00B22DD9">
        <w:rPr>
          <w:sz w:val="24"/>
          <w:szCs w:val="24"/>
        </w:rPr>
        <w:t>и</w:t>
      </w:r>
      <w:r w:rsidRPr="00B35E41">
        <w:rPr>
          <w:sz w:val="24"/>
          <w:szCs w:val="24"/>
        </w:rPr>
        <w:t>:</w:t>
      </w:r>
    </w:p>
    <w:p w:rsidR="005939DF" w:rsidRPr="00B35E41" w:rsidRDefault="00D97F7B" w:rsidP="005939D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Кузьмина О.А.</w:t>
      </w:r>
      <w:r w:rsidR="005939DF" w:rsidRPr="00B35E41">
        <w:rPr>
          <w:sz w:val="24"/>
          <w:szCs w:val="24"/>
        </w:rPr>
        <w:t xml:space="preserve">, </w:t>
      </w:r>
      <w:r w:rsidR="00B22DD9">
        <w:rPr>
          <w:sz w:val="24"/>
          <w:szCs w:val="24"/>
        </w:rPr>
        <w:t>Александрова О.Н., преподаватели</w:t>
      </w:r>
      <w:r w:rsidR="005939DF" w:rsidRPr="00B35E41">
        <w:rPr>
          <w:sz w:val="24"/>
          <w:szCs w:val="24"/>
        </w:rPr>
        <w:t xml:space="preserve"> русского языка и литературы</w:t>
      </w:r>
    </w:p>
    <w:p w:rsidR="005939DF" w:rsidRPr="00B35E41" w:rsidRDefault="005F2437" w:rsidP="005939DF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« ___ » _______________ 2022</w:t>
      </w:r>
      <w:bookmarkStart w:id="0" w:name="_GoBack"/>
      <w:bookmarkEnd w:id="0"/>
      <w:r w:rsidR="005939DF" w:rsidRPr="00B35E41">
        <w:rPr>
          <w:sz w:val="24"/>
          <w:szCs w:val="24"/>
        </w:rPr>
        <w:t xml:space="preserve"> г.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1759C4" w:rsidRDefault="005939DF" w:rsidP="00B22DD9">
      <w:pPr>
        <w:widowControl w:val="0"/>
        <w:tabs>
          <w:tab w:val="left" w:pos="0"/>
        </w:tabs>
        <w:spacing w:line="276" w:lineRule="auto"/>
        <w:jc w:val="center"/>
        <w:rPr>
          <w:sz w:val="24"/>
          <w:szCs w:val="24"/>
        </w:rPr>
      </w:pPr>
      <w:r w:rsidRPr="001759C4">
        <w:rPr>
          <w:sz w:val="24"/>
          <w:szCs w:val="24"/>
        </w:rPr>
        <w:lastRenderedPageBreak/>
        <w:t>СОДЕРЖАНИЕ</w:t>
      </w:r>
    </w:p>
    <w:p w:rsidR="005939DF" w:rsidRPr="001759C4" w:rsidRDefault="005939DF" w:rsidP="005939DF">
      <w:pPr>
        <w:widowControl w:val="0"/>
        <w:tabs>
          <w:tab w:val="left" w:pos="0"/>
        </w:tabs>
        <w:spacing w:line="276" w:lineRule="auto"/>
        <w:rPr>
          <w:sz w:val="24"/>
          <w:szCs w:val="24"/>
        </w:rPr>
      </w:pPr>
    </w:p>
    <w:p w:rsidR="005939DF" w:rsidRPr="001759C4" w:rsidRDefault="005939DF" w:rsidP="005939D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759C4">
        <w:rPr>
          <w:sz w:val="24"/>
          <w:szCs w:val="24"/>
        </w:rPr>
        <w:t xml:space="preserve">1. </w:t>
      </w:r>
      <w:r w:rsidRPr="001759C4">
        <w:rPr>
          <w:caps/>
          <w:sz w:val="24"/>
          <w:szCs w:val="24"/>
        </w:rPr>
        <w:t>ПАСПОРТ РАБОЧЕЙ ПРОГРАММЫ УЧЕБНОго ПРЕДМЕТА.</w:t>
      </w:r>
      <w:r w:rsidRPr="001759C4">
        <w:rPr>
          <w:sz w:val="24"/>
          <w:szCs w:val="24"/>
        </w:rPr>
        <w:t>........................4</w:t>
      </w:r>
    </w:p>
    <w:p w:rsidR="005939DF" w:rsidRPr="001759C4" w:rsidRDefault="005939DF" w:rsidP="005939D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5939DF" w:rsidRPr="001759C4" w:rsidRDefault="005939DF" w:rsidP="005939D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1759C4">
        <w:rPr>
          <w:sz w:val="24"/>
          <w:szCs w:val="24"/>
        </w:rPr>
        <w:t xml:space="preserve">2. </w:t>
      </w:r>
      <w:r w:rsidRPr="001759C4">
        <w:rPr>
          <w:caps/>
          <w:sz w:val="24"/>
          <w:szCs w:val="24"/>
        </w:rPr>
        <w:t>СТРУКТУРА и содержание УЧЕБНОГО ПРЕДМЕТА.</w:t>
      </w:r>
      <w:r w:rsidRPr="001759C4">
        <w:rPr>
          <w:sz w:val="24"/>
          <w:szCs w:val="24"/>
        </w:rPr>
        <w:t>.................................11</w:t>
      </w:r>
    </w:p>
    <w:p w:rsidR="005939DF" w:rsidRPr="001759C4" w:rsidRDefault="005939DF" w:rsidP="005939D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5939DF" w:rsidRPr="001759C4" w:rsidRDefault="001759C4" w:rsidP="001759C4">
      <w:pPr>
        <w:tabs>
          <w:tab w:val="left" w:pos="851"/>
        </w:tabs>
        <w:autoSpaceDE w:val="0"/>
        <w:autoSpaceDN w:val="0"/>
        <w:adjustRightInd w:val="0"/>
        <w:spacing w:line="276" w:lineRule="auto"/>
        <w:ind w:left="993" w:hanging="284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939DF" w:rsidRPr="001759C4">
        <w:rPr>
          <w:caps/>
          <w:sz w:val="24"/>
          <w:szCs w:val="24"/>
        </w:rPr>
        <w:t>условия реализации РАБОЧЕЙ программы учебнОГО ПРЕДМЕТ</w:t>
      </w:r>
      <w:r>
        <w:rPr>
          <w:caps/>
          <w:sz w:val="24"/>
          <w:szCs w:val="24"/>
        </w:rPr>
        <w:t>А……………………………………………………..…………………</w:t>
      </w:r>
      <w:r w:rsidR="005939DF" w:rsidRPr="001759C4">
        <w:rPr>
          <w:caps/>
          <w:sz w:val="24"/>
          <w:szCs w:val="24"/>
        </w:rPr>
        <w:t>..</w:t>
      </w:r>
      <w:r w:rsidR="005939DF" w:rsidRPr="001759C4">
        <w:rPr>
          <w:sz w:val="24"/>
          <w:szCs w:val="24"/>
        </w:rPr>
        <w:t>16</w:t>
      </w:r>
    </w:p>
    <w:p w:rsidR="005939DF" w:rsidRPr="001759C4" w:rsidRDefault="005939DF" w:rsidP="005939DF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:rsidR="005939DF" w:rsidRPr="001759C4" w:rsidRDefault="005939DF" w:rsidP="001759C4">
      <w:pPr>
        <w:autoSpaceDE w:val="0"/>
        <w:autoSpaceDN w:val="0"/>
        <w:adjustRightInd w:val="0"/>
        <w:spacing w:line="276" w:lineRule="auto"/>
        <w:ind w:left="709" w:firstLine="0"/>
        <w:rPr>
          <w:sz w:val="24"/>
          <w:szCs w:val="24"/>
        </w:rPr>
      </w:pPr>
      <w:r w:rsidRPr="001759C4">
        <w:rPr>
          <w:sz w:val="24"/>
          <w:szCs w:val="24"/>
        </w:rPr>
        <w:t xml:space="preserve">4. </w:t>
      </w:r>
      <w:r w:rsidRPr="001759C4">
        <w:rPr>
          <w:bCs/>
          <w:sz w:val="24"/>
          <w:szCs w:val="24"/>
        </w:rPr>
        <w:t xml:space="preserve">КОНТРОЛЬ И ОЦЕНКА РЕЗУЛЬТАТОВ ОСВОЕНИЯ УЧЕБНОГО </w:t>
      </w:r>
      <w:r w:rsidR="001759C4">
        <w:rPr>
          <w:bCs/>
          <w:sz w:val="24"/>
          <w:szCs w:val="24"/>
        </w:rPr>
        <w:t xml:space="preserve">         </w:t>
      </w:r>
      <w:r w:rsidRPr="001759C4">
        <w:rPr>
          <w:bCs/>
          <w:sz w:val="24"/>
          <w:szCs w:val="24"/>
        </w:rPr>
        <w:t>ПРЕДМЕТА…</w:t>
      </w:r>
      <w:r w:rsidRPr="001759C4">
        <w:rPr>
          <w:sz w:val="24"/>
          <w:szCs w:val="24"/>
        </w:rPr>
        <w:t>…………………………………………………………………</w:t>
      </w:r>
      <w:r w:rsidR="001759C4">
        <w:rPr>
          <w:sz w:val="24"/>
          <w:szCs w:val="24"/>
        </w:rPr>
        <w:t>…...</w:t>
      </w:r>
      <w:r w:rsidRPr="001759C4">
        <w:rPr>
          <w:sz w:val="24"/>
          <w:szCs w:val="24"/>
        </w:rPr>
        <w:t>…..18</w:t>
      </w:r>
    </w:p>
    <w:p w:rsidR="005939DF" w:rsidRPr="001759C4" w:rsidRDefault="005939DF" w:rsidP="005939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caps/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Cs/>
          <w:i/>
          <w:sz w:val="24"/>
          <w:szCs w:val="24"/>
        </w:rPr>
      </w:pPr>
      <w:r w:rsidRPr="00B35E41">
        <w:rPr>
          <w:caps/>
          <w:sz w:val="24"/>
          <w:szCs w:val="24"/>
        </w:rPr>
        <w:br w:type="page"/>
      </w:r>
      <w:r w:rsidRPr="00B35E41">
        <w:rPr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«ЛИТЕРАТУРА»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b/>
          <w:sz w:val="24"/>
          <w:szCs w:val="24"/>
        </w:rPr>
      </w:pP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1.1. Область применения программы</w:t>
      </w:r>
    </w:p>
    <w:p w:rsidR="005939DF" w:rsidRPr="00B35E41" w:rsidRDefault="005939DF" w:rsidP="00695F5D">
      <w:pPr>
        <w:spacing w:line="276" w:lineRule="auto"/>
        <w:ind w:firstLine="0"/>
        <w:rPr>
          <w:snapToGrid w:val="0"/>
          <w:sz w:val="24"/>
          <w:szCs w:val="24"/>
        </w:rPr>
      </w:pPr>
      <w:r w:rsidRPr="00B35E41">
        <w:rPr>
          <w:sz w:val="24"/>
          <w:szCs w:val="24"/>
        </w:rPr>
        <w:t>Рабочая программа учебного предмета является частью основной профессиональной образовательной программы среднего профессиона</w:t>
      </w:r>
      <w:r w:rsidR="0083226A">
        <w:rPr>
          <w:sz w:val="24"/>
          <w:szCs w:val="24"/>
        </w:rPr>
        <w:t>льного образования по профессии</w:t>
      </w:r>
      <w:r w:rsidRPr="00B35E41">
        <w:rPr>
          <w:sz w:val="24"/>
          <w:szCs w:val="24"/>
        </w:rPr>
        <w:t xml:space="preserve"> </w:t>
      </w:r>
      <w:r w:rsidR="00D97F7B">
        <w:rPr>
          <w:sz w:val="24"/>
          <w:szCs w:val="24"/>
        </w:rPr>
        <w:t xml:space="preserve"> </w:t>
      </w:r>
      <w:r w:rsidR="0083226A" w:rsidRPr="0083226A">
        <w:rPr>
          <w:sz w:val="24"/>
          <w:szCs w:val="24"/>
        </w:rPr>
        <w:t>43.01.09 Повар, кондитер</w:t>
      </w:r>
      <w:r w:rsidR="0083226A">
        <w:rPr>
          <w:sz w:val="24"/>
          <w:szCs w:val="24"/>
        </w:rPr>
        <w:t>.</w:t>
      </w: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snapToGrid w:val="0"/>
          <w:sz w:val="24"/>
          <w:szCs w:val="24"/>
        </w:rPr>
      </w:pPr>
    </w:p>
    <w:p w:rsidR="005939DF" w:rsidRPr="00B35E41" w:rsidRDefault="005939DF" w:rsidP="005939DF">
      <w:pPr>
        <w:tabs>
          <w:tab w:val="left" w:pos="0"/>
        </w:tabs>
        <w:spacing w:line="276" w:lineRule="auto"/>
        <w:rPr>
          <w:snapToGrid w:val="0"/>
          <w:sz w:val="24"/>
          <w:szCs w:val="24"/>
        </w:rPr>
      </w:pPr>
      <w:r w:rsidRPr="00B35E41">
        <w:rPr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5939DF" w:rsidRPr="00B35E41" w:rsidRDefault="005939DF" w:rsidP="005939DF">
      <w:pPr>
        <w:spacing w:line="276" w:lineRule="auto"/>
        <w:ind w:firstLine="567"/>
        <w:rPr>
          <w:sz w:val="24"/>
          <w:szCs w:val="24"/>
        </w:rPr>
      </w:pPr>
      <w:r w:rsidRPr="00B35E41">
        <w:rPr>
          <w:sz w:val="24"/>
          <w:szCs w:val="24"/>
        </w:rPr>
        <w:t>Литература является учебным предметом общеобразовательного цикла.</w:t>
      </w:r>
    </w:p>
    <w:p w:rsidR="005939DF" w:rsidRPr="00B35E41" w:rsidRDefault="005939DF" w:rsidP="005939DF">
      <w:pPr>
        <w:spacing w:line="276" w:lineRule="auto"/>
        <w:ind w:firstLine="567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5939DF" w:rsidRPr="00B35E41" w:rsidRDefault="005939DF" w:rsidP="005939DF">
      <w:pPr>
        <w:pStyle w:val="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5E41"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5939DF" w:rsidRPr="00D97F7B" w:rsidRDefault="005939DF" w:rsidP="00D97F7B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</w:t>
      </w:r>
      <w:r w:rsidR="00D97F7B">
        <w:rPr>
          <w:sz w:val="24"/>
          <w:szCs w:val="24"/>
        </w:rPr>
        <w:t xml:space="preserve"> отношения к национальному дост</w:t>
      </w:r>
      <w:r w:rsidRPr="00D97F7B">
        <w:rPr>
          <w:sz w:val="24"/>
          <w:szCs w:val="24"/>
        </w:rPr>
        <w:t xml:space="preserve">оинству людей, их чувствам, религиозным убеждениям; 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lastRenderedPageBreak/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lastRenderedPageBreak/>
        <w:t>готовность к самообслуживанию, включая обучение и выполнение домашних обязанностей.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pStyle w:val="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B35E41"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  <w:bookmarkEnd w:id="1"/>
      <w:bookmarkEnd w:id="2"/>
      <w:bookmarkEnd w:id="3"/>
    </w:p>
    <w:p w:rsidR="005939DF" w:rsidRPr="00B35E41" w:rsidRDefault="005939DF" w:rsidP="005939DF">
      <w:pPr>
        <w:pStyle w:val="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35E41"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numPr>
          <w:ilvl w:val="0"/>
          <w:numId w:val="4"/>
        </w:numPr>
        <w:spacing w:line="276" w:lineRule="auto"/>
        <w:ind w:left="284" w:hanging="284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Регулятивные универсальные учебные действия</w:t>
      </w: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Выпускник научится: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2. Познавательные универсальные учебные действия</w:t>
      </w: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 xml:space="preserve">Выпускник научится: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numPr>
          <w:ilvl w:val="0"/>
          <w:numId w:val="3"/>
        </w:numPr>
        <w:spacing w:line="276" w:lineRule="auto"/>
        <w:ind w:left="993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Коммуникативные универсальные учебные действия</w:t>
      </w: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Выпускник научится: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pStyle w:val="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B35E41"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  <w:bookmarkEnd w:id="4"/>
      <w:bookmarkEnd w:id="5"/>
      <w:bookmarkEnd w:id="6"/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В результате изучения учебного предмета «Литература» на уровне среднего общего образования:</w:t>
      </w: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Выпускник на базовом уровне научится: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демонстрировать знание произведений русской, родной и мировой литературы, приводя примеры двух или более текстов, затрагивающих общие темы или проблемы;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t>• обосновывать выбор художественного произведения для анализа, приводя в качестве аргумента как тему (темы) произведения, так и его проблематику (содержащиеся в нем смыслы и подтексты);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t>•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t>•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t>• 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lastRenderedPageBreak/>
        <w:t>• 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t>• 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t>• 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осуществлять следующую продуктивную деятельность: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t>• 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5939DF" w:rsidRPr="00B35E41" w:rsidRDefault="005939DF" w:rsidP="005939DF">
      <w:pPr>
        <w:pStyle w:val="a0"/>
        <w:numPr>
          <w:ilvl w:val="0"/>
          <w:numId w:val="0"/>
        </w:numPr>
        <w:spacing w:line="276" w:lineRule="auto"/>
        <w:ind w:left="709"/>
        <w:rPr>
          <w:sz w:val="24"/>
          <w:szCs w:val="24"/>
        </w:rPr>
      </w:pPr>
      <w:r w:rsidRPr="00B35E41">
        <w:rPr>
          <w:sz w:val="24"/>
          <w:szCs w:val="24"/>
        </w:rPr>
        <w:t>•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Выпускник на базовом уровне получит возможность научится: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анализировать</w:t>
      </w:r>
      <w:r w:rsidRPr="00B35E41">
        <w:rPr>
          <w:sz w:val="24"/>
          <w:szCs w:val="24"/>
          <w:highlight w:val="white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B35E41">
        <w:rPr>
          <w:sz w:val="24"/>
          <w:szCs w:val="24"/>
        </w:rPr>
        <w:t>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b/>
          <w:sz w:val="24"/>
          <w:szCs w:val="24"/>
        </w:rPr>
        <w:t>Выпускник на базовом уровне получит возможность узнать: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 месте и значении русской литературы в мировой литературе;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 произведениях новейшей отечественной и мировой литературы;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 важнейших литературных ресурсах, в том числе в сети Интернет;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об историко-культурном подходе в литературоведении;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об историко-литературном процессе XIX и XX веков;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 соотношении и взаимосвязях литературы с историческим периодом, эпохой.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pStyle w:val="3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7" w:name="_Toc435412706"/>
      <w:bookmarkStart w:id="8" w:name="_Toc453968179"/>
      <w:r w:rsidRPr="00B35E41">
        <w:rPr>
          <w:rFonts w:ascii="Times New Roman" w:hAnsi="Times New Roman"/>
          <w:sz w:val="24"/>
          <w:szCs w:val="24"/>
        </w:rPr>
        <w:t>Литература</w:t>
      </w:r>
      <w:bookmarkEnd w:id="7"/>
      <w:bookmarkEnd w:id="8"/>
    </w:p>
    <w:p w:rsidR="005939DF" w:rsidRPr="00B35E41" w:rsidRDefault="005939DF" w:rsidP="005939DF">
      <w:pPr>
        <w:spacing w:line="276" w:lineRule="auto"/>
        <w:ind w:firstLine="700"/>
        <w:rPr>
          <w:rFonts w:eastAsia="Times New Roman"/>
          <w:b/>
          <w:sz w:val="24"/>
          <w:szCs w:val="24"/>
        </w:rPr>
      </w:pP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Образовательная программа по литературе воплощает идею внедрения в практику российской школы деятельностного подхода к организации обучения. Главным условием реализации данной идеи является принципиально новое осмысление результатов образовательной деятельности: освоение учебного предметного материала должно быть соотнесено с личностными и метапредметными результатами</w:t>
      </w:r>
      <w:r w:rsidRPr="00B35E41">
        <w:rPr>
          <w:rStyle w:val="ae"/>
          <w:rFonts w:eastAsia="Times New Roman"/>
          <w:sz w:val="24"/>
          <w:szCs w:val="24"/>
        </w:rPr>
        <w:footnoteReference w:id="1"/>
      </w:r>
      <w:r w:rsidRPr="00B35E41">
        <w:rPr>
          <w:rFonts w:eastAsia="Times New Roman"/>
          <w:sz w:val="24"/>
          <w:szCs w:val="24"/>
        </w:rPr>
        <w:t>. Планируемые предметные результаты, определенные программой по литературе, предполагают формирование читательской компетентности и знакомство с ресурсами для дальнейшего пополнения и углубления знаний о литературе</w:t>
      </w:r>
      <w:r w:rsidRPr="00B35E41">
        <w:rPr>
          <w:rStyle w:val="ae"/>
          <w:rFonts w:eastAsia="Times New Roman"/>
          <w:sz w:val="24"/>
          <w:szCs w:val="24"/>
        </w:rPr>
        <w:footnoteReference w:id="2"/>
      </w:r>
      <w:r w:rsidRPr="00B35E41">
        <w:rPr>
          <w:rFonts w:eastAsia="Times New Roman"/>
          <w:sz w:val="24"/>
          <w:szCs w:val="24"/>
        </w:rPr>
        <w:t>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Цель учебного предмета «Литература»: формирование культуры читательского восприятия и достижение читательской самостоятельности обучающихся, основанных на навыках анализа и интерпретации литературных текстов.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Стратегическая цель предмета –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Задачи учебного предмета «Литература»: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получение опыта медленного чтения</w:t>
      </w:r>
      <w:r w:rsidRPr="00B35E41">
        <w:rPr>
          <w:rStyle w:val="ae"/>
          <w:sz w:val="24"/>
          <w:szCs w:val="24"/>
        </w:rPr>
        <w:footnoteReference w:id="3"/>
      </w:r>
      <w:r w:rsidRPr="00B35E41">
        <w:rPr>
          <w:sz w:val="24"/>
          <w:szCs w:val="24"/>
        </w:rPr>
        <w:t xml:space="preserve"> произведений русской, родной (региональной) и мировой</w:t>
      </w:r>
      <w:r w:rsidRPr="00B35E41">
        <w:rPr>
          <w:sz w:val="24"/>
          <w:szCs w:val="24"/>
          <w:vertAlign w:val="superscript"/>
        </w:rPr>
        <w:t xml:space="preserve"> </w:t>
      </w:r>
      <w:r w:rsidRPr="00B35E41">
        <w:rPr>
          <w:sz w:val="24"/>
          <w:szCs w:val="24"/>
        </w:rPr>
        <w:t>литературы;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овладение необходимым понятийным и терминологическим аппаратом, позволяющим обобщать и осмыслять читательский опыт в устной и письменной форме;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формирование умения анализировать в устной и письменной форме самостоятельно прочитанные произведения, их отдельные фрагменты, аспекты;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формирование умения самостоятельно создавать тексты различных жанров (ответы на вопросы, рецензии, аннотации и др.);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овладение умением определять стратегию своего чтения;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овладение умением делать читательский выбор;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lastRenderedPageBreak/>
        <w:t>овладение различными формами продуктивной читательской и текстовой деятельности (проектные и исследовательские работы о литературе, искусстве и др.);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знакомство с историей литературы: русской и зарубежной литературной классикой, современным литературным процессом;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знакомство со смежными с литературой сферами искусства и научного знания (культурология, психология, социология и др.).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 xml:space="preserve"> 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Перенесение фокуса внимания в литературном образовании с произведения литературы как объекта изучения на субъектность читателя</w:t>
      </w:r>
      <w:r w:rsidRPr="00B35E41">
        <w:rPr>
          <w:rStyle w:val="ae"/>
          <w:rFonts w:eastAsia="Times New Roman"/>
          <w:sz w:val="24"/>
          <w:szCs w:val="24"/>
        </w:rPr>
        <w:footnoteReference w:id="4"/>
      </w:r>
      <w:r w:rsidRPr="00B35E41">
        <w:rPr>
          <w:rFonts w:eastAsia="Times New Roman"/>
          <w:sz w:val="24"/>
          <w:szCs w:val="24"/>
        </w:rPr>
        <w:t xml:space="preserve"> является приоритетной задачей настоящей примерной программы, поэтому в основе ее содержания описание условий, при которых может быть организована и обеспечена самостоятельная продуктивная читательская деятельность обучающихся. Под читательской деятельностью здесь понимается определение читательской задачи, поиск и подбор текстов для чтения, их восприятие и анализ, оценка и интерпретация.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Сама по себе «прочитанность»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образования, если при этом не сформированы личностные компетенции читателя: способность самостоятельно ориентироваться в многообразии литератур, читать и воспринимать прочитанное, анализировать его и давать ему свою оценку и интерпретацию, рекомендовать для чтения другим читателям. Важно, чтобы чтение не прерывалось вместе с завершением основного образования, а прочитанное в школе становилось базой для дальнейшего чтения и осмысления произведений как классики, так и современной литературы, определяя траекторию читательского роста личности.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Формирование читательской самостоятельности – работа в сменяющихся форматах в зоне ближайшего развития читателя (совместное медленное чтение или деятельность по поиску информации, сопровождение или создание читательских мотиваций, условия для продуктивной самостоятельной деятельности) – это ключевая задача учителя, которая во многом определяется изменением его роли в учебной деятельности в соответствии с требованиями ФГОС СОО.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читателя.</w:t>
      </w:r>
    </w:p>
    <w:p w:rsidR="005939DF" w:rsidRPr="00B35E41" w:rsidRDefault="005939DF" w:rsidP="005939DF">
      <w:pPr>
        <w:spacing w:line="276" w:lineRule="auto"/>
        <w:rPr>
          <w:rFonts w:eastAsia="Times New Roman"/>
          <w:b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rFonts w:eastAsia="Times New Roman"/>
          <w:b/>
          <w:sz w:val="24"/>
          <w:szCs w:val="24"/>
        </w:rPr>
      </w:pPr>
      <w:r w:rsidRPr="00B35E41">
        <w:rPr>
          <w:rFonts w:eastAsia="Times New Roman"/>
          <w:b/>
          <w:sz w:val="24"/>
          <w:szCs w:val="24"/>
        </w:rPr>
        <w:t>Деятельность на уроке литературы</w:t>
      </w:r>
    </w:p>
    <w:p w:rsidR="005939DF" w:rsidRPr="00B35E41" w:rsidRDefault="005939DF" w:rsidP="005939DF">
      <w:pPr>
        <w:spacing w:line="276" w:lineRule="auto"/>
        <w:rPr>
          <w:rFonts w:eastAsia="Times New Roman"/>
          <w:sz w:val="24"/>
          <w:szCs w:val="24"/>
        </w:rPr>
      </w:pPr>
      <w:r w:rsidRPr="00B35E41">
        <w:rPr>
          <w:rFonts w:eastAsia="Times New Roman"/>
          <w:b/>
          <w:sz w:val="24"/>
          <w:szCs w:val="24"/>
        </w:rPr>
        <w:t xml:space="preserve">Освоение стратегий чтения художественного произведения:  </w:t>
      </w:r>
      <w:r w:rsidRPr="00B35E41">
        <w:rPr>
          <w:rFonts w:eastAsia="Times New Roman"/>
          <w:sz w:val="24"/>
          <w:szCs w:val="24"/>
        </w:rPr>
        <w:t xml:space="preserve"> чтение конкретных произведений на уроке, стратегию чтения которых выбирает учитель (медленное чтение с элементами комментирования; комплексный анализ художественного текста; сравнительно-сопоставительное (компаративное) чтение и др.). В процессе данной деятельности осваиваются основные приемы и методы работы с художественным текстом. Произведения для работы на уроке определяются составителем рабочей программы </w:t>
      </w:r>
      <w:r w:rsidRPr="00B35E41">
        <w:rPr>
          <w:rFonts w:eastAsia="Times New Roman"/>
          <w:sz w:val="24"/>
          <w:szCs w:val="24"/>
        </w:rPr>
        <w:lastRenderedPageBreak/>
        <w:t>(рекомендуется, что во время изучения одного модуля для медленного чтения на уроке выбирается 1–2 произведения, для компаративного чтения должны быть выбраны не менее 2 произведений).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rFonts w:eastAsia="Times New Roman"/>
          <w:b/>
          <w:sz w:val="24"/>
          <w:szCs w:val="24"/>
        </w:rPr>
      </w:pPr>
      <w:r w:rsidRPr="00B35E41">
        <w:rPr>
          <w:rFonts w:eastAsia="Times New Roman"/>
          <w:b/>
          <w:sz w:val="24"/>
          <w:szCs w:val="24"/>
        </w:rPr>
        <w:t>Анализ художественного текста</w:t>
      </w:r>
    </w:p>
    <w:p w:rsidR="005939DF" w:rsidRPr="00B35E41" w:rsidRDefault="005939DF" w:rsidP="005939DF">
      <w:pPr>
        <w:spacing w:line="276" w:lineRule="auto"/>
        <w:ind w:firstLine="700"/>
        <w:rPr>
          <w:rFonts w:eastAsia="Times New Roman"/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Определение темы (тем) и проблемы (проблем) произведения. Определение жанрово-родовой принадлежности. Субъектная организация. Пространство и время в художественном произведении. Роль сюжета, своеобразие конфликта (конфликтов), его составляющих (вступление, завязка, развитие, кульминация, развязка, эпилог). Предметный мир произведения. Система образов персонажей. Ключевые мотивы и образы произведения. Стих и проза как две основные формы организации текста.</w:t>
      </w:r>
    </w:p>
    <w:p w:rsidR="005939DF" w:rsidRPr="00B35E41" w:rsidRDefault="005939DF" w:rsidP="005939DF">
      <w:pPr>
        <w:spacing w:line="276" w:lineRule="auto"/>
        <w:rPr>
          <w:rFonts w:eastAsia="Times New Roman"/>
          <w:b/>
          <w:i/>
          <w:sz w:val="24"/>
          <w:szCs w:val="24"/>
        </w:rPr>
      </w:pPr>
      <w:r w:rsidRPr="00B35E41">
        <w:rPr>
          <w:rFonts w:eastAsia="Times New Roman"/>
          <w:b/>
          <w:i/>
          <w:sz w:val="24"/>
          <w:szCs w:val="24"/>
        </w:rPr>
        <w:t>Методы анализа</w:t>
      </w:r>
    </w:p>
    <w:p w:rsidR="005939DF" w:rsidRPr="00B35E41" w:rsidRDefault="005939DF" w:rsidP="005939DF">
      <w:pPr>
        <w:spacing w:line="276" w:lineRule="auto"/>
        <w:ind w:firstLine="700"/>
        <w:rPr>
          <w:rFonts w:eastAsia="Times New Roman"/>
          <w:i/>
          <w:sz w:val="24"/>
          <w:szCs w:val="24"/>
        </w:rPr>
      </w:pPr>
      <w:r w:rsidRPr="00B35E41">
        <w:rPr>
          <w:rFonts w:eastAsia="Times New Roman"/>
          <w:i/>
          <w:sz w:val="24"/>
          <w:szCs w:val="24"/>
        </w:rPr>
        <w:t>Мотивный анализ. Поуровневый анализ. Компаративный анализ. Структурный анализ (метод анализа бинарных оппозиций). Стиховедческий анализ.</w:t>
      </w:r>
    </w:p>
    <w:p w:rsidR="005939DF" w:rsidRPr="00B35E41" w:rsidRDefault="005939DF" w:rsidP="005939DF">
      <w:pPr>
        <w:spacing w:line="276" w:lineRule="auto"/>
        <w:ind w:firstLine="700"/>
        <w:rPr>
          <w:rFonts w:eastAsia="Times New Roman"/>
          <w:b/>
          <w:sz w:val="24"/>
          <w:szCs w:val="24"/>
        </w:rPr>
      </w:pPr>
      <w:r w:rsidRPr="00B35E41">
        <w:rPr>
          <w:rFonts w:eastAsia="Times New Roman"/>
          <w:b/>
          <w:sz w:val="24"/>
          <w:szCs w:val="24"/>
        </w:rPr>
        <w:t>Работа с интерпретациями и смежными видами искусств и областями знания</w:t>
      </w:r>
    </w:p>
    <w:p w:rsidR="005939DF" w:rsidRPr="00B35E41" w:rsidRDefault="005939DF" w:rsidP="005939DF">
      <w:pPr>
        <w:spacing w:line="276" w:lineRule="auto"/>
        <w:ind w:firstLine="700"/>
        <w:rPr>
          <w:rFonts w:eastAsia="Times New Roman"/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 xml:space="preserve">Анализ и интерпретация: на базовом уровне обучающиеся понимают разницу между аналитической работой с текстом, его составляющими, </w:t>
      </w:r>
      <w:r w:rsidRPr="00B35E41">
        <w:rPr>
          <w:sz w:val="24"/>
          <w:szCs w:val="24"/>
        </w:rPr>
        <w:t>–</w:t>
      </w:r>
      <w:r w:rsidRPr="00B35E41">
        <w:rPr>
          <w:rFonts w:eastAsia="Times New Roman"/>
          <w:sz w:val="24"/>
          <w:szCs w:val="24"/>
        </w:rPr>
        <w:t xml:space="preserve"> и интерпретационной деятельностью. Интерпретация научная и творческая (рецензия, сочинение и стилизация, пародия, иллюстрация, другой способ визуализации); индивидуальная и коллективная (исполнение чтецом и спектакль, экранизация). Интерпретация литературного произведения другими видами искусства (знакомство с отдельными театральными постановками, экранизациями; с пластическими интерпретациями образов и сюжетов литературы). Связи литературы с историей; психологией; философией; мифологией и религией; естественными науками (основы историко-культурного комментирования, привлечение научных знаний для интерпретации художественного произведения). </w:t>
      </w:r>
    </w:p>
    <w:p w:rsidR="005939DF" w:rsidRPr="00B35E41" w:rsidRDefault="005939DF" w:rsidP="005939DF">
      <w:pPr>
        <w:spacing w:line="276" w:lineRule="auto"/>
        <w:rPr>
          <w:rFonts w:eastAsia="Times New Roman"/>
          <w:sz w:val="24"/>
          <w:szCs w:val="24"/>
        </w:rPr>
      </w:pPr>
      <w:r w:rsidRPr="00B35E41">
        <w:rPr>
          <w:rFonts w:eastAsia="Times New Roman"/>
          <w:b/>
          <w:sz w:val="24"/>
          <w:szCs w:val="24"/>
        </w:rPr>
        <w:t>Самостоятельное чтение</w:t>
      </w:r>
    </w:p>
    <w:p w:rsidR="005939DF" w:rsidRPr="00B35E41" w:rsidRDefault="005939DF" w:rsidP="005939DF">
      <w:pPr>
        <w:spacing w:line="276" w:lineRule="auto"/>
        <w:ind w:firstLine="700"/>
        <w:rPr>
          <w:rFonts w:eastAsia="Times New Roman"/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Произведения для самостоятельного чтения предлагаются обучающимся в рамках списка литературы к модулю. На материале произведений из этого списка обучающиеся выполняют итоговую письменную работу по теме модуля (демонстрируют уровень владения основными приемами и методами анализа текста).</w:t>
      </w:r>
    </w:p>
    <w:p w:rsidR="005939DF" w:rsidRPr="00B35E41" w:rsidRDefault="005939DF" w:rsidP="005939DF">
      <w:pPr>
        <w:spacing w:line="276" w:lineRule="auto"/>
        <w:rPr>
          <w:rFonts w:eastAsia="Times New Roman"/>
          <w:b/>
          <w:sz w:val="24"/>
          <w:szCs w:val="24"/>
        </w:rPr>
      </w:pPr>
      <w:r w:rsidRPr="00B35E41">
        <w:rPr>
          <w:rFonts w:eastAsia="Times New Roman"/>
          <w:b/>
          <w:sz w:val="24"/>
          <w:szCs w:val="24"/>
        </w:rPr>
        <w:t>Создание собственного текста</w:t>
      </w:r>
    </w:p>
    <w:p w:rsidR="005939DF" w:rsidRPr="00B35E41" w:rsidRDefault="005939DF" w:rsidP="005939DF">
      <w:pPr>
        <w:spacing w:line="276" w:lineRule="auto"/>
        <w:ind w:firstLine="700"/>
        <w:rPr>
          <w:rFonts w:eastAsia="Times New Roman"/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 xml:space="preserve">В устной и письменной форме обобщение и анализ своего читательского опыта. Устные жанры: краткий ответ на вопрос, сообщение (о произведении, об авторе, об интерпретации произведения), мини-экскурсия, устная защита проекта. Письменные жанры: краткий ответ на вопрос, мини-сочинение, сочинение-размышление, эссе, аннотация, рецензия, обзор (литературы по теме, книжных новинок, критических статей), </w:t>
      </w:r>
      <w:r w:rsidRPr="00B35E41">
        <w:rPr>
          <w:rFonts w:eastAsia="Times New Roman"/>
          <w:i/>
          <w:sz w:val="24"/>
          <w:szCs w:val="24"/>
        </w:rPr>
        <w:t>научное сообщение</w:t>
      </w:r>
      <w:r w:rsidRPr="00B35E41">
        <w:rPr>
          <w:rFonts w:eastAsia="Times New Roman"/>
          <w:sz w:val="24"/>
          <w:szCs w:val="24"/>
        </w:rPr>
        <w:t>, проект и презентация проекта. Критерии оценки письменных работ, посвященных анализу самостоятельно прочитанных произведений, приведены в разделе «Результаты».</w:t>
      </w:r>
    </w:p>
    <w:p w:rsidR="005939DF" w:rsidRPr="00B35E41" w:rsidRDefault="005939DF" w:rsidP="005939DF">
      <w:pPr>
        <w:spacing w:line="276" w:lineRule="auto"/>
        <w:rPr>
          <w:rFonts w:eastAsia="Times New Roman"/>
          <w:b/>
          <w:sz w:val="24"/>
          <w:szCs w:val="24"/>
        </w:rPr>
      </w:pPr>
      <w:r w:rsidRPr="00B35E41">
        <w:rPr>
          <w:rFonts w:eastAsia="Times New Roman"/>
          <w:b/>
          <w:sz w:val="24"/>
          <w:szCs w:val="24"/>
        </w:rPr>
        <w:t>Использование ресурса</w:t>
      </w:r>
    </w:p>
    <w:p w:rsidR="005939DF" w:rsidRPr="00B35E41" w:rsidRDefault="005939DF" w:rsidP="005939DF">
      <w:pPr>
        <w:spacing w:line="276" w:lineRule="auto"/>
        <w:ind w:firstLine="700"/>
        <w:rPr>
          <w:rFonts w:eastAsia="Times New Roman"/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 xml:space="preserve">Использование библиотечных, архивных, электронных ресурсов при работе с произведением, изучаемым в классе. Развитие навыков обращения к справочно-информационным ресурсам, в том числе и виртуальным. Самостоятельная деятельность, связанная с поиском информации о писателе, произведении, его интерпретациях. Формирование навыка ориентации в периодических изданиях, других информационных </w:t>
      </w:r>
      <w:r w:rsidRPr="00B35E41">
        <w:rPr>
          <w:rFonts w:eastAsia="Times New Roman"/>
          <w:sz w:val="24"/>
          <w:szCs w:val="24"/>
        </w:rPr>
        <w:lastRenderedPageBreak/>
        <w:t>ресурсах, освещающих литературные новинки, рецензии современных критиков, события литературной жизни (премии, мероприятия, фестивали и т.п.).</w:t>
      </w:r>
    </w:p>
    <w:p w:rsidR="005939DF" w:rsidRPr="00B35E41" w:rsidRDefault="005939DF" w:rsidP="005939DF">
      <w:pPr>
        <w:spacing w:line="276" w:lineRule="auto"/>
        <w:rPr>
          <w:rFonts w:eastAsia="Times New Roman"/>
          <w:b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rFonts w:eastAsia="Times New Roman"/>
          <w:b/>
          <w:sz w:val="24"/>
          <w:szCs w:val="24"/>
        </w:rPr>
        <w:t>Учебно-методическое и материально-техническое обеспечение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1. Заявленная в программе вариативность учебного материала обеспечивается средствами общефедерального, региональных, а также общественных ресурсов, которые обслуживают составителя рабочей программы, учителя, планирующего образовательную деятельность и составляющего список для чтения; обучающегося, выполняющего самостоятельную работу: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списками рекомендуемых к изучению в школе произведений русской, родной, мировой классики;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аннотированными списками произведений XX – начала XXI в., рекомендуемых для включения в рабочую программу как для изучения на уроках, так и для самостоятельного чтения; 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тематическими подборками произведений, рекомендованных для освоения конкретных теоретико- и историко-литературных понятий;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тезаурусом этих понятий или списком рекомендованных справочников, словарей и научно-методических работ по теории и истории литературы;</w:t>
      </w:r>
    </w:p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подборкой учебного материала.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 xml:space="preserve">2. Эффективность литературного образования (формирования читательской компетенции) напрямую зависит от того, насколько полным и отвечающим интересам и потребностям всех участников образовательной деятельности будет библиотечное обеспечение: возможность обращаться к самым разным произведениям, историческим материалам, иллюстрациям, экранизациям и театральным постановкам. 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информации, навыках их использования.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Реализация библиотечного обеспечения образовательной деятельности может иметь самые разные варианты решения, зависящие от условий региона: развитие муниципальных публичных библиотек, системы мобильных библиотечных станций («библиомобилей»), надежное интернет-обслуживание и открытый доступ к цифровым библиотекам и др.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t>3. Предложенный в программе принцип достижения предметных результатов требует последовательной разработки новой методологии, которая определит типологию учебных заданий и сценариев организации самостоятельной работы; разработку и постоянное обновление пакета предлагаемых заданий, позволяющих сочетать использование урочных и внеурочных форм работы, привлечение нового литературного материала; возможные решения задач, с которыми учитель и ученик сталкиваются в самостоятельной читательской деятельности; разработку учебных пособий открытого типа (организующих самостоятельную продуктивную читательскую и текстовую деятельность).</w:t>
      </w:r>
    </w:p>
    <w:p w:rsidR="005939DF" w:rsidRPr="00B35E41" w:rsidRDefault="005939DF" w:rsidP="005939DF">
      <w:pPr>
        <w:spacing w:line="276" w:lineRule="auto"/>
        <w:ind w:firstLine="700"/>
        <w:rPr>
          <w:sz w:val="24"/>
          <w:szCs w:val="24"/>
        </w:rPr>
      </w:pPr>
      <w:r w:rsidRPr="00B35E41">
        <w:rPr>
          <w:rFonts w:eastAsia="Times New Roman"/>
          <w:sz w:val="24"/>
          <w:szCs w:val="24"/>
        </w:rPr>
        <w:lastRenderedPageBreak/>
        <w:t>4. 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культуры; нормативное правовое и программное обеспечение.</w:t>
      </w: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</w:p>
    <w:p w:rsidR="005939DF" w:rsidRPr="00B35E41" w:rsidRDefault="005939DF" w:rsidP="005939DF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rPr>
          <w:sz w:val="24"/>
          <w:szCs w:val="24"/>
        </w:rPr>
      </w:pPr>
      <w:r w:rsidRPr="00B35E41">
        <w:rPr>
          <w:b/>
          <w:sz w:val="24"/>
          <w:szCs w:val="24"/>
        </w:rPr>
        <w:t>1.4. Количество часов на освоение программы предмета</w:t>
      </w:r>
    </w:p>
    <w:p w:rsidR="005939DF" w:rsidRPr="00B35E41" w:rsidRDefault="005939DF" w:rsidP="00392656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максимальной учебной нагрузки обучающегося </w:t>
      </w:r>
      <w:r w:rsidR="008445FF">
        <w:rPr>
          <w:b/>
          <w:sz w:val="24"/>
          <w:szCs w:val="24"/>
          <w:u w:val="single"/>
        </w:rPr>
        <w:t xml:space="preserve"> 210</w:t>
      </w:r>
      <w:r w:rsidRPr="00B35E41">
        <w:rPr>
          <w:b/>
          <w:sz w:val="24"/>
          <w:szCs w:val="24"/>
          <w:u w:val="single"/>
        </w:rPr>
        <w:t xml:space="preserve"> </w:t>
      </w:r>
      <w:r w:rsidRPr="00B35E41">
        <w:rPr>
          <w:sz w:val="24"/>
          <w:szCs w:val="24"/>
        </w:rPr>
        <w:t>часов, в том числе:</w:t>
      </w:r>
    </w:p>
    <w:p w:rsidR="005939DF" w:rsidRPr="00B35E41" w:rsidRDefault="005939DF" w:rsidP="00392656">
      <w:pPr>
        <w:pStyle w:val="a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B35E41">
        <w:rPr>
          <w:sz w:val="24"/>
          <w:szCs w:val="24"/>
        </w:rPr>
        <w:t xml:space="preserve">обязательной аудиторной учебной нагрузки обучающегося </w:t>
      </w:r>
      <w:r w:rsidR="008445FF">
        <w:rPr>
          <w:b/>
          <w:sz w:val="24"/>
          <w:szCs w:val="24"/>
          <w:u w:val="single"/>
        </w:rPr>
        <w:t>210</w:t>
      </w:r>
      <w:r w:rsidRPr="00B35E41">
        <w:rPr>
          <w:b/>
          <w:sz w:val="24"/>
          <w:szCs w:val="24"/>
        </w:rPr>
        <w:t xml:space="preserve"> </w:t>
      </w:r>
      <w:r w:rsidRPr="00B35E41">
        <w:rPr>
          <w:sz w:val="24"/>
          <w:szCs w:val="24"/>
        </w:rPr>
        <w:t>часа.</w:t>
      </w:r>
    </w:p>
    <w:p w:rsidR="00392656" w:rsidRDefault="00392656" w:rsidP="00392656">
      <w:pPr>
        <w:pStyle w:val="a"/>
        <w:numPr>
          <w:ilvl w:val="0"/>
          <w:numId w:val="0"/>
        </w:num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392656" w:rsidRDefault="00392656" w:rsidP="00392656">
      <w:pPr>
        <w:pStyle w:val="a"/>
        <w:numPr>
          <w:ilvl w:val="0"/>
          <w:numId w:val="0"/>
        </w:num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</w:p>
    <w:p w:rsidR="005939DF" w:rsidRPr="00B35E41" w:rsidRDefault="005939DF" w:rsidP="00392656">
      <w:pPr>
        <w:pStyle w:val="a"/>
        <w:numPr>
          <w:ilvl w:val="0"/>
          <w:numId w:val="0"/>
        </w:numPr>
        <w:autoSpaceDE w:val="0"/>
        <w:autoSpaceDN w:val="0"/>
        <w:adjustRightInd w:val="0"/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 xml:space="preserve">2. </w:t>
      </w:r>
      <w:r w:rsidRPr="00B35E41">
        <w:rPr>
          <w:b/>
          <w:caps/>
          <w:sz w:val="24"/>
          <w:szCs w:val="24"/>
        </w:rPr>
        <w:t>СТРУКТУРА и содержание УЧЕБНОГО ПРЕДМЕТА</w:t>
      </w:r>
    </w:p>
    <w:p w:rsidR="005939DF" w:rsidRPr="00B35E41" w:rsidRDefault="005939DF" w:rsidP="00392656">
      <w:pPr>
        <w:pStyle w:val="a"/>
        <w:numPr>
          <w:ilvl w:val="0"/>
          <w:numId w:val="0"/>
        </w:numPr>
        <w:autoSpaceDE w:val="0"/>
        <w:autoSpaceDN w:val="0"/>
        <w:adjustRightInd w:val="0"/>
        <w:spacing w:after="120"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2.1. Объем учебного предмета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5939DF" w:rsidRPr="00B35E41" w:rsidTr="005939DF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after="60" w:line="276" w:lineRule="auto"/>
              <w:rPr>
                <w:sz w:val="24"/>
                <w:szCs w:val="24"/>
              </w:rPr>
            </w:pPr>
            <w:r w:rsidRPr="00B35E41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after="60" w:line="276" w:lineRule="auto"/>
              <w:rPr>
                <w:i/>
                <w:iCs/>
                <w:sz w:val="24"/>
                <w:szCs w:val="24"/>
              </w:rPr>
            </w:pPr>
            <w:r w:rsidRPr="00B35E41">
              <w:rPr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939DF" w:rsidRPr="00B35E41" w:rsidTr="005939DF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b/>
                <w:sz w:val="24"/>
                <w:szCs w:val="24"/>
              </w:rPr>
            </w:pPr>
            <w:r w:rsidRPr="00B35E41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8445FF" w:rsidP="005939DF">
            <w:pPr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210</w:t>
            </w:r>
          </w:p>
        </w:tc>
      </w:tr>
      <w:tr w:rsidR="005939DF" w:rsidRPr="00B35E41" w:rsidTr="005939D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sz w:val="24"/>
                <w:szCs w:val="24"/>
              </w:rPr>
            </w:pPr>
            <w:r w:rsidRPr="00B35E41">
              <w:rPr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5939DF" w:rsidRPr="00B35E41" w:rsidTr="005939D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sz w:val="24"/>
                <w:szCs w:val="24"/>
              </w:rPr>
            </w:pPr>
            <w:r w:rsidRPr="00B35E41">
              <w:rPr>
                <w:sz w:val="24"/>
                <w:szCs w:val="24"/>
              </w:rPr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i/>
                <w:iCs/>
                <w:sz w:val="24"/>
                <w:szCs w:val="24"/>
              </w:rPr>
            </w:pPr>
          </w:p>
        </w:tc>
      </w:tr>
      <w:tr w:rsidR="005939DF" w:rsidRPr="00B35E41" w:rsidTr="005939D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sz w:val="24"/>
                <w:szCs w:val="24"/>
              </w:rPr>
            </w:pPr>
            <w:r w:rsidRPr="00B35E41">
              <w:rPr>
                <w:sz w:val="24"/>
                <w:szCs w:val="24"/>
              </w:rPr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8445FF" w:rsidP="005939DF">
            <w:pPr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r>
              <w:rPr>
                <w:b/>
                <w:i/>
                <w:iCs/>
                <w:sz w:val="24"/>
                <w:szCs w:val="24"/>
              </w:rPr>
              <w:t>210</w:t>
            </w:r>
          </w:p>
        </w:tc>
      </w:tr>
      <w:tr w:rsidR="005939DF" w:rsidRPr="00B35E41" w:rsidTr="005939D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sz w:val="24"/>
                <w:szCs w:val="24"/>
              </w:rPr>
            </w:pPr>
            <w:r w:rsidRPr="00B35E41">
              <w:rPr>
                <w:sz w:val="24"/>
                <w:szCs w:val="24"/>
              </w:rPr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35E41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5939DF" w:rsidRPr="00B35E41" w:rsidTr="005939D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sz w:val="24"/>
                <w:szCs w:val="24"/>
              </w:rPr>
            </w:pPr>
            <w:r w:rsidRPr="00B35E41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35E41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5939DF" w:rsidRPr="00B35E41" w:rsidTr="005939D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sz w:val="24"/>
                <w:szCs w:val="24"/>
              </w:rPr>
            </w:pPr>
            <w:r w:rsidRPr="00B35E41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i/>
                <w:iCs/>
                <w:sz w:val="24"/>
                <w:szCs w:val="24"/>
              </w:rPr>
            </w:pPr>
            <w:r w:rsidRPr="00B35E41">
              <w:rPr>
                <w:i/>
                <w:iCs/>
                <w:sz w:val="24"/>
                <w:szCs w:val="24"/>
              </w:rPr>
              <w:t>-</w:t>
            </w:r>
          </w:p>
        </w:tc>
      </w:tr>
      <w:tr w:rsidR="005939DF" w:rsidRPr="00B35E41" w:rsidTr="005939DF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sz w:val="24"/>
                <w:szCs w:val="24"/>
              </w:rPr>
            </w:pPr>
            <w:r w:rsidRPr="00B35E41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b/>
                <w:i/>
                <w:iCs/>
                <w:sz w:val="24"/>
                <w:szCs w:val="24"/>
              </w:rPr>
            </w:pPr>
            <w:r w:rsidRPr="00B35E41">
              <w:rPr>
                <w:b/>
                <w:i/>
                <w:iCs/>
                <w:sz w:val="24"/>
                <w:szCs w:val="24"/>
              </w:rPr>
              <w:t>-</w:t>
            </w:r>
          </w:p>
        </w:tc>
      </w:tr>
      <w:tr w:rsidR="005939DF" w:rsidRPr="00B35E41" w:rsidTr="005939DF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9DF" w:rsidRPr="00B35E41" w:rsidRDefault="005939DF" w:rsidP="005939DF">
            <w:pPr>
              <w:spacing w:line="276" w:lineRule="auto"/>
              <w:rPr>
                <w:b/>
                <w:iCs/>
                <w:sz w:val="24"/>
                <w:szCs w:val="24"/>
              </w:rPr>
            </w:pPr>
            <w:r w:rsidRPr="00B35E41">
              <w:rPr>
                <w:b/>
                <w:iCs/>
                <w:sz w:val="24"/>
                <w:szCs w:val="24"/>
              </w:rPr>
              <w:t xml:space="preserve">Промежуточная аттестация в форме дифференцированного зачета                                        </w:t>
            </w:r>
          </w:p>
        </w:tc>
      </w:tr>
    </w:tbl>
    <w:p w:rsidR="005939DF" w:rsidRPr="00B35E41" w:rsidRDefault="005939DF" w:rsidP="005939DF">
      <w:pPr>
        <w:pStyle w:val="a"/>
        <w:spacing w:line="276" w:lineRule="auto"/>
        <w:rPr>
          <w:sz w:val="24"/>
          <w:szCs w:val="24"/>
        </w:rPr>
        <w:sectPr w:rsidR="005939DF" w:rsidRPr="00B35E41" w:rsidSect="005939DF">
          <w:footerReference w:type="even" r:id="rId7"/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5939DF" w:rsidRPr="00B35E41" w:rsidRDefault="005939DF" w:rsidP="00593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B35E4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2.2. Тематический план и содержание учебной дисциплины</w:t>
      </w:r>
      <w:r w:rsidRPr="00B35E41">
        <w:rPr>
          <w:rFonts w:ascii="Times New Roman" w:hAnsi="Times New Roman" w:cs="Times New Roman"/>
          <w:b/>
          <w:caps/>
          <w:color w:val="auto"/>
          <w:sz w:val="24"/>
          <w:szCs w:val="24"/>
        </w:rPr>
        <w:t xml:space="preserve"> ЛИТЕРАТУРА</w:t>
      </w:r>
    </w:p>
    <w:p w:rsidR="005939DF" w:rsidRPr="00B35E41" w:rsidRDefault="005939DF" w:rsidP="00593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B35E41">
        <w:rPr>
          <w:rFonts w:ascii="Times New Roman" w:hAnsi="Times New Roman" w:cs="Times New Roman"/>
          <w:bCs/>
          <w:i/>
          <w:color w:val="auto"/>
          <w:sz w:val="24"/>
          <w:szCs w:val="24"/>
        </w:rPr>
        <w:tab/>
      </w:r>
      <w:r w:rsidRPr="00B35E41">
        <w:rPr>
          <w:rFonts w:ascii="Times New Roman" w:hAnsi="Times New Roman" w:cs="Times New Roman"/>
          <w:bCs/>
          <w:i/>
          <w:color w:val="auto"/>
          <w:sz w:val="24"/>
          <w:szCs w:val="24"/>
        </w:rPr>
        <w:tab/>
      </w:r>
      <w:r w:rsidRPr="00B35E41">
        <w:rPr>
          <w:rFonts w:ascii="Times New Roman" w:hAnsi="Times New Roman" w:cs="Times New Roman"/>
          <w:bCs/>
          <w:i/>
          <w:color w:val="auto"/>
          <w:sz w:val="24"/>
          <w:szCs w:val="24"/>
        </w:rPr>
        <w:tab/>
      </w:r>
    </w:p>
    <w:tbl>
      <w:tblPr>
        <w:tblW w:w="148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39"/>
        <w:gridCol w:w="1163"/>
        <w:gridCol w:w="8080"/>
        <w:gridCol w:w="1811"/>
        <w:gridCol w:w="32"/>
        <w:gridCol w:w="1353"/>
        <w:gridCol w:w="177"/>
      </w:tblGrid>
      <w:tr w:rsidR="005939DF" w:rsidRPr="00B35E41" w:rsidTr="005939DF">
        <w:trPr>
          <w:trHeight w:val="2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175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1759C4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175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</w:tr>
      <w:tr w:rsidR="005939DF" w:rsidRPr="00B35E41" w:rsidTr="005939DF">
        <w:trPr>
          <w:trHeight w:val="23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6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1759C4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759C4">
              <w:rPr>
                <w:b/>
                <w:sz w:val="20"/>
                <w:szCs w:val="20"/>
              </w:rPr>
              <w:t xml:space="preserve">Раздел 1. Поэзия середины и второй половины </w:t>
            </w:r>
            <w:r w:rsidRPr="001759C4">
              <w:rPr>
                <w:b/>
                <w:sz w:val="20"/>
                <w:szCs w:val="20"/>
                <w:lang w:val="en-US"/>
              </w:rPr>
              <w:t>XIX</w:t>
            </w:r>
            <w:r w:rsidRPr="001759C4">
              <w:rPr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21"/>
              <w:snapToGrid w:val="0"/>
              <w:spacing w:line="276" w:lineRule="auto"/>
              <w:ind w:left="0" w:firstLine="0"/>
              <w:jc w:val="both"/>
            </w:pP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21"/>
              <w:snapToGrid w:val="0"/>
              <w:spacing w:line="276" w:lineRule="auto"/>
              <w:ind w:left="0" w:firstLine="0"/>
              <w:jc w:val="both"/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color w:val="FF0000"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</w:rPr>
              <w:t xml:space="preserve">Тема 1. </w:t>
            </w:r>
            <w:r w:rsidRPr="001759C4">
              <w:rPr>
                <w:bCs/>
                <w:sz w:val="20"/>
                <w:szCs w:val="20"/>
                <w:highlight w:val="white"/>
              </w:rPr>
              <w:t>Ф.И. Тютчев</w:t>
            </w:r>
          </w:p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1759C4" w:rsidRPr="001759C4" w:rsidRDefault="001759C4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1,2</w:t>
            </w:r>
          </w:p>
          <w:p w:rsidR="001759C4" w:rsidRPr="001759C4" w:rsidRDefault="001759C4" w:rsidP="001759C4">
            <w:pPr>
              <w:rPr>
                <w:sz w:val="20"/>
                <w:szCs w:val="20"/>
              </w:rPr>
            </w:pPr>
          </w:p>
          <w:p w:rsidR="005939DF" w:rsidRPr="001759C4" w:rsidRDefault="001759C4" w:rsidP="001759C4">
            <w:pPr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1,2</w:t>
            </w:r>
          </w:p>
        </w:tc>
      </w:tr>
      <w:tr w:rsidR="005939DF" w:rsidRPr="00B35E41" w:rsidTr="005939DF">
        <w:trPr>
          <w:trHeight w:val="23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Ф.И. Тютчев. Описание жизни и творчества</w:t>
            </w:r>
          </w:p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  <w:highlight w:val="white"/>
              </w:rPr>
              <w:t xml:space="preserve">Стихотворения: «К. Б.» («Я встретил вас – и все былое...»), «Нам не дано предугадать…», </w:t>
            </w:r>
            <w:r w:rsidRPr="001759C4">
              <w:rPr>
                <w:iCs/>
                <w:sz w:val="20"/>
                <w:szCs w:val="20"/>
              </w:rPr>
              <w:t xml:space="preserve">«Не то, что мните вы, природа…», </w:t>
            </w:r>
            <w:r w:rsidRPr="001759C4">
              <w:rPr>
                <w:sz w:val="20"/>
                <w:szCs w:val="20"/>
                <w:highlight w:val="white"/>
              </w:rPr>
              <w:t>«О, как убийственно мы любим...», «Певучесть есть в морских волнах…»,  «Умом Россию не понять…», «</w:t>
            </w:r>
            <w:r w:rsidRPr="001759C4">
              <w:rPr>
                <w:sz w:val="20"/>
                <w:szCs w:val="20"/>
                <w:highlight w:val="white"/>
                <w:lang w:val="en-US"/>
              </w:rPr>
              <w:t>Silentium</w:t>
            </w:r>
            <w:r w:rsidRPr="001759C4">
              <w:rPr>
                <w:sz w:val="20"/>
                <w:szCs w:val="20"/>
                <w:highlight w:val="white"/>
              </w:rPr>
              <w:t>!» и др.</w:t>
            </w:r>
          </w:p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</w:p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77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bCs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1759C4">
              <w:rPr>
                <w:sz w:val="20"/>
                <w:szCs w:val="20"/>
              </w:rPr>
              <w:t xml:space="preserve">Тема 2. </w:t>
            </w:r>
            <w:r w:rsidRPr="001759C4">
              <w:rPr>
                <w:bCs/>
                <w:sz w:val="20"/>
                <w:szCs w:val="20"/>
                <w:highlight w:val="white"/>
              </w:rPr>
              <w:t>А.А. Фет</w:t>
            </w:r>
          </w:p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8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pacing w:val="-4"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А.А. Фет. Описание жизни и творчества</w:t>
            </w:r>
            <w:r w:rsidRPr="001759C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1759C4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5939DF" w:rsidRPr="00B35E41" w:rsidTr="005939DF">
        <w:trPr>
          <w:trHeight w:val="8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Стихотворения: </w:t>
            </w:r>
            <w:r w:rsidRPr="001759C4">
              <w:rPr>
                <w:sz w:val="20"/>
                <w:szCs w:val="20"/>
                <w:highlight w:val="white"/>
              </w:rPr>
              <w:t>«Еще майская ночь»,</w:t>
            </w:r>
            <w:r w:rsidRPr="001759C4">
              <w:rPr>
                <w:sz w:val="20"/>
                <w:szCs w:val="20"/>
              </w:rPr>
              <w:t xml:space="preserve"> «Как беден наш язык! Хочу и не могу…», </w:t>
            </w:r>
            <w:r w:rsidRPr="001759C4">
              <w:rPr>
                <w:sz w:val="20"/>
                <w:szCs w:val="20"/>
                <w:highlight w:val="white"/>
              </w:rPr>
              <w:t>«Сияла ночь. Луной был полон сад. Лежали…»</w:t>
            </w:r>
            <w:r w:rsidRPr="001759C4">
              <w:rPr>
                <w:sz w:val="20"/>
                <w:szCs w:val="20"/>
              </w:rPr>
              <w:t>, «Учись у них – у дуба, у березы…»</w:t>
            </w:r>
            <w:r w:rsidRPr="001759C4">
              <w:rPr>
                <w:iCs/>
                <w:sz w:val="20"/>
                <w:szCs w:val="20"/>
              </w:rPr>
              <w:t xml:space="preserve">, </w:t>
            </w:r>
            <w:r w:rsidRPr="001759C4">
              <w:rPr>
                <w:sz w:val="20"/>
                <w:szCs w:val="20"/>
                <w:highlight w:val="white"/>
              </w:rPr>
              <w:t xml:space="preserve">«Шепот, робкое дыханье…», «Это утро, радость эта…», </w:t>
            </w:r>
            <w:r w:rsidRPr="001759C4">
              <w:rPr>
                <w:sz w:val="20"/>
                <w:szCs w:val="20"/>
              </w:rPr>
              <w:t xml:space="preserve"> «Я пришел к тебе с приветом…», «Я тебе ничего не скажу…» и др.</w:t>
            </w:r>
          </w:p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1759C4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1,2</w:t>
            </w: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3. </w:t>
            </w:r>
            <w:r w:rsidRPr="001759C4">
              <w:rPr>
                <w:bCs/>
                <w:sz w:val="20"/>
                <w:szCs w:val="20"/>
              </w:rPr>
              <w:t>Н.А. Некрасов</w:t>
            </w:r>
          </w:p>
          <w:p w:rsidR="005939DF" w:rsidRPr="001759C4" w:rsidRDefault="005939DF" w:rsidP="00FF64B5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</w:p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Н.А. Некрасов.</w:t>
            </w:r>
            <w:r w:rsidRPr="001759C4">
              <w:rPr>
                <w:bCs/>
                <w:sz w:val="20"/>
                <w:szCs w:val="20"/>
                <w:highlight w:val="white"/>
              </w:rPr>
              <w:t xml:space="preserve"> Описание жизни и творчества</w:t>
            </w:r>
            <w:r w:rsidRPr="001759C4">
              <w:rPr>
                <w:bCs/>
                <w:sz w:val="20"/>
                <w:szCs w:val="20"/>
              </w:rPr>
              <w:t>.</w:t>
            </w:r>
          </w:p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Стихотворения:</w:t>
            </w:r>
            <w:r w:rsidRPr="001759C4">
              <w:rPr>
                <w:sz w:val="20"/>
                <w:szCs w:val="20"/>
                <w:highlight w:val="white"/>
              </w:rPr>
              <w:t xml:space="preserve"> «Блажен незлобивый поэт…», «В дороге», «В полном разгаре страда деревенская…», «Вчерашний день, часу в шестом…»,</w:t>
            </w:r>
            <w:r w:rsidRPr="001759C4">
              <w:rPr>
                <w:sz w:val="20"/>
                <w:szCs w:val="20"/>
              </w:rPr>
              <w:t xml:space="preserve"> </w:t>
            </w:r>
            <w:r w:rsidRPr="001759C4">
              <w:rPr>
                <w:sz w:val="20"/>
                <w:szCs w:val="20"/>
                <w:highlight w:val="white"/>
              </w:rPr>
              <w:t xml:space="preserve">«Мы с тобой бестолковые люди...»,  «О Муза! я у двери гроба…», «Поэт и Гражданин», </w:t>
            </w:r>
            <w:r w:rsidRPr="001759C4">
              <w:rPr>
                <w:sz w:val="20"/>
                <w:szCs w:val="20"/>
              </w:rPr>
              <w:t>«Пророк», «Родина», «Тройка»</w:t>
            </w:r>
            <w:r w:rsidRPr="001759C4">
              <w:rPr>
                <w:iCs/>
                <w:sz w:val="20"/>
                <w:szCs w:val="20"/>
              </w:rPr>
              <w:t xml:space="preserve">, </w:t>
            </w:r>
            <w:r w:rsidRPr="001759C4">
              <w:rPr>
                <w:sz w:val="20"/>
                <w:szCs w:val="20"/>
              </w:rPr>
              <w:t xml:space="preserve">«Размышления у парадного подъезда», </w:t>
            </w:r>
            <w:r w:rsidRPr="001759C4">
              <w:rPr>
                <w:sz w:val="20"/>
                <w:szCs w:val="20"/>
                <w:highlight w:val="white"/>
              </w:rPr>
              <w:t>«Элегия» («Пускай нам говорит изменчивая мода...»</w:t>
            </w:r>
            <w:r w:rsidRPr="001759C4">
              <w:rPr>
                <w:sz w:val="20"/>
                <w:szCs w:val="20"/>
              </w:rPr>
              <w:t>)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Поэма </w:t>
            </w:r>
            <w:r w:rsidRPr="001759C4">
              <w:rPr>
                <w:sz w:val="20"/>
                <w:szCs w:val="20"/>
              </w:rPr>
              <w:t>«Кому на Руси жить хорошо»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  <w:highlight w:val="white"/>
              </w:rPr>
              <w:lastRenderedPageBreak/>
              <w:t xml:space="preserve">Раздел 2. Реализм </w:t>
            </w:r>
            <w:r w:rsidRPr="001759C4">
              <w:rPr>
                <w:b/>
                <w:bCs/>
                <w:sz w:val="20"/>
                <w:szCs w:val="20"/>
                <w:highlight w:val="white"/>
                <w:lang w:val="en-US"/>
              </w:rPr>
              <w:t>XIX</w:t>
            </w:r>
            <w:r w:rsidRPr="001759C4">
              <w:rPr>
                <w:b/>
                <w:bCs/>
                <w:sz w:val="20"/>
                <w:szCs w:val="20"/>
                <w:highlight w:val="white"/>
              </w:rPr>
              <w:t xml:space="preserve"> – </w:t>
            </w:r>
            <w:r w:rsidRPr="001759C4">
              <w:rPr>
                <w:b/>
                <w:bCs/>
                <w:sz w:val="20"/>
                <w:szCs w:val="20"/>
                <w:highlight w:val="white"/>
                <w:lang w:val="en-US"/>
              </w:rPr>
              <w:t>XX</w:t>
            </w:r>
            <w:r w:rsidRPr="001759C4">
              <w:rPr>
                <w:b/>
                <w:bCs/>
                <w:sz w:val="20"/>
                <w:szCs w:val="20"/>
                <w:highlight w:val="white"/>
              </w:rPr>
              <w:t xml:space="preserve"> </w:t>
            </w:r>
            <w:r w:rsidRPr="001759C4">
              <w:rPr>
                <w:b/>
                <w:bCs/>
                <w:sz w:val="20"/>
                <w:szCs w:val="20"/>
              </w:rPr>
              <w:t>века</w:t>
            </w:r>
          </w:p>
        </w:tc>
        <w:tc>
          <w:tcPr>
            <w:tcW w:w="9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0B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2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2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2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</w:rPr>
              <w:t xml:space="preserve">Тема 1. </w:t>
            </w:r>
            <w:r w:rsidRPr="001759C4">
              <w:rPr>
                <w:bCs/>
                <w:sz w:val="20"/>
                <w:szCs w:val="20"/>
                <w:highlight w:val="white"/>
              </w:rPr>
              <w:t>А.Н. Островский</w:t>
            </w:r>
          </w:p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А.Н. Островский. Описание жизни и творчества</w:t>
            </w:r>
            <w:r w:rsidRPr="001759C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1759C4" w:rsidTr="005939DF">
        <w:trPr>
          <w:gridAfter w:val="1"/>
          <w:wAfter w:w="177" w:type="dxa"/>
          <w:trHeight w:val="23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</w:rPr>
              <w:t xml:space="preserve">Пьеса «Бесприданница». </w:t>
            </w:r>
            <w:r w:rsidRPr="001759C4">
              <w:rPr>
                <w:bCs/>
                <w:sz w:val="20"/>
                <w:szCs w:val="20"/>
              </w:rPr>
              <w:t>Мотивы искушения, человека-вещи, блеска, одиночества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Пьеса «Гроза». </w:t>
            </w:r>
            <w:r w:rsidRPr="001759C4">
              <w:rPr>
                <w:bCs/>
                <w:sz w:val="20"/>
                <w:szCs w:val="20"/>
              </w:rPr>
              <w:t>«Жестокие нравы» города Калинова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Образ Катерины – воплощение лучших качеств женской натуры</w:t>
            </w: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89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Статья Н.А. Добролюбова «Луч света в темном царстве»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Тема 2.</w:t>
            </w:r>
            <w:r w:rsidRPr="001759C4">
              <w:rPr>
                <w:bCs/>
                <w:sz w:val="20"/>
                <w:szCs w:val="20"/>
                <w:highlight w:val="white"/>
              </w:rPr>
              <w:t xml:space="preserve"> И.А. Гончаров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3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И.А. Гончаров</w:t>
            </w:r>
            <w:r w:rsidRPr="001759C4">
              <w:rPr>
                <w:bCs/>
                <w:sz w:val="20"/>
                <w:szCs w:val="20"/>
              </w:rPr>
              <w:t xml:space="preserve">. </w:t>
            </w:r>
            <w:r w:rsidRPr="001759C4">
              <w:rPr>
                <w:bCs/>
                <w:sz w:val="20"/>
                <w:szCs w:val="20"/>
                <w:highlight w:val="white"/>
              </w:rPr>
              <w:t>Описание жизни и творчества</w:t>
            </w:r>
            <w:r w:rsidRPr="001759C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3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 xml:space="preserve">Роман </w:t>
            </w:r>
            <w:r w:rsidRPr="001759C4">
              <w:rPr>
                <w:sz w:val="20"/>
                <w:szCs w:val="20"/>
                <w:highlight w:val="white"/>
              </w:rPr>
              <w:t>«Обломов»</w:t>
            </w:r>
            <w:r w:rsidRPr="001759C4">
              <w:rPr>
                <w:sz w:val="20"/>
                <w:szCs w:val="20"/>
              </w:rPr>
              <w:t>. Творческая история романа. Постижение авторского идеала человека, живущего в переходную эпоху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Обломов и Штольц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Статья Добролюбова «Что такое обломовщина»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3. </w:t>
            </w:r>
            <w:r w:rsidRPr="001759C4">
              <w:rPr>
                <w:bCs/>
                <w:sz w:val="20"/>
                <w:szCs w:val="20"/>
                <w:highlight w:val="white"/>
              </w:rPr>
              <w:t>И.С. Тургенев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И.С. Тургенев</w:t>
            </w:r>
            <w:r w:rsidRPr="001759C4">
              <w:rPr>
                <w:bCs/>
                <w:sz w:val="20"/>
                <w:szCs w:val="20"/>
              </w:rPr>
              <w:t>.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 xml:space="preserve">Роман </w:t>
            </w:r>
            <w:r w:rsidRPr="001759C4">
              <w:rPr>
                <w:sz w:val="20"/>
                <w:szCs w:val="20"/>
                <w:highlight w:val="white"/>
              </w:rPr>
              <w:t>«Отцы и дети»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Философские проблемы в романе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Тема любви в романе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Нигилизм Базарова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Тема 4</w:t>
            </w:r>
            <w:r w:rsidR="00FF64B5" w:rsidRPr="001759C4">
              <w:rPr>
                <w:sz w:val="20"/>
                <w:szCs w:val="20"/>
              </w:rPr>
              <w:t>.</w:t>
            </w:r>
            <w:r w:rsidRPr="001759C4">
              <w:rPr>
                <w:sz w:val="20"/>
                <w:szCs w:val="20"/>
              </w:rPr>
              <w:t xml:space="preserve"> </w:t>
            </w:r>
            <w:r w:rsidRPr="001759C4">
              <w:rPr>
                <w:bCs/>
                <w:sz w:val="20"/>
                <w:szCs w:val="20"/>
                <w:highlight w:val="white"/>
              </w:rPr>
              <w:t>Ф.М. Достоевский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DE7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Ф.М. Достоевский</w:t>
            </w:r>
            <w:r w:rsidRPr="001759C4">
              <w:rPr>
                <w:bCs/>
                <w:sz w:val="20"/>
                <w:szCs w:val="20"/>
              </w:rPr>
              <w:t>.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DE7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 xml:space="preserve">Роман </w:t>
            </w:r>
            <w:r w:rsidRPr="001759C4">
              <w:rPr>
                <w:sz w:val="20"/>
                <w:szCs w:val="20"/>
                <w:highlight w:val="white"/>
              </w:rPr>
              <w:t>«Преступление и наказание»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DE7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</w:rPr>
              <w:t>Образ Раскольникова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5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DE7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Теория сильной личности и ее опровержение в романе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5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DE7F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Петербург Достоевского. Авторская позиция в романе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5.  </w:t>
            </w:r>
            <w:r w:rsidRPr="001759C4">
              <w:rPr>
                <w:bCs/>
                <w:sz w:val="20"/>
                <w:szCs w:val="20"/>
                <w:highlight w:val="white"/>
              </w:rPr>
              <w:t>М.Е. Салтыков-Щедрин</w:t>
            </w:r>
            <w:r w:rsidRPr="001759C4">
              <w:rPr>
                <w:sz w:val="20"/>
                <w:szCs w:val="20"/>
              </w:rPr>
              <w:t xml:space="preserve"> </w:t>
            </w:r>
          </w:p>
          <w:p w:rsidR="005939DF" w:rsidRPr="001759C4" w:rsidRDefault="005939DF" w:rsidP="005939DF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М.Е. Салтыков-Щедрин</w:t>
            </w:r>
            <w:r w:rsidRPr="001759C4">
              <w:rPr>
                <w:sz w:val="20"/>
                <w:szCs w:val="20"/>
              </w:rPr>
              <w:t xml:space="preserve"> .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7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iCs/>
                <w:sz w:val="20"/>
                <w:szCs w:val="20"/>
              </w:rPr>
              <w:t>Роман «История одного города»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7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iCs/>
                <w:sz w:val="20"/>
                <w:szCs w:val="20"/>
              </w:rPr>
              <w:t>Роман «Господа Головлевы»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2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</w:rPr>
              <w:lastRenderedPageBreak/>
              <w:t xml:space="preserve">Тема 6. </w:t>
            </w:r>
            <w:r w:rsidRPr="001759C4">
              <w:rPr>
                <w:bCs/>
                <w:sz w:val="20"/>
                <w:szCs w:val="20"/>
                <w:highlight w:val="white"/>
              </w:rPr>
              <w:t xml:space="preserve">Н.С. Лесков </w:t>
            </w:r>
          </w:p>
          <w:p w:rsidR="005939DF" w:rsidRPr="001759C4" w:rsidRDefault="005939DF" w:rsidP="005939DF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0B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jc w:val="center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9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Н.С. Лесков.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9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«Человек на часах», «Тупейный художник», «Левша»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9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«Очарованный странник», «Леди Макбет</w:t>
            </w:r>
            <w:r w:rsidRPr="001759C4">
              <w:rPr>
                <w:bCs/>
                <w:sz w:val="20"/>
                <w:szCs w:val="20"/>
              </w:rPr>
              <w:t xml:space="preserve"> </w:t>
            </w:r>
            <w:r w:rsidRPr="001759C4">
              <w:rPr>
                <w:bCs/>
                <w:sz w:val="20"/>
                <w:szCs w:val="20"/>
                <w:highlight w:val="white"/>
              </w:rPr>
              <w:t>Мценского уезда»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483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pStyle w:val="aa"/>
              <w:snapToGrid w:val="0"/>
              <w:spacing w:after="0" w:line="276" w:lineRule="auto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Тема 7</w:t>
            </w:r>
            <w:r w:rsidR="00FF64B5" w:rsidRPr="001759C4">
              <w:rPr>
                <w:sz w:val="20"/>
                <w:szCs w:val="20"/>
              </w:rPr>
              <w:t>.</w:t>
            </w:r>
            <w:r w:rsidRPr="001759C4">
              <w:rPr>
                <w:sz w:val="20"/>
                <w:szCs w:val="20"/>
              </w:rPr>
              <w:t xml:space="preserve"> Л.Н. Толстой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aa"/>
              <w:snapToGrid w:val="0"/>
              <w:spacing w:after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Л.Н.Толстой.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Роман-эпопея «Война и мир»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Жанровое своеобразие романа. Особенности композиционной структуры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Светское общество в изображении Толстого. Осуждение его бездуховности и лжепатриотизма.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42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Авторский идеал семьи.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42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Правдивое изображение войны и русских солдат. Кутузов и Наполеон в авторской оценке.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42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Духовные искания Андрея Болконского, Пьера Безухова, Наташи Ростовой.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Тема 8. А.П. Чехов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А.П. Чехов.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Рассказы: «Смерть чиновника», «Тоска», «Спать хочется», </w:t>
            </w:r>
            <w:r w:rsidRPr="001759C4">
              <w:rPr>
                <w:sz w:val="20"/>
                <w:szCs w:val="20"/>
                <w:highlight w:val="white"/>
              </w:rPr>
              <w:t>«Студент», «Ионыч»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Герои рассказов Чехова </w:t>
            </w:r>
            <w:r w:rsidRPr="001759C4">
              <w:rPr>
                <w:sz w:val="20"/>
                <w:szCs w:val="20"/>
              </w:rPr>
              <w:t>«Человек в футляре»,</w:t>
            </w:r>
            <w:r w:rsidRPr="001759C4">
              <w:rPr>
                <w:sz w:val="20"/>
                <w:szCs w:val="20"/>
                <w:highlight w:val="white"/>
              </w:rPr>
              <w:t xml:space="preserve"> «Крыжовник», «О любви», </w:t>
            </w:r>
            <w:r w:rsidRPr="001759C4">
              <w:rPr>
                <w:iCs/>
                <w:sz w:val="20"/>
                <w:szCs w:val="20"/>
                <w:highlight w:val="white"/>
              </w:rPr>
              <w:t>«</w:t>
            </w:r>
            <w:r w:rsidRPr="001759C4">
              <w:rPr>
                <w:sz w:val="20"/>
                <w:szCs w:val="20"/>
                <w:highlight w:val="white"/>
              </w:rPr>
              <w:t>Дама с собачкой»</w:t>
            </w:r>
            <w:r w:rsidRPr="001759C4">
              <w:rPr>
                <w:sz w:val="20"/>
                <w:szCs w:val="20"/>
              </w:rPr>
              <w:t>, «Попрыгунья»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 xml:space="preserve">Пьеса </w:t>
            </w:r>
            <w:r w:rsidRPr="001759C4">
              <w:rPr>
                <w:sz w:val="20"/>
                <w:szCs w:val="20"/>
                <w:highlight w:val="white"/>
              </w:rPr>
              <w:t>«Вишневый сад»</w:t>
            </w:r>
            <w:r w:rsidRPr="001759C4">
              <w:rPr>
                <w:sz w:val="20"/>
                <w:szCs w:val="20"/>
              </w:rPr>
              <w:t>-</w:t>
            </w:r>
            <w:r w:rsidRPr="001759C4">
              <w:rPr>
                <w:bCs/>
                <w:sz w:val="20"/>
                <w:szCs w:val="20"/>
              </w:rPr>
              <w:t xml:space="preserve"> вершина драматургии Чехова.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  <w:highlight w:val="white"/>
              </w:rPr>
              <w:t>Пьеса «Чайка»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Пьеса   </w:t>
            </w:r>
            <w:r w:rsidRPr="001759C4">
              <w:rPr>
                <w:sz w:val="20"/>
                <w:szCs w:val="20"/>
                <w:highlight w:val="white"/>
              </w:rPr>
              <w:t>«Три сестры»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9. </w:t>
            </w:r>
            <w:r w:rsidRPr="001759C4">
              <w:rPr>
                <w:bCs/>
                <w:sz w:val="20"/>
                <w:szCs w:val="20"/>
                <w:highlight w:val="white"/>
              </w:rPr>
              <w:t>И.А. Бунин</w:t>
            </w:r>
          </w:p>
          <w:p w:rsidR="005939DF" w:rsidRPr="001759C4" w:rsidRDefault="005939DF" w:rsidP="005939D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И.А. Бунин</w:t>
            </w:r>
            <w:r w:rsidRPr="001759C4">
              <w:rPr>
                <w:bCs/>
                <w:sz w:val="20"/>
                <w:szCs w:val="20"/>
              </w:rPr>
              <w:t xml:space="preserve">. </w:t>
            </w:r>
            <w:r w:rsidRPr="001759C4">
              <w:rPr>
                <w:sz w:val="20"/>
                <w:szCs w:val="20"/>
              </w:rPr>
              <w:t>Описание жизни и творчества</w:t>
            </w:r>
          </w:p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Стихотворения: «Аленушка», «Вечер», «Дурман», «И цветы, и шмели, и трава, и колосья…», «У зверя есть гнездо, у птицы есть нора…» </w:t>
            </w:r>
          </w:p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Рассказ «Господин из Сан-Франциско»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Тема любви. Цикл рассказов «Темные аллеи».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 </w:t>
            </w:r>
            <w:r w:rsidRPr="001759C4">
              <w:rPr>
                <w:sz w:val="20"/>
                <w:szCs w:val="20"/>
              </w:rPr>
              <w:t>Рассказы: «Антоновские яблоки», «Легкое дыхание», «Чистый понедельник»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2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lastRenderedPageBreak/>
              <w:t xml:space="preserve">Тема 10. М. Горький 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2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2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 xml:space="preserve">М. Горький. </w:t>
            </w:r>
            <w:r w:rsidRPr="001759C4">
              <w:rPr>
                <w:sz w:val="20"/>
                <w:szCs w:val="20"/>
              </w:rPr>
              <w:t>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2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Пьеса «На дне»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2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Изображение правды жизни в пьесе.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2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2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«На дне» как социально-философская  драма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/>
                <w:bCs/>
                <w:sz w:val="20"/>
                <w:szCs w:val="20"/>
                <w:highlight w:val="white"/>
              </w:rPr>
            </w:pPr>
            <w:r w:rsidRPr="001759C4">
              <w:rPr>
                <w:b/>
                <w:bCs/>
                <w:sz w:val="20"/>
                <w:szCs w:val="20"/>
                <w:highlight w:val="white"/>
              </w:rPr>
              <w:t xml:space="preserve">Раздел 3. Модернизм конца </w:t>
            </w:r>
            <w:r w:rsidRPr="001759C4">
              <w:rPr>
                <w:b/>
                <w:bCs/>
                <w:sz w:val="20"/>
                <w:szCs w:val="20"/>
                <w:highlight w:val="white"/>
                <w:lang w:val="en-US"/>
              </w:rPr>
              <w:t>XIX</w:t>
            </w:r>
            <w:r w:rsidRPr="001759C4">
              <w:rPr>
                <w:b/>
                <w:bCs/>
                <w:sz w:val="20"/>
                <w:szCs w:val="20"/>
                <w:highlight w:val="white"/>
              </w:rPr>
              <w:t xml:space="preserve"> – ХХ века</w:t>
            </w:r>
          </w:p>
          <w:p w:rsidR="005939DF" w:rsidRPr="001759C4" w:rsidRDefault="005939DF" w:rsidP="005939DF">
            <w:pPr>
              <w:pStyle w:val="ac"/>
              <w:snapToGrid w:val="0"/>
              <w:spacing w:after="0" w:line="276" w:lineRule="auto"/>
              <w:ind w:left="0"/>
              <w:jc w:val="both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9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</w:rPr>
              <w:t xml:space="preserve">Тема 1. </w:t>
            </w:r>
            <w:r w:rsidRPr="001759C4">
              <w:rPr>
                <w:bCs/>
                <w:sz w:val="20"/>
                <w:szCs w:val="20"/>
                <w:highlight w:val="white"/>
              </w:rPr>
              <w:t>А.А. Блок</w:t>
            </w:r>
          </w:p>
          <w:p w:rsidR="005939DF" w:rsidRPr="001759C4" w:rsidRDefault="005939DF" w:rsidP="005939DF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pacing w:line="276" w:lineRule="auto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А.А. Блок.</w:t>
            </w:r>
            <w:r w:rsidRPr="001759C4">
              <w:rPr>
                <w:bCs/>
                <w:sz w:val="20"/>
                <w:szCs w:val="20"/>
              </w:rPr>
              <w:t xml:space="preserve">  </w:t>
            </w:r>
            <w:r w:rsidRPr="001759C4">
              <w:rPr>
                <w:sz w:val="20"/>
                <w:szCs w:val="20"/>
              </w:rPr>
              <w:t>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Стихотворения:</w:t>
            </w:r>
            <w:r w:rsidRPr="001759C4">
              <w:rPr>
                <w:sz w:val="20"/>
                <w:szCs w:val="20"/>
                <w:lang w:eastAsia="zh-CN"/>
              </w:rPr>
              <w:t xml:space="preserve"> «В ресторане», «Вхожу я в темные храмы…», «Девушка пела в церковном хоре…»,  «Когда Вы стоите на моем пути…», «На железной дороге»,</w:t>
            </w:r>
            <w:r w:rsidRPr="001759C4">
              <w:rPr>
                <w:sz w:val="20"/>
                <w:szCs w:val="20"/>
              </w:rPr>
              <w:t xml:space="preserve"> </w:t>
            </w:r>
            <w:r w:rsidRPr="001759C4">
              <w:rPr>
                <w:sz w:val="20"/>
                <w:szCs w:val="20"/>
                <w:lang w:eastAsia="zh-CN"/>
              </w:rPr>
              <w:t xml:space="preserve">цикл «На поле Куликовом», «Незнакомка», </w:t>
            </w:r>
            <w:r w:rsidRPr="001759C4">
              <w:rPr>
                <w:sz w:val="20"/>
                <w:szCs w:val="20"/>
              </w:rPr>
              <w:t xml:space="preserve">«Ночь, улица, фонарь, аптека…», </w:t>
            </w:r>
            <w:r w:rsidRPr="001759C4">
              <w:rPr>
                <w:sz w:val="20"/>
                <w:szCs w:val="20"/>
                <w:lang w:eastAsia="zh-CN"/>
              </w:rPr>
              <w:t xml:space="preserve">«О, весна, без конца и без краю…»,   </w:t>
            </w:r>
            <w:r w:rsidRPr="001759C4">
              <w:rPr>
                <w:sz w:val="20"/>
                <w:szCs w:val="20"/>
              </w:rPr>
              <w:t xml:space="preserve">«О доблестях, о подвигах, о славе…», </w:t>
            </w:r>
            <w:r w:rsidRPr="001759C4">
              <w:rPr>
                <w:sz w:val="20"/>
                <w:szCs w:val="20"/>
                <w:lang w:eastAsia="zh-CN"/>
              </w:rPr>
              <w:t>«Она пришла с мороза…»; «Предчувствую Тебя. Года проходят мимо…»,  «Рожденные в года глухие…»,  «Россия», «Русь моя, жизнь моя, вместе ль нам маяться…»,  «Пушкинскому Дому», «Скифы»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1759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939DF" w:rsidRPr="001759C4" w:rsidRDefault="005939DF" w:rsidP="005939DF">
            <w:pPr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  <w:lang w:eastAsia="zh-CN"/>
              </w:rPr>
              <w:t>Поэма «Двенадцать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Тема святости и греха в поэме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Борьба двух миров в поэме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380"/>
        </w:trPr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1134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  <w:highlight w:val="white"/>
              </w:rPr>
              <w:t>Раздел 4. Литература советского времени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EE13BE" w:rsidP="000B35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1134"/>
              </w:tabs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1. </w:t>
            </w:r>
            <w:r w:rsidRPr="001759C4">
              <w:rPr>
                <w:bCs/>
                <w:sz w:val="20"/>
                <w:szCs w:val="20"/>
                <w:highlight w:val="white"/>
              </w:rPr>
              <w:t>А.А. Ахматова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1134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А.А. Ахматова</w:t>
            </w:r>
            <w:r w:rsidRPr="001759C4">
              <w:rPr>
                <w:bCs/>
                <w:sz w:val="20"/>
                <w:szCs w:val="20"/>
              </w:rPr>
              <w:t>.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22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1134"/>
              </w:tabs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Стихотворения: «Вечером», «Все расхищено, предано, продано…», «Когда в тоске самоубийства…», </w:t>
            </w:r>
            <w:r w:rsidRPr="001759C4">
              <w:rPr>
                <w:sz w:val="20"/>
                <w:szCs w:val="20"/>
                <w:highlight w:val="white"/>
              </w:rPr>
              <w:t xml:space="preserve">«Мне ни к чему одические рати…», </w:t>
            </w:r>
            <w:r w:rsidRPr="001759C4">
              <w:rPr>
                <w:sz w:val="20"/>
                <w:szCs w:val="20"/>
              </w:rPr>
              <w:t xml:space="preserve">«Мужество», «Муза» («Когда я ночью жду ее прихода…».) «Не с теми я, кто бросил землю…», </w:t>
            </w:r>
            <w:r w:rsidRPr="001759C4">
              <w:rPr>
                <w:sz w:val="20"/>
                <w:szCs w:val="20"/>
                <w:highlight w:val="white"/>
              </w:rPr>
              <w:t xml:space="preserve">«Песня последней встречи», </w:t>
            </w:r>
            <w:r w:rsidRPr="001759C4">
              <w:rPr>
                <w:sz w:val="20"/>
                <w:szCs w:val="20"/>
              </w:rPr>
              <w:t>«Сероглазый король»,</w:t>
            </w:r>
            <w:r w:rsidRPr="001759C4">
              <w:rPr>
                <w:sz w:val="20"/>
                <w:szCs w:val="20"/>
                <w:highlight w:val="white"/>
              </w:rPr>
              <w:t xml:space="preserve"> «Сжала руки под темной вуалью…», </w:t>
            </w:r>
            <w:r w:rsidRPr="001759C4">
              <w:rPr>
                <w:sz w:val="20"/>
                <w:szCs w:val="20"/>
              </w:rPr>
              <w:t xml:space="preserve">«Смуглый отрок </w:t>
            </w:r>
            <w:r w:rsidRPr="001759C4">
              <w:rPr>
                <w:sz w:val="20"/>
                <w:szCs w:val="20"/>
              </w:rPr>
              <w:lastRenderedPageBreak/>
              <w:t>бродил по аллеям…»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2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1134"/>
              </w:tabs>
              <w:spacing w:line="276" w:lineRule="auto"/>
              <w:ind w:firstLine="0"/>
              <w:rPr>
                <w:sz w:val="20"/>
                <w:szCs w:val="20"/>
                <w:lang w:eastAsia="zh-CN"/>
              </w:rPr>
            </w:pPr>
            <w:r w:rsidRPr="001759C4">
              <w:rPr>
                <w:sz w:val="20"/>
                <w:szCs w:val="20"/>
                <w:highlight w:val="white"/>
              </w:rPr>
              <w:t>Поэма «Реквием»</w:t>
            </w:r>
            <w:r w:rsidRPr="001759C4">
              <w:rPr>
                <w:sz w:val="20"/>
                <w:szCs w:val="20"/>
              </w:rPr>
              <w:t xml:space="preserve">. </w:t>
            </w:r>
            <w:r w:rsidRPr="001759C4">
              <w:rPr>
                <w:bCs/>
                <w:sz w:val="20"/>
                <w:szCs w:val="20"/>
              </w:rPr>
              <w:t>Трагедия личности, семьи, народа в поэме.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7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2. </w:t>
            </w:r>
            <w:r w:rsidRPr="001759C4">
              <w:rPr>
                <w:bCs/>
                <w:sz w:val="20"/>
                <w:szCs w:val="20"/>
                <w:highlight w:val="white"/>
              </w:rPr>
              <w:t>С.А. Есенин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  <w:rPr>
                <w:bCs/>
                <w:i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С.А. Есенин</w:t>
            </w:r>
            <w:r w:rsidRPr="001759C4">
              <w:rPr>
                <w:bCs/>
                <w:sz w:val="20"/>
                <w:szCs w:val="20"/>
              </w:rPr>
              <w:t>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  <w:rPr>
                <w:bCs/>
                <w:i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bCs/>
                <w:i/>
                <w:iCs/>
                <w:color w:val="404040"/>
                <w:sz w:val="20"/>
                <w:szCs w:val="20"/>
                <w:lang w:eastAsia="ru-RU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С.А. Есенин</w:t>
            </w:r>
          </w:p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Стихотворения: «Гой ты, Русь моя родная…», </w:t>
            </w:r>
            <w:r w:rsidRPr="001759C4">
              <w:rPr>
                <w:bCs/>
                <w:sz w:val="20"/>
                <w:szCs w:val="20"/>
              </w:rPr>
              <w:t xml:space="preserve">«Да! Теперь решено. Без возврата…», «До свиданья, друг мой, до свиданья!..», «Не жалею, не зову, не плачу…», </w:t>
            </w:r>
            <w:r w:rsidRPr="001759C4">
              <w:rPr>
                <w:sz w:val="20"/>
                <w:szCs w:val="20"/>
                <w:highlight w:val="white"/>
              </w:rPr>
              <w:t xml:space="preserve"> </w:t>
            </w:r>
            <w:r w:rsidRPr="001759C4">
              <w:rPr>
                <w:sz w:val="20"/>
                <w:szCs w:val="20"/>
              </w:rPr>
              <w:t xml:space="preserve">«Песнь о собаке», </w:t>
            </w:r>
            <w:r w:rsidRPr="001759C4">
              <w:rPr>
                <w:sz w:val="20"/>
                <w:szCs w:val="20"/>
                <w:highlight w:val="white"/>
              </w:rPr>
              <w:t>«Письмо к женщине», «Письмо матери», «Собаке Качалова», «Шаганэ ты моя, Шаганэ…»,</w:t>
            </w:r>
            <w:r w:rsidRPr="001759C4">
              <w:rPr>
                <w:sz w:val="20"/>
                <w:szCs w:val="20"/>
              </w:rPr>
              <w:t xml:space="preserve"> </w:t>
            </w:r>
            <w:r w:rsidRPr="001759C4">
              <w:rPr>
                <w:bCs/>
                <w:sz w:val="20"/>
                <w:szCs w:val="20"/>
              </w:rPr>
              <w:t>«Я последний поэт деревни…»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  <w:rPr>
                <w:bCs/>
                <w:i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</w:rPr>
              <w:t>Фольклорные традиции в творчестве Есенина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1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/>
            </w:pPr>
            <w:r w:rsidRPr="001759C4">
              <w:t>Т Тема 3. В.В. Маяковский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/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</w:rPr>
              <w:t>В.В. Маяковский.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i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sz w:val="20"/>
                <w:szCs w:val="20"/>
                <w:highlight w:val="white"/>
              </w:rPr>
              <w:t xml:space="preserve">Стихотворения: </w:t>
            </w:r>
            <w:r w:rsidRPr="001759C4">
              <w:rPr>
                <w:sz w:val="20"/>
                <w:szCs w:val="20"/>
              </w:rPr>
              <w:t xml:space="preserve">«А вы могли бы?», «Левый марш», «Нате!», «Необычайное приключение, бывшее с Владимиром Маяковским летом на даче», </w:t>
            </w:r>
            <w:r w:rsidRPr="001759C4">
              <w:rPr>
                <w:sz w:val="20"/>
                <w:szCs w:val="20"/>
                <w:highlight w:val="white"/>
              </w:rPr>
              <w:t>«Лиличка!»,</w:t>
            </w:r>
            <w:r w:rsidRPr="001759C4">
              <w:rPr>
                <w:sz w:val="20"/>
                <w:szCs w:val="20"/>
              </w:rPr>
              <w:t xml:space="preserve"> «Послушайте!», «Сергею Есенину», «Письмо Татьяне Яковлевой», «Скрипка и немножко нервно», «Товарищу Нетте, пароходу и человеку», «Хорошее отношение к лошадям» 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  <w:highlight w:val="white"/>
              </w:rPr>
              <w:t xml:space="preserve">Поэма «Облако в штанах», «Первое вступление к поэме «Во весь голос». 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rFonts w:eastAsia="Times New Roman"/>
                <w:bCs/>
                <w:i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sz w:val="20"/>
                <w:szCs w:val="20"/>
              </w:rPr>
              <w:t xml:space="preserve">Тема 4. </w:t>
            </w:r>
            <w:r w:rsidRPr="001759C4">
              <w:rPr>
                <w:bCs/>
                <w:sz w:val="20"/>
                <w:szCs w:val="20"/>
                <w:highlight w:val="white"/>
              </w:rPr>
              <w:t>М.И. Цветаева</w:t>
            </w:r>
          </w:p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="Times New Roman"/>
                <w:bCs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rFonts w:eastAsia="Times New Roman"/>
                <w:bCs/>
                <w:iCs/>
                <w:color w:val="404040"/>
                <w:sz w:val="20"/>
                <w:szCs w:val="20"/>
                <w:highlight w:val="white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bCs/>
                <w:i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М.И. Цветаева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  <w:highlight w:val="white"/>
              </w:rPr>
              <w:t xml:space="preserve">Стихотворения: </w:t>
            </w:r>
            <w:r w:rsidRPr="001759C4">
              <w:rPr>
                <w:sz w:val="20"/>
                <w:szCs w:val="20"/>
              </w:rPr>
              <w:t xml:space="preserve">«Генералам двенадцатого года», </w:t>
            </w:r>
            <w:r w:rsidRPr="001759C4">
              <w:rPr>
                <w:sz w:val="20"/>
                <w:szCs w:val="20"/>
                <w:highlight w:val="white"/>
              </w:rPr>
              <w:t xml:space="preserve">«Мне нравится, что вы больны не мной…», «Моим стихам, написанным так рано…», «О сколько их упало в эту бездну…», </w:t>
            </w:r>
            <w:r w:rsidRPr="001759C4">
              <w:rPr>
                <w:sz w:val="20"/>
                <w:szCs w:val="20"/>
              </w:rPr>
              <w:t xml:space="preserve">«О, слезы на глазах…».   </w:t>
            </w:r>
            <w:r w:rsidRPr="001759C4">
              <w:rPr>
                <w:sz w:val="20"/>
                <w:szCs w:val="20"/>
                <w:highlight w:val="white"/>
              </w:rPr>
              <w:t>«Стихи к Блоку» («Имя твое – птица в руке…»), «Тоска по родине! Давно…»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Психологизм поэзии Цветаевой</w:t>
            </w:r>
          </w:p>
        </w:tc>
        <w:tc>
          <w:tcPr>
            <w:tcW w:w="1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</w:rPr>
              <w:t xml:space="preserve">Тема 5. </w:t>
            </w:r>
            <w:r w:rsidRPr="001759C4">
              <w:rPr>
                <w:bCs/>
                <w:sz w:val="20"/>
                <w:szCs w:val="20"/>
                <w:highlight w:val="white"/>
              </w:rPr>
              <w:t>О.Э. Мандельштам</w:t>
            </w:r>
          </w:p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jc w:val="right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EE13BE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О.Э. Мандельштам.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  <w:highlight w:val="white"/>
              </w:rPr>
              <w:t xml:space="preserve">Стихотворения: «Бессонница. Гомер. Тугие паруса…», </w:t>
            </w:r>
            <w:r w:rsidRPr="001759C4">
              <w:rPr>
                <w:sz w:val="20"/>
                <w:szCs w:val="20"/>
              </w:rPr>
              <w:t xml:space="preserve"> «Мы живем под собою не чуя страны…», </w:t>
            </w:r>
            <w:r w:rsidRPr="001759C4">
              <w:rPr>
                <w:sz w:val="20"/>
                <w:szCs w:val="20"/>
                <w:highlight w:val="white"/>
              </w:rPr>
              <w:t xml:space="preserve"> «Я вернулся в мой город, знакомый до слез…», «Я не слыхал рассказов Оссиана…»,  «</w:t>
            </w:r>
            <w:r w:rsidRPr="001759C4">
              <w:rPr>
                <w:sz w:val="20"/>
                <w:szCs w:val="20"/>
                <w:highlight w:val="white"/>
                <w:lang w:val="en-US"/>
              </w:rPr>
              <w:t>Notre</w:t>
            </w:r>
            <w:r w:rsidRPr="001759C4">
              <w:rPr>
                <w:sz w:val="20"/>
                <w:szCs w:val="20"/>
                <w:highlight w:val="white"/>
              </w:rPr>
              <w:t xml:space="preserve"> </w:t>
            </w:r>
            <w:r w:rsidRPr="001759C4">
              <w:rPr>
                <w:sz w:val="20"/>
                <w:szCs w:val="20"/>
                <w:highlight w:val="white"/>
                <w:lang w:val="en-US"/>
              </w:rPr>
              <w:t>Dame</w:t>
            </w:r>
            <w:r w:rsidRPr="001759C4">
              <w:rPr>
                <w:sz w:val="20"/>
                <w:szCs w:val="20"/>
                <w:highlight w:val="white"/>
              </w:rPr>
              <w:t>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51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jc w:val="right"/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rFonts w:eastAsia="Times New Roman"/>
                <w:iCs/>
                <w:color w:val="404040"/>
                <w:sz w:val="20"/>
                <w:szCs w:val="20"/>
                <w:highlight w:val="white"/>
                <w:lang w:eastAsia="ru-RU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  <w:highlight w:val="white"/>
              </w:rPr>
              <w:t>Мандельштам и революция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pacing w:line="276" w:lineRule="auto"/>
              <w:ind w:left="0" w:firstLine="0"/>
            </w:pPr>
            <w:r w:rsidRPr="001759C4">
              <w:t xml:space="preserve">Тема 6. </w:t>
            </w:r>
            <w:r w:rsidRPr="001759C4">
              <w:rPr>
                <w:bCs/>
                <w:highlight w:val="white"/>
              </w:rPr>
              <w:t>Б.Л. Пастернак.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EE13BE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3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21"/>
              <w:snapToGrid w:val="0"/>
              <w:spacing w:line="276" w:lineRule="auto"/>
              <w:ind w:left="0" w:firstLine="0"/>
              <w:rPr>
                <w:bCs/>
                <w:i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Б.Л. Пастернак.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5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aa"/>
              <w:snapToGrid w:val="0"/>
              <w:spacing w:after="0"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i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sz w:val="20"/>
                <w:szCs w:val="20"/>
                <w:highlight w:val="white"/>
              </w:rPr>
              <w:t xml:space="preserve">Стихотворения: </w:t>
            </w:r>
            <w:r w:rsidRPr="001759C4">
              <w:rPr>
                <w:sz w:val="20"/>
                <w:szCs w:val="20"/>
              </w:rPr>
              <w:t>«Быть знаменитым некрасиво…»,</w:t>
            </w:r>
            <w:r w:rsidRPr="001759C4">
              <w:rPr>
                <w:sz w:val="20"/>
                <w:szCs w:val="20"/>
                <w:highlight w:val="white"/>
              </w:rPr>
              <w:t xml:space="preserve"> «Во всем мне хочется дойти…», «Гамлет», </w:t>
            </w:r>
            <w:r w:rsidRPr="001759C4">
              <w:rPr>
                <w:sz w:val="20"/>
                <w:szCs w:val="20"/>
              </w:rPr>
              <w:t xml:space="preserve">«Марбург», </w:t>
            </w:r>
            <w:r w:rsidRPr="001759C4">
              <w:rPr>
                <w:sz w:val="20"/>
                <w:szCs w:val="20"/>
                <w:highlight w:val="white"/>
              </w:rPr>
              <w:t>«Зимняя ночь», «Февраль. Достать чернил и плакать!..»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50"/>
        </w:trPr>
        <w:tc>
          <w:tcPr>
            <w:tcW w:w="22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aa"/>
              <w:snapToGrid w:val="0"/>
              <w:spacing w:after="0"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pacing w:line="276" w:lineRule="auto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aa"/>
              <w:snapToGrid w:val="0"/>
              <w:spacing w:after="0" w:line="276" w:lineRule="auto"/>
              <w:jc w:val="both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Человек и время в творчестве Пастернака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autoSpaceDE w:val="0"/>
              <w:autoSpaceDN w:val="0"/>
              <w:adjustRightInd w:val="0"/>
              <w:spacing w:line="276" w:lineRule="auto"/>
              <w:ind w:firstLine="0"/>
              <w:jc w:val="left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</w:rPr>
              <w:t xml:space="preserve">Тема 7. </w:t>
            </w:r>
            <w:r w:rsidRPr="001759C4">
              <w:rPr>
                <w:bCs/>
                <w:sz w:val="20"/>
                <w:szCs w:val="20"/>
                <w:highlight w:val="white"/>
              </w:rPr>
              <w:t xml:space="preserve">Е.И. Замятин </w:t>
            </w:r>
          </w:p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Е.И. Замятин.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  <w:r w:rsidRPr="001759C4">
              <w:rPr>
                <w:bCs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Роман «Мы»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31"/>
              <w:snapToGrid w:val="0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Своеобразие романа антиутопии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pacing w:after="0" w:line="276" w:lineRule="auto"/>
              <w:ind w:left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8. </w:t>
            </w:r>
            <w:r w:rsidRPr="001759C4">
              <w:rPr>
                <w:bCs/>
                <w:sz w:val="20"/>
                <w:szCs w:val="20"/>
                <w:highlight w:val="white"/>
              </w:rPr>
              <w:t>М.А. Булгаков</w:t>
            </w:r>
            <w:r w:rsidRPr="001759C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М.А. Булгаков</w:t>
            </w:r>
            <w:r w:rsidRPr="001759C4">
              <w:rPr>
                <w:bCs/>
                <w:sz w:val="20"/>
                <w:szCs w:val="20"/>
              </w:rPr>
              <w:t>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Повесть «Собачье сердце»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Жестокий опыт или рождение новой жизни?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  <w:highlight w:val="white"/>
              </w:rPr>
              <w:t>Роман</w:t>
            </w:r>
            <w:r w:rsidRPr="001759C4">
              <w:rPr>
                <w:sz w:val="20"/>
                <w:szCs w:val="20"/>
              </w:rPr>
              <w:t xml:space="preserve"> </w:t>
            </w:r>
            <w:r w:rsidRPr="001759C4">
              <w:rPr>
                <w:sz w:val="20"/>
                <w:szCs w:val="20"/>
                <w:highlight w:val="white"/>
              </w:rPr>
              <w:t>«Мастер и Маргарита»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Тема дома как основа миропорядка. Женские образы на страницах романа или 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Фантастическое и реалистическое в романе. Любовь и судьба Мастера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line="276" w:lineRule="auto"/>
              <w:ind w:left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9. </w:t>
            </w:r>
            <w:r w:rsidRPr="001759C4">
              <w:rPr>
                <w:bCs/>
                <w:sz w:val="20"/>
                <w:szCs w:val="20"/>
                <w:highlight w:val="white"/>
              </w:rPr>
              <w:t>А.П. Платонов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bCs/>
                <w:i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 xml:space="preserve">А.П. Платонов. </w:t>
            </w:r>
            <w:r w:rsidRPr="001759C4">
              <w:rPr>
                <w:sz w:val="20"/>
                <w:szCs w:val="20"/>
              </w:rPr>
              <w:t>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  <w:highlight w:val="white"/>
              </w:rPr>
            </w:pPr>
            <w:r w:rsidRPr="001759C4">
              <w:rPr>
                <w:iCs/>
                <w:sz w:val="20"/>
                <w:szCs w:val="20"/>
              </w:rPr>
              <w:t>Рассказы «В прекрасном и яростном мире», «Возвращение»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7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iCs/>
                <w:sz w:val="20"/>
                <w:szCs w:val="20"/>
              </w:rPr>
            </w:pPr>
            <w:r w:rsidRPr="001759C4">
              <w:rPr>
                <w:iCs/>
                <w:sz w:val="20"/>
                <w:szCs w:val="20"/>
              </w:rPr>
              <w:t>Повесть «Котлован»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10. </w:t>
            </w:r>
            <w:r w:rsidRPr="001759C4">
              <w:rPr>
                <w:bCs/>
                <w:sz w:val="20"/>
                <w:szCs w:val="20"/>
                <w:highlight w:val="white"/>
              </w:rPr>
              <w:t>М.А. Шолохов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0B359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  <w:highlight w:val="white"/>
              </w:rPr>
              <w:t>12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7380"/>
                <w:tab w:val="left" w:pos="810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 xml:space="preserve">М.А. Шолохов. </w:t>
            </w:r>
            <w:r w:rsidRPr="001759C4">
              <w:rPr>
                <w:sz w:val="20"/>
                <w:szCs w:val="20"/>
              </w:rPr>
              <w:t>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  <w:highlight w:val="white"/>
              </w:rPr>
              <w:t>Роман-эпопея «Тихий Дон»</w:t>
            </w:r>
            <w:r w:rsidRPr="001759C4">
              <w:rPr>
                <w:sz w:val="20"/>
                <w:szCs w:val="20"/>
              </w:rPr>
              <w:t>. Особенность жанра произведения, история создания.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Роман-эпопея о судьбах русского народа и казачества в годы Гражданской войны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Женские судьбы. Любовь на страницах романа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40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Концепция гуманизма в романе М.А. Шолохова «Тихий Дон»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34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Трагичность судьбы героев романа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290"/>
        </w:trPr>
        <w:tc>
          <w:tcPr>
            <w:tcW w:w="223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snapToGrid w:val="0"/>
              <w:spacing w:line="276" w:lineRule="auto"/>
              <w:ind w:firstLine="0"/>
              <w:jc w:val="left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Тема 11.</w:t>
            </w:r>
            <w:r w:rsidRPr="001759C4">
              <w:rPr>
                <w:sz w:val="20"/>
                <w:szCs w:val="20"/>
                <w:highlight w:val="white"/>
              </w:rPr>
              <w:t xml:space="preserve"> В.В. Набоков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0B3592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sz w:val="20"/>
                <w:szCs w:val="20"/>
                <w:highlight w:val="white"/>
              </w:rPr>
              <w:t>В.В. Набоков.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</w:rPr>
              <w:t>Рассказы «Облако, озеро, башня», «Весна в Фиальте»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snapToGrid w:val="0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  <w:highlight w:val="white"/>
              </w:rPr>
              <w:t xml:space="preserve">Образы героев рассказов, проблематика произведений. 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snapToGrid w:val="0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12. </w:t>
            </w:r>
            <w:r w:rsidRPr="001759C4">
              <w:rPr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А.И. Солженицын.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31"/>
              <w:snapToGrid w:val="0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  <w:highlight w:val="white"/>
              </w:rPr>
              <w:t>Книга «Архипелаг ГУЛаг»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31"/>
              <w:snapToGrid w:val="0"/>
              <w:spacing w:after="0" w:line="276" w:lineRule="auto"/>
              <w:ind w:left="0"/>
              <w:jc w:val="both"/>
              <w:rPr>
                <w:sz w:val="20"/>
                <w:szCs w:val="20"/>
                <w:highlight w:val="white"/>
              </w:rPr>
            </w:pPr>
            <w:r w:rsidRPr="001759C4">
              <w:rPr>
                <w:sz w:val="20"/>
                <w:szCs w:val="20"/>
                <w:highlight w:val="white"/>
              </w:rPr>
              <w:t>Художественный анализ произведения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pStyle w:val="31"/>
              <w:snapToGrid w:val="0"/>
              <w:spacing w:after="0" w:line="276" w:lineRule="auto"/>
              <w:ind w:left="0"/>
              <w:jc w:val="both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  <w:highlight w:val="white"/>
              </w:rPr>
              <w:t>Рассказ «Один день Ивана Денисовича»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Тема 13. В.Т. Шаламов.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В.Т. Шаламов.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  <w:r w:rsidRPr="001759C4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0B3592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Рассказы: «На представку», «Серафим», «Красный крест», «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Рассказы «Тифозный карантин», «Последний бой майора Пугачева»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 w:val="restart"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>Тема 14. И.А. Бродский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И.А. Бродский.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0B3592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288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bCs/>
                <w:i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 xml:space="preserve">Стихотворения: </w:t>
            </w:r>
            <w:r w:rsidRPr="001759C4">
              <w:rPr>
                <w:sz w:val="20"/>
                <w:szCs w:val="20"/>
                <w:highlight w:val="white"/>
              </w:rPr>
              <w:t>«Конец прекрасной эпохи», «На смерть Жукова», «На столетие Анны Ахматовой», «Ни страны, ни погоста…», «Рождественский романс», «Я входил вместо дикого зверя в клетку…»</w:t>
            </w:r>
          </w:p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00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939DF" w:rsidRPr="001759C4" w:rsidRDefault="005939DF" w:rsidP="00FF64B5">
            <w:pPr>
              <w:pStyle w:val="31"/>
              <w:snapToGrid w:val="0"/>
              <w:spacing w:after="0" w:line="276" w:lineRule="auto"/>
              <w:ind w:left="0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Особенности лирики поэта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12"/>
        </w:trPr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snapToGrid w:val="0"/>
              <w:spacing w:line="276" w:lineRule="auto"/>
              <w:ind w:firstLine="0"/>
              <w:jc w:val="left"/>
              <w:rPr>
                <w:sz w:val="20"/>
                <w:szCs w:val="20"/>
              </w:rPr>
            </w:pPr>
            <w:r w:rsidRPr="001759C4">
              <w:rPr>
                <w:sz w:val="20"/>
                <w:szCs w:val="20"/>
              </w:rPr>
              <w:t xml:space="preserve">Тема 15. </w:t>
            </w:r>
            <w:r w:rsidRPr="001759C4">
              <w:rPr>
                <w:bCs/>
                <w:sz w:val="20"/>
                <w:szCs w:val="20"/>
                <w:highlight w:val="white"/>
              </w:rPr>
              <w:t>В.М. Шукшин.</w:t>
            </w:r>
          </w:p>
        </w:tc>
        <w:tc>
          <w:tcPr>
            <w:tcW w:w="9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811" w:type="dxa"/>
            <w:vMerge w:val="restart"/>
            <w:shd w:val="clear" w:color="auto" w:fill="auto"/>
          </w:tcPr>
          <w:p w:rsidR="005939DF" w:rsidRPr="001759C4" w:rsidRDefault="005939DF" w:rsidP="005939DF">
            <w:pPr>
              <w:tabs>
                <w:tab w:val="left" w:pos="2880"/>
              </w:tabs>
              <w:autoSpaceDE w:val="0"/>
              <w:autoSpaceDN w:val="0"/>
              <w:adjustRightInd w:val="0"/>
              <w:spacing w:line="276" w:lineRule="auto"/>
              <w:ind w:firstLine="0"/>
              <w:rPr>
                <w:rFonts w:eastAsia="Times New Roman"/>
                <w:bCs/>
                <w:i/>
                <w:iCs/>
                <w:color w:val="404040"/>
                <w:sz w:val="20"/>
                <w:szCs w:val="20"/>
                <w:highlight w:val="white"/>
                <w:lang w:eastAsia="ru-RU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12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92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12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  <w:highlight w:val="white"/>
              </w:rPr>
              <w:t>В.М. Шукшин.</w:t>
            </w:r>
            <w:r w:rsidRPr="001759C4">
              <w:rPr>
                <w:sz w:val="20"/>
                <w:szCs w:val="20"/>
              </w:rPr>
              <w:t xml:space="preserve"> Описание жизни и творчества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5939DF" w:rsidRPr="001759C4" w:rsidRDefault="000B3592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12"/>
        </w:trPr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iCs/>
                <w:sz w:val="20"/>
                <w:szCs w:val="20"/>
                <w:highlight w:val="white"/>
              </w:rPr>
              <w:t>Рассказы «Срезал», «Забуксовал», «Чудик»</w:t>
            </w:r>
          </w:p>
        </w:tc>
        <w:tc>
          <w:tcPr>
            <w:tcW w:w="1811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B35E41" w:rsidTr="005939DF">
        <w:trPr>
          <w:trHeight w:val="112"/>
        </w:trPr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snapToGrid w:val="0"/>
              <w:spacing w:line="276" w:lineRule="auto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FF64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bCs/>
                <w:sz w:val="20"/>
                <w:szCs w:val="20"/>
              </w:rPr>
            </w:pPr>
            <w:r w:rsidRPr="001759C4">
              <w:rPr>
                <w:bCs/>
                <w:sz w:val="20"/>
                <w:szCs w:val="20"/>
              </w:rPr>
              <w:t>Герои рассказов Шукшина</w:t>
            </w:r>
          </w:p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Cs/>
                <w:sz w:val="20"/>
                <w:szCs w:val="20"/>
              </w:rPr>
            </w:pPr>
          </w:p>
        </w:tc>
      </w:tr>
      <w:tr w:rsidR="005939DF" w:rsidRPr="00606EDF" w:rsidTr="005939DF">
        <w:trPr>
          <w:trHeight w:val="400"/>
        </w:trPr>
        <w:tc>
          <w:tcPr>
            <w:tcW w:w="1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10035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 w:rsidRPr="001759C4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939DF" w:rsidRPr="001759C4" w:rsidRDefault="008445F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939DF" w:rsidRPr="001759C4" w:rsidRDefault="005939DF" w:rsidP="005939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5939DF" w:rsidRPr="00606EDF" w:rsidRDefault="005939DF" w:rsidP="005939DF">
      <w:pPr>
        <w:spacing w:line="276" w:lineRule="auto"/>
        <w:rPr>
          <w:b/>
          <w:sz w:val="24"/>
          <w:szCs w:val="24"/>
          <w:lang w:eastAsia="x-none"/>
        </w:rPr>
      </w:pP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  <w:sectPr w:rsidR="005939DF" w:rsidRPr="00B35E41" w:rsidSect="005939DF">
          <w:footerReference w:type="even" r:id="rId9"/>
          <w:footerReference w:type="default" r:id="rId10"/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5939DF" w:rsidRPr="00B35E41" w:rsidRDefault="005939DF" w:rsidP="00593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r w:rsidRPr="00B35E41">
        <w:rPr>
          <w:rFonts w:ascii="Times New Roman" w:hAnsi="Times New Roman" w:cs="Times New Roman"/>
          <w:b/>
          <w:caps/>
          <w:color w:val="auto"/>
          <w:sz w:val="24"/>
          <w:szCs w:val="24"/>
        </w:rPr>
        <w:lastRenderedPageBreak/>
        <w:t>3. условия реализации  Рабочей программы дисциплины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  <w:bCs/>
          <w:sz w:val="24"/>
          <w:szCs w:val="24"/>
        </w:rPr>
      </w:pPr>
      <w:r w:rsidRPr="00B35E41">
        <w:rPr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>Оборудование учебного кабинета и рабочих мест кабинета: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 xml:space="preserve">            - посадочные места по количеству обучающихся;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 xml:space="preserve">            - рабочее место преподавателя;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 xml:space="preserve">            - доска;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 xml:space="preserve">            - комплект учебно-методической документации;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sz w:val="24"/>
          <w:szCs w:val="24"/>
        </w:rPr>
      </w:pPr>
      <w:r w:rsidRPr="00B35E41">
        <w:rPr>
          <w:sz w:val="24"/>
          <w:szCs w:val="24"/>
        </w:rPr>
        <w:t>- комплект учебно-методических материалов.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sz w:val="24"/>
          <w:szCs w:val="24"/>
        </w:rPr>
      </w:pPr>
      <w:r w:rsidRPr="00B35E41">
        <w:rPr>
          <w:sz w:val="24"/>
          <w:szCs w:val="24"/>
        </w:rPr>
        <w:t>Технические средства обучения: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sz w:val="24"/>
          <w:szCs w:val="24"/>
        </w:rPr>
      </w:pPr>
      <w:r w:rsidRPr="00B35E41">
        <w:rPr>
          <w:sz w:val="24"/>
          <w:szCs w:val="24"/>
        </w:rPr>
        <w:t>-мультимедийное оборудование;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sz w:val="24"/>
          <w:szCs w:val="24"/>
        </w:rPr>
      </w:pPr>
      <w:r w:rsidRPr="00B35E41">
        <w:rPr>
          <w:sz w:val="24"/>
          <w:szCs w:val="24"/>
        </w:rPr>
        <w:t>-проектор;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sz w:val="24"/>
          <w:szCs w:val="24"/>
        </w:rPr>
      </w:pPr>
      <w:r w:rsidRPr="00B35E41">
        <w:rPr>
          <w:sz w:val="24"/>
          <w:szCs w:val="24"/>
        </w:rPr>
        <w:t>-компьютер.</w:t>
      </w:r>
    </w:p>
    <w:p w:rsidR="005939DF" w:rsidRPr="00B35E41" w:rsidRDefault="005939DF" w:rsidP="005939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35E41">
        <w:rPr>
          <w:rFonts w:ascii="Times New Roman" w:hAnsi="Times New Roman" w:cs="Times New Roman"/>
          <w:b/>
          <w:color w:val="auto"/>
          <w:sz w:val="24"/>
          <w:szCs w:val="24"/>
        </w:rPr>
        <w:t>3.2. Информационное обеспечение обучения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  <w:bCs/>
          <w:sz w:val="24"/>
          <w:szCs w:val="24"/>
        </w:rPr>
      </w:pPr>
      <w:r w:rsidRPr="00B35E41">
        <w:rPr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  <w:bCs/>
          <w:sz w:val="24"/>
          <w:szCs w:val="24"/>
        </w:rPr>
      </w:pP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>Основные источники: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>1. Русский язык и литература. Литература: учебник для студентов учреждений среднего профессионального образования: в 2 ч. Ч.1 /под ред. Г. А. Обернихиной. – М., 2019.</w:t>
      </w: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>2. Русский язык и литература. Литература: учебник для студентов учреждений среднего профессионального образования: в 2 ч. Ч.2 /под ред. Г. А. Обернихиной. – М., 2019.</w:t>
      </w:r>
    </w:p>
    <w:p w:rsidR="005939DF" w:rsidRPr="00B35E41" w:rsidRDefault="005939DF" w:rsidP="005939DF">
      <w:pPr>
        <w:tabs>
          <w:tab w:val="left" w:pos="240"/>
        </w:tabs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3. Сухих И.Н. Русский язык и литература. Литература (базовый уровень). 10 класс: в 2 ч. – М., 2014.</w:t>
      </w:r>
    </w:p>
    <w:p w:rsidR="005939DF" w:rsidRPr="00B35E41" w:rsidRDefault="005939DF" w:rsidP="005939DF">
      <w:pPr>
        <w:tabs>
          <w:tab w:val="left" w:pos="240"/>
        </w:tabs>
        <w:spacing w:line="276" w:lineRule="auto"/>
        <w:rPr>
          <w:sz w:val="24"/>
          <w:szCs w:val="24"/>
        </w:rPr>
      </w:pPr>
      <w:r w:rsidRPr="00B35E41">
        <w:rPr>
          <w:sz w:val="24"/>
          <w:szCs w:val="24"/>
        </w:rPr>
        <w:t>4. Сухих И.Н. Русский язык и литература. Литература (базовый уровень). 11 класс: в 2 ч. – М., 2014.</w:t>
      </w:r>
    </w:p>
    <w:p w:rsidR="005939DF" w:rsidRPr="00B35E41" w:rsidRDefault="005939DF" w:rsidP="005939DF">
      <w:pPr>
        <w:tabs>
          <w:tab w:val="left" w:pos="240"/>
        </w:tabs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4"/>
          <w:szCs w:val="24"/>
        </w:rPr>
      </w:pPr>
      <w:r w:rsidRPr="00B35E41">
        <w:rPr>
          <w:bCs/>
          <w:sz w:val="24"/>
          <w:szCs w:val="24"/>
        </w:rPr>
        <w:t>Дополнительные источники: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Агеносов В.В. и др. Русская литература ХХ в. (ч. 1, 2). 11кл. – М., 2013.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Русская литература XIX в. (ч. 1, 2). 10 кл. – М., 2005.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Русская литература XIX в. Учебник-практикум (ч. 1, 2, 3). 11 кл./ Под ред. Ю.И. Лысого. – М., 2003.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Литература (ч. 1, 2). 11 кл. / Программа под ред. В.Г. Маранцман. – М., 2002.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Лебедев Ю.В. Русская литература XIX в. (ч. 1, 2). 10 кл. – М., 2011.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Маранцман В.Г. и др. Литература. Программа (ч. 1, 2). 10 кл. – М., 2005.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Русская литература XIX в. (ч. 1, 2, 3). 10 кл. / Программа под ред. Обернихиной Г.А. – М., 2005.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Обернихина Г.А., Антонова А.Г., Вольнова И.Л. и др. Литература. Практикум: учеб. пособие. /Под ред. Г.А. Обернихиной. – М., 2007.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История русской литературы XIX в., 1800–1830 гг. / Под ред. В.Н. Аношкиной и С.М. Петрова. – М., 2000.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lastRenderedPageBreak/>
        <w:t>История русской литературы ХI–XIX вв. / Под ред. В.И. Коровина, Н.И. Якушина. – М., 2001.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История русской литературы ХIХ в. / Под ред. В.Н. Аношкина, Л.Д. Громова. – М., 2001.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Кожинов В. Пророк в своем Отечестве. – М., 2002.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Литературные манифесты от символизма до наших дней. – М., 2000.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Михайлов А. Жизнь В. Маяковского. – М., 2003.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Михайлов О. Жизнь Бунина. – М., 2002.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Мусатов В.В. История русской литературы первой половины ХХ в. – М., 2001.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Набоков В. Лекции по русской литературе. – М., 2001.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Русская литература ХХ в. / Под ред. А.Г. Андреевой. – М., 2002.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Русская литература XIX в. (ч. 1, 2, 3). 10 кл. / Под ред. Ионина Г.Н. – М., 2001.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Смирнова Л.Н. Русская литература конца ХIХ – начала ХХ в. – М., 2001.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Соколов А.Г. История русской литературы XIX–XX века. – М., 2000.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Тимина С.И. Русская проза конца ХХ в. – М., 2001.</w:t>
      </w:r>
    </w:p>
    <w:p w:rsidR="005939DF" w:rsidRPr="00B35E41" w:rsidRDefault="005939DF" w:rsidP="005939DF">
      <w:pPr>
        <w:numPr>
          <w:ilvl w:val="0"/>
          <w:numId w:val="5"/>
        </w:numPr>
        <w:tabs>
          <w:tab w:val="left" w:pos="360"/>
        </w:tabs>
        <w:spacing w:line="276" w:lineRule="auto"/>
        <w:ind w:left="360"/>
        <w:rPr>
          <w:sz w:val="24"/>
          <w:szCs w:val="24"/>
        </w:rPr>
      </w:pPr>
      <w:r w:rsidRPr="00B35E41">
        <w:rPr>
          <w:sz w:val="24"/>
          <w:szCs w:val="24"/>
        </w:rPr>
        <w:t>Литература в школе: научно-методический журнал. Учрежден Министерством образования РФ.</w:t>
      </w:r>
    </w:p>
    <w:p w:rsidR="005939DF" w:rsidRPr="00B35E41" w:rsidRDefault="005939DF" w:rsidP="005939DF">
      <w:pPr>
        <w:tabs>
          <w:tab w:val="left" w:pos="960"/>
        </w:tabs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sz w:val="24"/>
          <w:szCs w:val="24"/>
        </w:rPr>
      </w:pPr>
      <w:r w:rsidRPr="00B35E41">
        <w:rPr>
          <w:b/>
          <w:sz w:val="24"/>
          <w:szCs w:val="24"/>
        </w:rPr>
        <w:t>Интернет-ресурсы:</w:t>
      </w:r>
    </w:p>
    <w:p w:rsidR="005939DF" w:rsidRPr="00B35E41" w:rsidRDefault="005939DF" w:rsidP="005939DF">
      <w:pPr>
        <w:tabs>
          <w:tab w:val="left" w:pos="6645"/>
        </w:tabs>
        <w:spacing w:line="276" w:lineRule="auto"/>
        <w:ind w:right="-268"/>
        <w:rPr>
          <w:sz w:val="24"/>
          <w:szCs w:val="24"/>
        </w:rPr>
      </w:pPr>
      <w:r w:rsidRPr="00B35E41">
        <w:rPr>
          <w:sz w:val="24"/>
          <w:szCs w:val="24"/>
        </w:rPr>
        <w:t>1.Электронный ресурс «Кабинет русского языка». Форма доступа: www.slovari.ru/</w:t>
      </w:r>
    </w:p>
    <w:p w:rsidR="005939DF" w:rsidRPr="00B35E41" w:rsidRDefault="005939DF" w:rsidP="005939DF">
      <w:pPr>
        <w:tabs>
          <w:tab w:val="left" w:pos="6645"/>
        </w:tabs>
        <w:spacing w:line="276" w:lineRule="auto"/>
        <w:ind w:right="-268"/>
        <w:rPr>
          <w:sz w:val="24"/>
          <w:szCs w:val="24"/>
        </w:rPr>
      </w:pPr>
      <w:r w:rsidRPr="00B35E41">
        <w:rPr>
          <w:sz w:val="24"/>
          <w:szCs w:val="24"/>
        </w:rPr>
        <w:t>2.Электронный ресурс «Бесплатная виртуальная электронная библиотека – ВВМ». Форма доступа: www.velib.com</w:t>
      </w:r>
    </w:p>
    <w:p w:rsidR="005939DF" w:rsidRPr="00B35E41" w:rsidRDefault="005939DF" w:rsidP="005939DF">
      <w:pPr>
        <w:tabs>
          <w:tab w:val="left" w:pos="6645"/>
        </w:tabs>
        <w:spacing w:line="276" w:lineRule="auto"/>
        <w:ind w:right="-268"/>
        <w:rPr>
          <w:sz w:val="24"/>
          <w:szCs w:val="24"/>
        </w:rPr>
      </w:pPr>
      <w:r w:rsidRPr="00B35E41">
        <w:rPr>
          <w:sz w:val="24"/>
          <w:szCs w:val="24"/>
        </w:rPr>
        <w:t>3.Электронный ресурс «Литературный портал – «Русская литература». Форма доступа: www.fplib.ru</w:t>
      </w:r>
    </w:p>
    <w:p w:rsidR="005939DF" w:rsidRPr="00B35E41" w:rsidRDefault="005939DF" w:rsidP="005939DF">
      <w:pPr>
        <w:tabs>
          <w:tab w:val="left" w:pos="6645"/>
        </w:tabs>
        <w:spacing w:line="276" w:lineRule="auto"/>
        <w:ind w:right="-268"/>
        <w:rPr>
          <w:sz w:val="24"/>
          <w:szCs w:val="24"/>
        </w:rPr>
      </w:pPr>
      <w:r w:rsidRPr="00B35E41">
        <w:rPr>
          <w:sz w:val="24"/>
          <w:szCs w:val="24"/>
        </w:rPr>
        <w:t>4.Электронный ресурс «Электронная версия газеты «Литература». Форма доступа: http://lit.1september.ru/index.php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  <w:r w:rsidRPr="00B35E41">
        <w:rPr>
          <w:b/>
          <w:caps/>
          <w:sz w:val="24"/>
          <w:szCs w:val="24"/>
        </w:rPr>
        <w:t xml:space="preserve">4. Контроль и оценка результатов освоения </w:t>
      </w:r>
      <w:r w:rsidR="00B9125F">
        <w:rPr>
          <w:b/>
          <w:caps/>
          <w:sz w:val="24"/>
          <w:szCs w:val="24"/>
        </w:rPr>
        <w:t>ПРЕДМЕТА</w:t>
      </w:r>
    </w:p>
    <w:p w:rsidR="005939DF" w:rsidRPr="00B35E41" w:rsidRDefault="005939DF" w:rsidP="005939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outlineLvl w:val="0"/>
        <w:rPr>
          <w:b/>
          <w:sz w:val="24"/>
          <w:szCs w:val="24"/>
          <w:lang w:eastAsia="x-none"/>
        </w:rPr>
      </w:pPr>
      <w:r w:rsidRPr="00B35E41">
        <w:rPr>
          <w:b/>
          <w:sz w:val="24"/>
          <w:szCs w:val="24"/>
          <w:lang w:eastAsia="x-none"/>
        </w:rPr>
        <w:tab/>
      </w:r>
    </w:p>
    <w:p w:rsidR="005939DF" w:rsidRPr="00B35E41" w:rsidRDefault="005939DF" w:rsidP="005939D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outlineLvl w:val="0"/>
        <w:rPr>
          <w:sz w:val="24"/>
          <w:szCs w:val="24"/>
          <w:lang w:eastAsia="x-none"/>
        </w:rPr>
      </w:pPr>
      <w:r w:rsidRPr="00B35E41">
        <w:rPr>
          <w:b/>
          <w:sz w:val="24"/>
          <w:szCs w:val="24"/>
          <w:lang w:val="x-none" w:eastAsia="x-none"/>
        </w:rPr>
        <w:t>Контроль</w:t>
      </w:r>
      <w:r w:rsidRPr="00B35E41">
        <w:rPr>
          <w:sz w:val="24"/>
          <w:szCs w:val="24"/>
          <w:lang w:val="x-none" w:eastAsia="x-none"/>
        </w:rPr>
        <w:t xml:space="preserve"> </w:t>
      </w:r>
      <w:r w:rsidRPr="00B35E41">
        <w:rPr>
          <w:b/>
          <w:sz w:val="24"/>
          <w:szCs w:val="24"/>
          <w:lang w:val="x-none" w:eastAsia="x-none"/>
        </w:rPr>
        <w:t>и оценка</w:t>
      </w:r>
      <w:r w:rsidRPr="00B35E41">
        <w:rPr>
          <w:sz w:val="24"/>
          <w:szCs w:val="24"/>
          <w:lang w:val="x-none" w:eastAsia="x-none"/>
        </w:rPr>
        <w:t xml:space="preserve"> результатов освоения </w:t>
      </w:r>
      <w:r w:rsidR="00B9125F">
        <w:rPr>
          <w:sz w:val="24"/>
          <w:szCs w:val="24"/>
          <w:lang w:eastAsia="x-none"/>
        </w:rPr>
        <w:t>предмета</w:t>
      </w:r>
      <w:r w:rsidRPr="00B35E41">
        <w:rPr>
          <w:sz w:val="24"/>
          <w:szCs w:val="24"/>
          <w:lang w:val="x-none" w:eastAsia="x-none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b/>
          <w:caps/>
          <w:sz w:val="24"/>
          <w:szCs w:val="24"/>
        </w:rPr>
      </w:pPr>
    </w:p>
    <w:p w:rsidR="005939DF" w:rsidRPr="00B35E41" w:rsidRDefault="005939DF" w:rsidP="005939DF">
      <w:pPr>
        <w:spacing w:line="276" w:lineRule="auto"/>
        <w:rPr>
          <w:sz w:val="24"/>
          <w:szCs w:val="24"/>
        </w:rPr>
      </w:pPr>
    </w:p>
    <w:p w:rsidR="0039676D" w:rsidRDefault="0039676D"/>
    <w:sectPr w:rsidR="0039676D" w:rsidSect="005939DF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DB5" w:rsidRDefault="002E7DB5" w:rsidP="005939DF">
      <w:pPr>
        <w:spacing w:line="240" w:lineRule="auto"/>
      </w:pPr>
      <w:r>
        <w:separator/>
      </w:r>
    </w:p>
  </w:endnote>
  <w:endnote w:type="continuationSeparator" w:id="0">
    <w:p w:rsidR="002E7DB5" w:rsidRDefault="002E7DB5" w:rsidP="005939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B5" w:rsidRDefault="002E7DB5" w:rsidP="005939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7DB5" w:rsidRDefault="002E7DB5" w:rsidP="005939D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B5" w:rsidRDefault="002E7DB5" w:rsidP="005939D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2437">
      <w:rPr>
        <w:rStyle w:val="a9"/>
        <w:noProof/>
      </w:rPr>
      <w:t>2</w:t>
    </w:r>
    <w:r>
      <w:rPr>
        <w:rStyle w:val="a9"/>
      </w:rPr>
      <w:fldChar w:fldCharType="end"/>
    </w:r>
  </w:p>
  <w:p w:rsidR="002E7DB5" w:rsidRPr="00C748B1" w:rsidRDefault="002E7DB5" w:rsidP="005939DF">
    <w:pPr>
      <w:pStyle w:val="a7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B5" w:rsidRDefault="002E7DB5" w:rsidP="005939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E7DB5" w:rsidRDefault="002E7DB5" w:rsidP="005939DF">
    <w:pPr>
      <w:pStyle w:val="a7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DB5" w:rsidRDefault="002E7DB5" w:rsidP="005939D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2437">
      <w:rPr>
        <w:rStyle w:val="a9"/>
        <w:noProof/>
      </w:rPr>
      <w:t>21</w:t>
    </w:r>
    <w:r>
      <w:rPr>
        <w:rStyle w:val="a9"/>
      </w:rPr>
      <w:fldChar w:fldCharType="end"/>
    </w:r>
  </w:p>
  <w:p w:rsidR="002E7DB5" w:rsidRDefault="002E7DB5" w:rsidP="005939D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DB5" w:rsidRDefault="002E7DB5" w:rsidP="005939DF">
      <w:pPr>
        <w:spacing w:line="240" w:lineRule="auto"/>
      </w:pPr>
      <w:r>
        <w:separator/>
      </w:r>
    </w:p>
  </w:footnote>
  <w:footnote w:type="continuationSeparator" w:id="0">
    <w:p w:rsidR="002E7DB5" w:rsidRDefault="002E7DB5" w:rsidP="005939DF">
      <w:pPr>
        <w:spacing w:line="240" w:lineRule="auto"/>
      </w:pPr>
      <w:r>
        <w:continuationSeparator/>
      </w:r>
    </w:p>
  </w:footnote>
  <w:footnote w:id="1">
    <w:p w:rsidR="002E7DB5" w:rsidRDefault="002E7DB5" w:rsidP="005939DF">
      <w:pPr>
        <w:pStyle w:val="af"/>
        <w:spacing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8E736C">
        <w:t>Предметный результат, отчужденный от личности, согласно ФГОС, не считается образовательным результатом.</w:t>
      </w:r>
    </w:p>
  </w:footnote>
  <w:footnote w:id="2">
    <w:p w:rsidR="002E7DB5" w:rsidRDefault="002E7DB5" w:rsidP="005939DF">
      <w:pPr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4658F0">
        <w:rPr>
          <w:sz w:val="20"/>
          <w:szCs w:val="20"/>
        </w:rPr>
        <w:t>Данные идеи не являются для школьного литературного образования новыми: их в свое время развивали М. Рыбникова, В. Маранцман и др. ФГОС и данная примерная образовательная программа лишь фиксируют  методические идеи предшествующих лет в статусе результата образования</w:t>
      </w:r>
      <w:r>
        <w:rPr>
          <w:sz w:val="20"/>
          <w:szCs w:val="20"/>
        </w:rPr>
        <w:t>.</w:t>
      </w:r>
    </w:p>
  </w:footnote>
  <w:footnote w:id="3">
    <w:p w:rsidR="002E7DB5" w:rsidRDefault="002E7DB5" w:rsidP="005939DF">
      <w:pPr>
        <w:spacing w:line="240" w:lineRule="auto"/>
        <w:ind w:firstLine="0"/>
      </w:pPr>
      <w:r>
        <w:rPr>
          <w:rStyle w:val="ae"/>
        </w:rPr>
        <w:footnoteRef/>
      </w:r>
      <w:r>
        <w:t xml:space="preserve"> </w:t>
      </w:r>
      <w:r w:rsidRPr="004658F0">
        <w:rPr>
          <w:sz w:val="20"/>
          <w:szCs w:val="20"/>
        </w:rPr>
        <w:t>Понятие «медленное чтение» в методике преподавания литературы</w:t>
      </w:r>
      <w:r>
        <w:rPr>
          <w:sz w:val="20"/>
          <w:szCs w:val="20"/>
        </w:rPr>
        <w:t xml:space="preserve"> </w:t>
      </w:r>
      <w:r w:rsidRPr="004658F0">
        <w:rPr>
          <w:sz w:val="20"/>
          <w:szCs w:val="20"/>
        </w:rPr>
        <w:t xml:space="preserve">было определено Н. Эйдельманом в статье «Учитесь читать!» (ж. «Знание </w:t>
      </w:r>
      <w:r>
        <w:rPr>
          <w:sz w:val="20"/>
          <w:szCs w:val="20"/>
        </w:rPr>
        <w:t>–</w:t>
      </w:r>
      <w:r w:rsidRPr="004658F0">
        <w:rPr>
          <w:sz w:val="20"/>
          <w:szCs w:val="20"/>
        </w:rPr>
        <w:t xml:space="preserve"> сила», 1979, №</w:t>
      </w:r>
      <w:r>
        <w:rPr>
          <w:sz w:val="20"/>
          <w:szCs w:val="20"/>
        </w:rPr>
        <w:t xml:space="preserve"> </w:t>
      </w:r>
      <w:r w:rsidRPr="004658F0">
        <w:rPr>
          <w:sz w:val="20"/>
          <w:szCs w:val="20"/>
        </w:rPr>
        <w:t>8), идею медленного чтения на уроке поддерживали и развивали Л. Щерба, М. Рыбникова, Д. Лихачев, А. Леонтьев, М. Гаспаров и др. Под</w:t>
      </w:r>
      <w:r w:rsidRPr="008E736C">
        <w:t xml:space="preserve"> </w:t>
      </w:r>
      <w:r w:rsidRPr="004658F0">
        <w:rPr>
          <w:sz w:val="20"/>
          <w:szCs w:val="20"/>
        </w:rPr>
        <w:t>медленным чтением понимается пристальное, внимательное чтение на занятии с комментарием, подробным анализом текста под руководством учителя.</w:t>
      </w:r>
    </w:p>
  </w:footnote>
  <w:footnote w:id="4">
    <w:p w:rsidR="002E7DB5" w:rsidRPr="004658F0" w:rsidRDefault="002E7DB5" w:rsidP="005939DF">
      <w:pPr>
        <w:spacing w:line="240" w:lineRule="auto"/>
        <w:ind w:firstLine="0"/>
        <w:rPr>
          <w:sz w:val="20"/>
          <w:szCs w:val="20"/>
        </w:rPr>
      </w:pPr>
      <w:r>
        <w:rPr>
          <w:rStyle w:val="ae"/>
        </w:rPr>
        <w:footnoteRef/>
      </w:r>
      <w:r>
        <w:t xml:space="preserve"> </w:t>
      </w:r>
      <w:r>
        <w:rPr>
          <w:sz w:val="20"/>
          <w:szCs w:val="20"/>
        </w:rPr>
        <w:t>Под субъектностью читателя понимается его активная позиция (в том числе основанная на владении навыками анализа и интерпретации), обеспечивающая его самостоятельность в чтении и способность как выявлять исторически обусловленные смыслы текста, связанные в том числе с авторскими интенциями, историко-литературным и культурным контекстом  и пр.,  так и предлагать собственные, опирающиеся на наличный текст и не противоречащие ему интерпретации прочитанного.</w:t>
      </w:r>
      <w:r w:rsidRPr="004658F0" w:rsidDel="009173E0">
        <w:rPr>
          <w:sz w:val="20"/>
          <w:szCs w:val="20"/>
        </w:rPr>
        <w:t xml:space="preserve"> </w:t>
      </w:r>
    </w:p>
    <w:p w:rsidR="002E7DB5" w:rsidRDefault="002E7DB5" w:rsidP="005939DF">
      <w:pPr>
        <w:spacing w:line="240" w:lineRule="auto"/>
        <w:ind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23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</w:lvl>
  </w:abstractNum>
  <w:abstractNum w:abstractNumId="1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C10657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A4"/>
    <w:rsid w:val="000B3592"/>
    <w:rsid w:val="001424A4"/>
    <w:rsid w:val="001759C4"/>
    <w:rsid w:val="002E7DB5"/>
    <w:rsid w:val="00346448"/>
    <w:rsid w:val="00392656"/>
    <w:rsid w:val="0039676D"/>
    <w:rsid w:val="003C6C1B"/>
    <w:rsid w:val="005939DF"/>
    <w:rsid w:val="005F2437"/>
    <w:rsid w:val="00695F5D"/>
    <w:rsid w:val="0083226A"/>
    <w:rsid w:val="008445FF"/>
    <w:rsid w:val="00B22DD9"/>
    <w:rsid w:val="00B9125F"/>
    <w:rsid w:val="00D97F7B"/>
    <w:rsid w:val="00DE7F83"/>
    <w:rsid w:val="00E14A75"/>
    <w:rsid w:val="00E261E3"/>
    <w:rsid w:val="00E332BA"/>
    <w:rsid w:val="00EE13BE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628B3"/>
  <w15:docId w15:val="{0A74F1CC-8725-445B-8A1B-43274680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939DF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5939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unhideWhenUsed/>
    <w:qFormat/>
    <w:rsid w:val="005939DF"/>
    <w:pPr>
      <w:keepNext/>
      <w:suppressAutoHyphens w:val="0"/>
      <w:spacing w:before="240" w:after="60" w:line="240" w:lineRule="auto"/>
      <w:ind w:firstLine="0"/>
      <w:jc w:val="left"/>
      <w:outlineLvl w:val="2"/>
    </w:pPr>
    <w:rPr>
      <w:rFonts w:ascii="Calibri Light" w:eastAsia="Times New Roman" w:hAnsi="Calibri Light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5939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939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2"/>
    <w:link w:val="3"/>
    <w:uiPriority w:val="9"/>
    <w:rsid w:val="005939DF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5939DF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character" w:customStyle="1" w:styleId="a5">
    <w:name w:val="Перечень Знак"/>
    <w:link w:val="a"/>
    <w:locked/>
    <w:rsid w:val="005939D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1"/>
    <w:next w:val="a1"/>
    <w:link w:val="a5"/>
    <w:qFormat/>
    <w:rsid w:val="005939DF"/>
    <w:pPr>
      <w:numPr>
        <w:numId w:val="1"/>
      </w:numPr>
      <w:ind w:left="0" w:firstLine="284"/>
    </w:pPr>
    <w:rPr>
      <w:rFonts w:eastAsiaTheme="minorHAnsi"/>
      <w:u w:color="000000"/>
      <w:bdr w:val="none" w:sz="0" w:space="0" w:color="auto" w:frame="1"/>
    </w:rPr>
  </w:style>
  <w:style w:type="character" w:customStyle="1" w:styleId="a6">
    <w:name w:val="Подперечень Знак"/>
    <w:link w:val="a0"/>
    <w:locked/>
    <w:rsid w:val="005939DF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6"/>
    <w:qFormat/>
    <w:rsid w:val="005939DF"/>
    <w:pPr>
      <w:numPr>
        <w:numId w:val="2"/>
      </w:numPr>
      <w:ind w:left="284" w:firstLine="425"/>
    </w:pPr>
  </w:style>
  <w:style w:type="character" w:customStyle="1" w:styleId="FontStyle25">
    <w:name w:val="Font Style25"/>
    <w:rsid w:val="005939DF"/>
    <w:rPr>
      <w:rFonts w:ascii="Times New Roman" w:hAnsi="Times New Roman"/>
      <w:sz w:val="26"/>
    </w:rPr>
  </w:style>
  <w:style w:type="paragraph" w:customStyle="1" w:styleId="Style9">
    <w:name w:val="Style9"/>
    <w:basedOn w:val="a1"/>
    <w:rsid w:val="005939DF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">
    <w:name w:val="Style1"/>
    <w:basedOn w:val="a1"/>
    <w:uiPriority w:val="99"/>
    <w:rsid w:val="005939DF"/>
    <w:pPr>
      <w:widowControl w:val="0"/>
      <w:suppressAutoHyphens w:val="0"/>
      <w:autoSpaceDE w:val="0"/>
      <w:autoSpaceDN w:val="0"/>
      <w:adjustRightInd w:val="0"/>
      <w:spacing w:line="317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3">
    <w:name w:val="Style3"/>
    <w:basedOn w:val="a1"/>
    <w:uiPriority w:val="99"/>
    <w:rsid w:val="005939DF"/>
    <w:pPr>
      <w:widowControl w:val="0"/>
      <w:suppressAutoHyphens w:val="0"/>
      <w:autoSpaceDE w:val="0"/>
      <w:autoSpaceDN w:val="0"/>
      <w:adjustRightInd w:val="0"/>
      <w:spacing w:line="317" w:lineRule="exact"/>
      <w:ind w:hanging="134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24">
    <w:name w:val="Font Style24"/>
    <w:uiPriority w:val="99"/>
    <w:rsid w:val="005939DF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rsid w:val="005939DF"/>
    <w:rPr>
      <w:rFonts w:ascii="Times New Roman" w:hAnsi="Times New Roman"/>
      <w:sz w:val="22"/>
    </w:rPr>
  </w:style>
  <w:style w:type="paragraph" w:styleId="a7">
    <w:name w:val="footer"/>
    <w:basedOn w:val="a1"/>
    <w:link w:val="a8"/>
    <w:rsid w:val="005939DF"/>
    <w:pPr>
      <w:tabs>
        <w:tab w:val="center" w:pos="4677"/>
        <w:tab w:val="right" w:pos="9355"/>
      </w:tabs>
      <w:suppressAutoHyphens w:val="0"/>
      <w:spacing w:line="240" w:lineRule="auto"/>
      <w:ind w:firstLine="0"/>
      <w:jc w:val="left"/>
    </w:pPr>
    <w:rPr>
      <w:rFonts w:eastAsia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2"/>
    <w:link w:val="a7"/>
    <w:rsid w:val="005939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rsid w:val="005939DF"/>
    <w:rPr>
      <w:rFonts w:cs="Times New Roman"/>
    </w:rPr>
  </w:style>
  <w:style w:type="paragraph" w:styleId="aa">
    <w:name w:val="Body Text"/>
    <w:basedOn w:val="a1"/>
    <w:link w:val="ab"/>
    <w:rsid w:val="005939DF"/>
    <w:pPr>
      <w:suppressAutoHyphens w:val="0"/>
      <w:spacing w:after="12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2"/>
    <w:link w:val="aa"/>
    <w:rsid w:val="005939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1"/>
    <w:rsid w:val="005939DF"/>
    <w:pPr>
      <w:suppressAutoHyphens w:val="0"/>
      <w:spacing w:line="240" w:lineRule="auto"/>
      <w:ind w:left="566" w:hanging="283"/>
      <w:jc w:val="left"/>
    </w:pPr>
    <w:rPr>
      <w:rFonts w:eastAsia="Times New Roman"/>
      <w:sz w:val="20"/>
      <w:szCs w:val="20"/>
      <w:lang w:eastAsia="ar-SA"/>
    </w:rPr>
  </w:style>
  <w:style w:type="paragraph" w:styleId="ac">
    <w:name w:val="Body Text Indent"/>
    <w:basedOn w:val="a1"/>
    <w:link w:val="ad"/>
    <w:rsid w:val="005939DF"/>
    <w:pPr>
      <w:suppressAutoHyphens w:val="0"/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2"/>
    <w:link w:val="ac"/>
    <w:rsid w:val="005939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1"/>
    <w:rsid w:val="005939DF"/>
    <w:pPr>
      <w:suppressAutoHyphens w:val="0"/>
      <w:spacing w:after="120" w:line="240" w:lineRule="auto"/>
      <w:ind w:left="283" w:firstLine="0"/>
      <w:jc w:val="left"/>
    </w:pPr>
    <w:rPr>
      <w:rFonts w:eastAsia="Times New Roman"/>
      <w:sz w:val="16"/>
      <w:szCs w:val="16"/>
      <w:lang w:eastAsia="ar-SA"/>
    </w:rPr>
  </w:style>
  <w:style w:type="character" w:styleId="ae">
    <w:name w:val="footnote reference"/>
    <w:rsid w:val="005939DF"/>
    <w:rPr>
      <w:rFonts w:cs="Times New Roman"/>
      <w:vertAlign w:val="superscript"/>
    </w:rPr>
  </w:style>
  <w:style w:type="paragraph" w:styleId="af">
    <w:name w:val="footnote text"/>
    <w:aliases w:val="Знак6,F1"/>
    <w:basedOn w:val="a1"/>
    <w:link w:val="af0"/>
    <w:rsid w:val="005939DF"/>
    <w:pPr>
      <w:suppressAutoHyphens w:val="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сноски Знак"/>
    <w:aliases w:val="Знак6 Знак,F1 Знак"/>
    <w:basedOn w:val="a2"/>
    <w:link w:val="af"/>
    <w:rsid w:val="005939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1"/>
    <w:next w:val="a1"/>
    <w:link w:val="af2"/>
    <w:uiPriority w:val="11"/>
    <w:qFormat/>
    <w:rsid w:val="005939DF"/>
    <w:pPr>
      <w:numPr>
        <w:ilvl w:val="1"/>
      </w:numPr>
      <w:spacing w:after="160"/>
      <w:ind w:firstLine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f2">
    <w:name w:val="Подзаголовок Знак"/>
    <w:basedOn w:val="a2"/>
    <w:link w:val="af1"/>
    <w:uiPriority w:val="11"/>
    <w:rsid w:val="005939DF"/>
    <w:rPr>
      <w:rFonts w:eastAsiaTheme="minorEastAsia"/>
      <w:color w:val="5A5A5A" w:themeColor="text1" w:themeTint="A5"/>
      <w:spacing w:val="15"/>
    </w:rPr>
  </w:style>
  <w:style w:type="paragraph" w:styleId="af3">
    <w:name w:val="Balloon Text"/>
    <w:basedOn w:val="a1"/>
    <w:link w:val="af4"/>
    <w:uiPriority w:val="99"/>
    <w:semiHidden/>
    <w:unhideWhenUsed/>
    <w:rsid w:val="00B22D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2"/>
    <w:link w:val="af3"/>
    <w:uiPriority w:val="99"/>
    <w:semiHidden/>
    <w:rsid w:val="00B22D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6380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Ольга Алексеевна</dc:creator>
  <cp:keywords/>
  <dc:description/>
  <cp:lastModifiedBy>Титова Елена Васильевна</cp:lastModifiedBy>
  <cp:revision>14</cp:revision>
  <dcterms:created xsi:type="dcterms:W3CDTF">2020-10-13T12:15:00Z</dcterms:created>
  <dcterms:modified xsi:type="dcterms:W3CDTF">2022-12-06T11:52:00Z</dcterms:modified>
</cp:coreProperties>
</file>