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2025AF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Default="000120B3" w:rsidP="000120B3">
      <w:pPr>
        <w:jc w:val="center"/>
      </w:pPr>
    </w:p>
    <w:p w:rsidR="00735AEB" w:rsidRDefault="00735AEB" w:rsidP="000120B3">
      <w:pPr>
        <w:jc w:val="center"/>
      </w:pPr>
    </w:p>
    <w:p w:rsidR="00735AEB" w:rsidRDefault="00735AEB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 wp14:anchorId="35184BEF" wp14:editId="0025F1C2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104C74" w:rsidP="00735AEB">
      <w:pPr>
        <w:spacing w:line="360" w:lineRule="auto"/>
        <w:jc w:val="center"/>
        <w:rPr>
          <w:b/>
        </w:rPr>
      </w:pPr>
      <w:r>
        <w:rPr>
          <w:b/>
        </w:rPr>
        <w:t>РАБОЧАЯ ПРОГРАММА УЧЕБНОГО ПРЕДМЕТА</w:t>
      </w:r>
    </w:p>
    <w:p w:rsidR="00735AEB" w:rsidRPr="004862C6" w:rsidRDefault="00217E5D" w:rsidP="00735AEB">
      <w:pPr>
        <w:spacing w:line="360" w:lineRule="auto"/>
        <w:jc w:val="center"/>
        <w:rPr>
          <w:b/>
        </w:rPr>
      </w:pPr>
      <w:r>
        <w:rPr>
          <w:b/>
        </w:rPr>
        <w:t>УПБУ</w:t>
      </w:r>
      <w:r w:rsidR="000120B3" w:rsidRPr="004862C6">
        <w:rPr>
          <w:b/>
        </w:rPr>
        <w:t>.09 РОДНАЯ ЛИТЕРАТУРА</w:t>
      </w:r>
    </w:p>
    <w:p w:rsidR="00735AEB" w:rsidRDefault="002025AF" w:rsidP="00735AEB">
      <w:pPr>
        <w:spacing w:line="360" w:lineRule="auto"/>
        <w:jc w:val="center"/>
      </w:pPr>
      <w:r>
        <w:t xml:space="preserve"> </w:t>
      </w:r>
      <w:r w:rsidR="00735AEB">
        <w:t>специальность</w:t>
      </w:r>
    </w:p>
    <w:p w:rsidR="00735AEB" w:rsidRDefault="002025AF" w:rsidP="00735AEB">
      <w:pPr>
        <w:spacing w:line="360" w:lineRule="auto"/>
        <w:jc w:val="center"/>
      </w:pPr>
      <w:r>
        <w:t>среднего профессионального образования</w:t>
      </w:r>
    </w:p>
    <w:p w:rsidR="00934141" w:rsidRPr="00735AEB" w:rsidRDefault="002025AF" w:rsidP="00735AEB">
      <w:pPr>
        <w:spacing w:line="360" w:lineRule="auto"/>
        <w:jc w:val="center"/>
        <w:rPr>
          <w:b/>
        </w:rPr>
      </w:pPr>
      <w:r w:rsidRPr="00735AEB">
        <w:rPr>
          <w:b/>
        </w:rPr>
        <w:t>19.02.03 Технология хлеба, кондитерских и макаронных изделий</w:t>
      </w:r>
    </w:p>
    <w:p w:rsidR="00934141" w:rsidRPr="004862C6" w:rsidRDefault="00934141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735AEB" w:rsidRDefault="000120B3" w:rsidP="000120B3">
      <w:pPr>
        <w:jc w:val="center"/>
      </w:pPr>
    </w:p>
    <w:p w:rsidR="00217E5D" w:rsidRPr="00735AEB" w:rsidRDefault="00B002D9" w:rsidP="00735AEB">
      <w:pPr>
        <w:jc w:val="center"/>
      </w:pPr>
      <w:r>
        <w:t>Чебоксары 2022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217E5D" w:rsidTr="00217E5D">
        <w:tc>
          <w:tcPr>
            <w:tcW w:w="4680" w:type="dxa"/>
          </w:tcPr>
          <w:p w:rsidR="002B455D" w:rsidRPr="000F36A5" w:rsidRDefault="002B455D" w:rsidP="002B455D">
            <w:pPr>
              <w:tabs>
                <w:tab w:val="left" w:pos="0"/>
              </w:tabs>
              <w:jc w:val="both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  <w:r w:rsidRPr="000F36A5">
              <w:t>19.02.03 Технология хлеба, кондитерских и макаронных изделий</w:t>
            </w:r>
          </w:p>
          <w:p w:rsidR="00217E5D" w:rsidRDefault="00217E5D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B002D9" w:rsidRPr="00B002D9" w:rsidRDefault="00B002D9" w:rsidP="00B002D9">
            <w:pPr>
              <w:ind w:firstLine="567"/>
              <w:jc w:val="center"/>
              <w:rPr>
                <w:spacing w:val="20"/>
              </w:rPr>
            </w:pPr>
            <w:r w:rsidRPr="00B002D9">
              <w:rPr>
                <w:spacing w:val="20"/>
              </w:rPr>
              <w:t>УТВЕРЖДЕНА</w:t>
            </w:r>
          </w:p>
          <w:p w:rsidR="00B002D9" w:rsidRPr="00B002D9" w:rsidRDefault="00B002D9" w:rsidP="00B002D9">
            <w:pPr>
              <w:ind w:firstLine="567"/>
              <w:jc w:val="center"/>
              <w:rPr>
                <w:spacing w:val="20"/>
              </w:rPr>
            </w:pPr>
            <w:r w:rsidRPr="00B002D9">
              <w:rPr>
                <w:spacing w:val="20"/>
              </w:rPr>
              <w:t xml:space="preserve">     Приказом № 353</w:t>
            </w:r>
          </w:p>
          <w:p w:rsidR="00217E5D" w:rsidRDefault="00B002D9" w:rsidP="00B002D9">
            <w:pPr>
              <w:jc w:val="center"/>
            </w:pPr>
            <w:r>
              <w:rPr>
                <w:spacing w:val="20"/>
              </w:rPr>
              <w:t xml:space="preserve">                  </w:t>
            </w:r>
            <w:r w:rsidRPr="00B002D9">
              <w:rPr>
                <w:spacing w:val="20"/>
              </w:rPr>
              <w:t>от «30» августа 2022 г.</w:t>
            </w:r>
          </w:p>
        </w:tc>
      </w:tr>
    </w:tbl>
    <w:p w:rsidR="00217E5D" w:rsidRDefault="00217E5D" w:rsidP="00217E5D">
      <w:pPr>
        <w:tabs>
          <w:tab w:val="left" w:pos="0"/>
        </w:tabs>
        <w:ind w:firstLine="567"/>
        <w:jc w:val="both"/>
        <w:rPr>
          <w:lang w:eastAsia="ar-SA"/>
        </w:rPr>
      </w:pPr>
    </w:p>
    <w:p w:rsidR="00217E5D" w:rsidRDefault="00217E5D" w:rsidP="00217E5D">
      <w:pPr>
        <w:tabs>
          <w:tab w:val="left" w:pos="0"/>
        </w:tabs>
        <w:ind w:firstLine="567"/>
        <w:jc w:val="both"/>
      </w:pPr>
    </w:p>
    <w:p w:rsidR="00217E5D" w:rsidRDefault="00217E5D" w:rsidP="00217E5D">
      <w:pPr>
        <w:tabs>
          <w:tab w:val="left" w:pos="0"/>
        </w:tabs>
        <w:ind w:firstLine="567"/>
        <w:jc w:val="both"/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>
      <w:pPr>
        <w:tabs>
          <w:tab w:val="left" w:pos="0"/>
        </w:tabs>
        <w:jc w:val="both"/>
        <w:rPr>
          <w:b/>
        </w:rPr>
      </w:pPr>
    </w:p>
    <w:p w:rsidR="00217E5D" w:rsidRDefault="00217E5D" w:rsidP="00217E5D"/>
    <w:p w:rsidR="00217E5D" w:rsidRDefault="00217E5D" w:rsidP="00217E5D"/>
    <w:p w:rsidR="00217E5D" w:rsidRDefault="00217E5D" w:rsidP="00217E5D">
      <w:pPr>
        <w:rPr>
          <w:b/>
          <w:spacing w:val="20"/>
        </w:rPr>
      </w:pPr>
    </w:p>
    <w:p w:rsidR="00217E5D" w:rsidRDefault="00217E5D" w:rsidP="00217E5D">
      <w:pPr>
        <w:rPr>
          <w:b/>
          <w:spacing w:val="20"/>
        </w:rPr>
      </w:pPr>
    </w:p>
    <w:p w:rsidR="00217E5D" w:rsidRDefault="00217E5D" w:rsidP="00217E5D">
      <w:pPr>
        <w:rPr>
          <w:b/>
          <w:spacing w:val="20"/>
        </w:rPr>
      </w:pPr>
    </w:p>
    <w:p w:rsidR="00217E5D" w:rsidRDefault="00217E5D" w:rsidP="00217E5D">
      <w:pPr>
        <w:rPr>
          <w:b/>
          <w:spacing w:val="20"/>
        </w:rPr>
      </w:pPr>
    </w:p>
    <w:p w:rsidR="00217E5D" w:rsidRPr="0090551D" w:rsidRDefault="0090551D" w:rsidP="00217E5D">
      <w:pPr>
        <w:rPr>
          <w:spacing w:val="20"/>
        </w:rPr>
      </w:pPr>
      <w:r w:rsidRPr="0090551D">
        <w:rPr>
          <w:spacing w:val="20"/>
        </w:rPr>
        <w:t>РАССМОТРЕНА</w:t>
      </w:r>
    </w:p>
    <w:p w:rsidR="00217E5D" w:rsidRDefault="00217E5D" w:rsidP="00217E5D">
      <w:r>
        <w:t>на заседании ЦК гуманитарных дисциплин</w:t>
      </w:r>
    </w:p>
    <w:p w:rsidR="00217E5D" w:rsidRDefault="00217E5D" w:rsidP="00217E5D">
      <w:r>
        <w:t>Про</w:t>
      </w:r>
      <w:r w:rsidR="00B52567">
        <w:t>токол №____ от « ____ » ________________</w:t>
      </w:r>
      <w:r w:rsidR="00692D43">
        <w:t xml:space="preserve"> 2022</w:t>
      </w:r>
      <w:r>
        <w:t xml:space="preserve"> г.</w:t>
      </w:r>
    </w:p>
    <w:p w:rsidR="00217E5D" w:rsidRDefault="00217E5D" w:rsidP="00217E5D">
      <w:r>
        <w:t>Председатель ЦК: _______________ / Титова Е.В. /</w:t>
      </w: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217E5D">
      <w:r>
        <w:t>Разработчик:</w:t>
      </w:r>
    </w:p>
    <w:p w:rsidR="00217E5D" w:rsidRDefault="00217E5D" w:rsidP="00217E5D">
      <w:r>
        <w:t>Кириллова О.А.,</w:t>
      </w:r>
      <w:r w:rsidR="0090551D">
        <w:t xml:space="preserve"> преподаватель </w:t>
      </w:r>
    </w:p>
    <w:p w:rsidR="00217E5D" w:rsidRDefault="00B52567" w:rsidP="00217E5D">
      <w:r>
        <w:t>« ___ » ___</w:t>
      </w:r>
      <w:r w:rsidR="00692D43">
        <w:t>________ 2022</w:t>
      </w:r>
      <w:r w:rsidR="00217E5D">
        <w:t xml:space="preserve"> г.</w:t>
      </w:r>
    </w:p>
    <w:p w:rsidR="00217E5D" w:rsidRDefault="00217E5D" w:rsidP="00217E5D">
      <w:pPr>
        <w:tabs>
          <w:tab w:val="left" w:pos="0"/>
        </w:tabs>
        <w:jc w:val="both"/>
      </w:pPr>
    </w:p>
    <w:p w:rsidR="00217E5D" w:rsidRDefault="00217E5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7E5D" w:rsidRDefault="00217E5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7E5D" w:rsidRDefault="00217E5D" w:rsidP="00217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0551D" w:rsidRDefault="0090551D" w:rsidP="009055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120B3" w:rsidRPr="00490474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90474">
        <w:lastRenderedPageBreak/>
        <w:t>СОДЕРЖАНИЕ</w:t>
      </w:r>
    </w:p>
    <w:p w:rsidR="000120B3" w:rsidRPr="00490474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490474" w:rsidTr="000120B3">
        <w:tc>
          <w:tcPr>
            <w:tcW w:w="7668" w:type="dxa"/>
          </w:tcPr>
          <w:p w:rsidR="000120B3" w:rsidRPr="00490474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490474" w:rsidRDefault="000120B3">
            <w:pPr>
              <w:jc w:val="center"/>
            </w:pPr>
            <w:r w:rsidRPr="00490474">
              <w:t>стр.</w:t>
            </w:r>
          </w:p>
        </w:tc>
      </w:tr>
      <w:tr w:rsidR="000120B3" w:rsidRPr="00490474" w:rsidTr="000120B3">
        <w:tc>
          <w:tcPr>
            <w:tcW w:w="7668" w:type="dxa"/>
          </w:tcPr>
          <w:p w:rsidR="000120B3" w:rsidRPr="00490474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90474">
              <w:rPr>
                <w:caps/>
              </w:rPr>
              <w:t>ПАСПОРТ ПРОГРАММЫ УЧЕБНО</w:t>
            </w:r>
            <w:r w:rsidR="00FE0090">
              <w:rPr>
                <w:caps/>
              </w:rPr>
              <w:t>ГО ПРЕДМЕТА</w:t>
            </w:r>
          </w:p>
          <w:p w:rsidR="000120B3" w:rsidRPr="00490474" w:rsidRDefault="000120B3"/>
        </w:tc>
        <w:tc>
          <w:tcPr>
            <w:tcW w:w="1903" w:type="dxa"/>
            <w:hideMark/>
          </w:tcPr>
          <w:p w:rsidR="000120B3" w:rsidRPr="00490474" w:rsidRDefault="000120B3">
            <w:pPr>
              <w:jc w:val="center"/>
            </w:pPr>
            <w:r w:rsidRPr="00490474">
              <w:t>4-5</w:t>
            </w:r>
          </w:p>
        </w:tc>
      </w:tr>
      <w:tr w:rsidR="000120B3" w:rsidRPr="00490474" w:rsidTr="000120B3">
        <w:tc>
          <w:tcPr>
            <w:tcW w:w="7668" w:type="dxa"/>
          </w:tcPr>
          <w:p w:rsidR="000120B3" w:rsidRPr="00490474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90474">
              <w:rPr>
                <w:caps/>
              </w:rPr>
              <w:t>СТРУКТУРА и содержание УЧЕБНО</w:t>
            </w:r>
            <w:r w:rsidR="00FE0090">
              <w:rPr>
                <w:caps/>
              </w:rPr>
              <w:t>ГО ПРЕДМЕТА</w:t>
            </w:r>
          </w:p>
          <w:p w:rsidR="000120B3" w:rsidRPr="00490474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490474" w:rsidRDefault="000120B3">
            <w:pPr>
              <w:jc w:val="center"/>
            </w:pPr>
            <w:r w:rsidRPr="00490474">
              <w:t>6-10</w:t>
            </w:r>
          </w:p>
        </w:tc>
      </w:tr>
      <w:tr w:rsidR="000120B3" w:rsidRPr="00490474" w:rsidTr="000120B3">
        <w:trPr>
          <w:trHeight w:val="670"/>
        </w:trPr>
        <w:tc>
          <w:tcPr>
            <w:tcW w:w="7668" w:type="dxa"/>
          </w:tcPr>
          <w:p w:rsidR="000120B3" w:rsidRPr="00490474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90474">
              <w:rPr>
                <w:caps/>
              </w:rPr>
              <w:t xml:space="preserve">условия реализации программы </w:t>
            </w:r>
            <w:r w:rsidR="00FE0090">
              <w:rPr>
                <w:caps/>
              </w:rPr>
              <w:t>УЧЕБНОГО ПРЕДМЕТА</w:t>
            </w:r>
          </w:p>
          <w:p w:rsidR="000120B3" w:rsidRPr="00490474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490474" w:rsidRDefault="000120B3">
            <w:pPr>
              <w:jc w:val="center"/>
            </w:pPr>
            <w:r w:rsidRPr="00490474">
              <w:t>11</w:t>
            </w:r>
          </w:p>
        </w:tc>
      </w:tr>
      <w:tr w:rsidR="000120B3" w:rsidRPr="00490474" w:rsidTr="000120B3">
        <w:tc>
          <w:tcPr>
            <w:tcW w:w="7668" w:type="dxa"/>
          </w:tcPr>
          <w:p w:rsidR="000120B3" w:rsidRPr="00490474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490474">
              <w:rPr>
                <w:caps/>
              </w:rPr>
              <w:t xml:space="preserve">Контроль и оценка результатов Освоения </w:t>
            </w:r>
            <w:r w:rsidR="00FE0090">
              <w:rPr>
                <w:caps/>
              </w:rPr>
              <w:t>УЧЕБНОГО ПРЕДМЕТА</w:t>
            </w:r>
          </w:p>
          <w:p w:rsidR="000120B3" w:rsidRPr="00490474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490474" w:rsidRDefault="000120B3">
            <w:pPr>
              <w:jc w:val="center"/>
            </w:pPr>
            <w:r w:rsidRPr="00490474">
              <w:t>12-13</w:t>
            </w:r>
          </w:p>
        </w:tc>
      </w:tr>
    </w:tbl>
    <w:p w:rsidR="00EB26FE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 w:rsidR="007242CD" w:rsidRPr="00490474">
        <w:rPr>
          <w:b/>
          <w:caps/>
          <w:szCs w:val="28"/>
        </w:rPr>
        <w:lastRenderedPageBreak/>
        <w:t>ПАСПОРТ ПРОГРАММЫ</w:t>
      </w:r>
      <w:r w:rsidR="00EB26FE">
        <w:rPr>
          <w:b/>
          <w:caps/>
          <w:szCs w:val="28"/>
        </w:rPr>
        <w:t xml:space="preserve"> УЧЕБНОГО ПРЕДМЕТА</w:t>
      </w:r>
    </w:p>
    <w:p w:rsidR="000120B3" w:rsidRPr="00490474" w:rsidRDefault="00EB26FE" w:rsidP="00EB26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УПБУ.</w:t>
      </w:r>
      <w:r w:rsidR="007242CD">
        <w:rPr>
          <w:b/>
          <w:caps/>
          <w:szCs w:val="28"/>
        </w:rPr>
        <w:t xml:space="preserve"> 09</w:t>
      </w:r>
      <w:r>
        <w:rPr>
          <w:b/>
          <w:caps/>
          <w:szCs w:val="28"/>
        </w:rPr>
        <w:t xml:space="preserve"> </w:t>
      </w:r>
      <w:r w:rsidR="000120B3" w:rsidRPr="00490474">
        <w:rPr>
          <w:b/>
          <w:caps/>
          <w:szCs w:val="28"/>
        </w:rPr>
        <w:t>РОДНАЯ ЛИТЕРАТУРА</w:t>
      </w:r>
    </w:p>
    <w:p w:rsidR="000120B3" w:rsidRPr="00490474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8"/>
        </w:rPr>
      </w:pPr>
    </w:p>
    <w:p w:rsidR="00E45B5C" w:rsidRDefault="000120B3" w:rsidP="00DD6D40">
      <w:pPr>
        <w:tabs>
          <w:tab w:val="left" w:pos="0"/>
        </w:tabs>
        <w:jc w:val="both"/>
      </w:pPr>
      <w:r>
        <w:rPr>
          <w:b/>
        </w:rPr>
        <w:t>1.1. Область применения программы</w:t>
      </w:r>
      <w:r w:rsidR="00E45B5C">
        <w:t xml:space="preserve">        </w:t>
      </w:r>
    </w:p>
    <w:p w:rsidR="0090551D" w:rsidRDefault="007242CD" w:rsidP="00490474">
      <w:pPr>
        <w:ind w:firstLine="709"/>
        <w:jc w:val="both"/>
      </w:pPr>
      <w:r>
        <w:t xml:space="preserve">Программа учебного предмета </w:t>
      </w:r>
      <w:r w:rsidR="000120B3">
        <w:t>Родная литература является частью основной профессиональной образовательной программы в соотве</w:t>
      </w:r>
      <w:r w:rsidR="002025AF">
        <w:t>тствии с ФГОС по специальности среднего профессионального образования 19.02.03 Технология хлеба, кондитерских и макаронных изделий</w:t>
      </w:r>
    </w:p>
    <w:p w:rsid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7242CD" w:rsidP="000120B3">
      <w:pPr>
        <w:jc w:val="both"/>
      </w:pPr>
      <w:r>
        <w:tab/>
        <w:t>Учебный предмет Родная</w:t>
      </w:r>
      <w:r w:rsidR="000120B3">
        <w:t xml:space="preserve"> литература является общеобразовательным предметом.</w:t>
      </w:r>
    </w:p>
    <w:p w:rsidR="0090551D" w:rsidRDefault="0090551D" w:rsidP="000120B3">
      <w:pPr>
        <w:jc w:val="both"/>
        <w:rPr>
          <w:b/>
        </w:rPr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</w:t>
      </w:r>
      <w:r w:rsidR="007242CD">
        <w:rPr>
          <w:b/>
        </w:rPr>
        <w:t>ие содержания учебного предмета</w:t>
      </w:r>
      <w:r>
        <w:rPr>
          <w:b/>
        </w:rPr>
        <w:t xml:space="preserve"> «Родная литература» обеспечивает достижение студентами следующих результатов:</w:t>
      </w:r>
    </w:p>
    <w:p w:rsidR="000120B3" w:rsidRDefault="007242CD" w:rsidP="00490474">
      <w:pPr>
        <w:numPr>
          <w:ilvl w:val="0"/>
          <w:numId w:val="3"/>
        </w:numPr>
        <w:ind w:left="284" w:firstLine="0"/>
        <w:jc w:val="both"/>
        <w:rPr>
          <w:b/>
        </w:rPr>
      </w:pPr>
      <w:r>
        <w:rPr>
          <w:b/>
        </w:rPr>
        <w:t>Личностных</w:t>
      </w:r>
      <w:r w:rsidR="000120B3">
        <w:rPr>
          <w:b/>
        </w:rPr>
        <w:t>:</w:t>
      </w:r>
    </w:p>
    <w:p w:rsidR="000120B3" w:rsidRDefault="000120B3" w:rsidP="00490474">
      <w:pPr>
        <w:ind w:left="284"/>
        <w:jc w:val="both"/>
      </w:pPr>
      <w:r>
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политкультурном мире;</w:t>
      </w:r>
    </w:p>
    <w:p w:rsidR="000120B3" w:rsidRDefault="000120B3" w:rsidP="00490474">
      <w:pPr>
        <w:ind w:left="284"/>
        <w:jc w:val="both"/>
      </w:pPr>
      <w:r>
        <w:t>-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490474">
      <w:pPr>
        <w:ind w:left="284"/>
        <w:jc w:val="both"/>
      </w:pPr>
      <w:r>
        <w:t>- толерантное сознание и поведение в политкультурном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490474">
      <w:pPr>
        <w:ind w:left="284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490474">
      <w:pPr>
        <w:ind w:left="284"/>
        <w:jc w:val="both"/>
      </w:pPr>
      <w:r>
        <w:t>- эстетическое отношение к миру;</w:t>
      </w:r>
    </w:p>
    <w:p w:rsidR="000120B3" w:rsidRDefault="000120B3" w:rsidP="00490474">
      <w:pPr>
        <w:ind w:left="284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490474">
      <w:pPr>
        <w:ind w:left="284"/>
        <w:jc w:val="both"/>
      </w:pPr>
      <w:r>
        <w:t>- 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0120B3" w:rsidRDefault="000120B3" w:rsidP="00490474">
      <w:pPr>
        <w:numPr>
          <w:ilvl w:val="0"/>
          <w:numId w:val="3"/>
        </w:numPr>
        <w:ind w:left="284" w:firstLine="0"/>
        <w:jc w:val="both"/>
        <w:rPr>
          <w:b/>
        </w:rPr>
      </w:pPr>
      <w:r>
        <w:rPr>
          <w:b/>
        </w:rPr>
        <w:t>метапредметных:</w:t>
      </w:r>
    </w:p>
    <w:p w:rsidR="000120B3" w:rsidRDefault="000120B3" w:rsidP="00490474">
      <w:pPr>
        <w:ind w:left="284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490474">
      <w:pPr>
        <w:ind w:left="284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490474">
      <w:pPr>
        <w:ind w:left="284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490474">
      <w:pPr>
        <w:ind w:left="284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490474">
      <w:pPr>
        <w:numPr>
          <w:ilvl w:val="0"/>
          <w:numId w:val="3"/>
        </w:numPr>
        <w:ind w:left="284" w:firstLine="0"/>
        <w:jc w:val="both"/>
        <w:rPr>
          <w:b/>
        </w:rPr>
      </w:pPr>
      <w:r>
        <w:rPr>
          <w:b/>
        </w:rPr>
        <w:t>предметных:</w:t>
      </w:r>
    </w:p>
    <w:p w:rsidR="000120B3" w:rsidRDefault="000120B3" w:rsidP="00490474">
      <w:pPr>
        <w:ind w:left="284"/>
        <w:jc w:val="both"/>
      </w:pPr>
      <w:r>
        <w:t>- сформированность устойчивого интереса к чтению как средству познания других культур, уважительного отношения к ним;</w:t>
      </w:r>
    </w:p>
    <w:p w:rsidR="000120B3" w:rsidRDefault="000120B3" w:rsidP="00490474">
      <w:pPr>
        <w:ind w:left="284"/>
        <w:jc w:val="both"/>
      </w:pPr>
      <w:r>
        <w:t>- сформированность навыков различных видов анализа литературных произведений;</w:t>
      </w:r>
    </w:p>
    <w:p w:rsidR="000120B3" w:rsidRDefault="000120B3" w:rsidP="00490474">
      <w:pPr>
        <w:ind w:left="284"/>
        <w:jc w:val="both"/>
      </w:pPr>
      <w:r>
        <w:lastRenderedPageBreak/>
        <w:t>- владение навыками самоанализа и самооценки на основе наблюдений за собственной речью;</w:t>
      </w:r>
    </w:p>
    <w:p w:rsidR="000120B3" w:rsidRDefault="000120B3" w:rsidP="00490474">
      <w:pPr>
        <w:ind w:left="284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490474">
      <w:pPr>
        <w:ind w:left="284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490474">
      <w:pPr>
        <w:ind w:left="284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490474">
      <w:pPr>
        <w:ind w:left="284"/>
        <w:jc w:val="both"/>
      </w:pPr>
      <w:r>
        <w:t>-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490474">
      <w:pPr>
        <w:ind w:left="284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490474">
      <w:pPr>
        <w:ind w:left="284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490474">
      <w:pPr>
        <w:ind w:left="284"/>
        <w:jc w:val="both"/>
      </w:pPr>
      <w:r>
        <w:t>- сформированность представлений о системе стилей языка художественной литературы.</w:t>
      </w:r>
    </w:p>
    <w:p w:rsidR="000120B3" w:rsidRDefault="000120B3" w:rsidP="000120B3">
      <w:pPr>
        <w:jc w:val="both"/>
      </w:pPr>
    </w:p>
    <w:p w:rsidR="000120B3" w:rsidRDefault="000120B3" w:rsidP="000120B3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Рекомендуемое количест</w:t>
      </w:r>
      <w:r w:rsidR="007242CD">
        <w:rPr>
          <w:b/>
        </w:rPr>
        <w:t>во часов на освоение программы учебного предмета</w:t>
      </w: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0551D">
        <w:t>максимальной учебной нагрузки обучающегося 40 часов, в том числе:</w:t>
      </w: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0551D">
        <w:t xml:space="preserve">обязательной аудиторной учебной нагрузки обучающегося    40  </w:t>
      </w:r>
      <w:r w:rsidR="002025AF" w:rsidRPr="0090551D">
        <w:t>часов.</w:t>
      </w: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Pr="0090551D">
        <w:rPr>
          <w:b/>
        </w:rPr>
        <w:lastRenderedPageBreak/>
        <w:t xml:space="preserve">2. СТРУКТУРА И  СОДЕРЖАНИЕ </w:t>
      </w:r>
      <w:r w:rsidR="005A5376">
        <w:rPr>
          <w:b/>
        </w:rPr>
        <w:t>УЧЕБНОГО ПРЕДМЕТА</w:t>
      </w:r>
    </w:p>
    <w:p w:rsidR="0090551D" w:rsidRPr="0090551D" w:rsidRDefault="009055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0551D">
        <w:rPr>
          <w:b/>
        </w:rPr>
        <w:t>2.1. Объем учебной дисциплины и виды учебной работы</w:t>
      </w:r>
    </w:p>
    <w:p w:rsidR="000120B3" w:rsidRPr="009055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90551D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</w:pPr>
            <w:r w:rsidRPr="0090551D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/>
                <w:iCs/>
              </w:rPr>
            </w:pPr>
            <w:r w:rsidRPr="0090551D">
              <w:rPr>
                <w:b/>
                <w:i/>
                <w:iCs/>
              </w:rPr>
              <w:t>Объем часов</w:t>
            </w:r>
          </w:p>
        </w:tc>
      </w:tr>
      <w:tr w:rsidR="000120B3" w:rsidRPr="0090551D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rPr>
                <w:b/>
              </w:rPr>
            </w:pPr>
            <w:r w:rsidRPr="0090551D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40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40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90551D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не предусмотрено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не предусмотрено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не предусмотрено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</w:pPr>
            <w:r w:rsidRPr="0090551D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не предусмотрено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  <w:rPr>
                <w:b/>
              </w:rPr>
            </w:pPr>
            <w:r w:rsidRPr="0090551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rPr>
                <w:iCs/>
              </w:rPr>
            </w:pPr>
            <w:r w:rsidRPr="0090551D">
              <w:rPr>
                <w:iCs/>
              </w:rPr>
              <w:t xml:space="preserve">                -</w:t>
            </w: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  <w:rPr>
                <w:b/>
              </w:rPr>
            </w:pPr>
            <w:r w:rsidRPr="0090551D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90551D" w:rsidRDefault="000120B3">
            <w:pPr>
              <w:jc w:val="center"/>
              <w:rPr>
                <w:iCs/>
              </w:rPr>
            </w:pPr>
          </w:p>
        </w:tc>
      </w:tr>
      <w:tr w:rsidR="000120B3" w:rsidRPr="009055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both"/>
              <w:rPr>
                <w:b/>
              </w:rPr>
            </w:pPr>
            <w:r w:rsidRPr="0090551D">
              <w:t>самостоятельная работа над курсовой работой (проектом)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jc w:val="center"/>
              <w:rPr>
                <w:iCs/>
              </w:rPr>
            </w:pPr>
            <w:r w:rsidRPr="0090551D">
              <w:rPr>
                <w:iCs/>
              </w:rPr>
              <w:t>не предусмотрено</w:t>
            </w:r>
          </w:p>
        </w:tc>
      </w:tr>
      <w:tr w:rsidR="000120B3" w:rsidRPr="0090551D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90551D" w:rsidRDefault="000120B3">
            <w:pPr>
              <w:rPr>
                <w:i/>
              </w:rPr>
            </w:pPr>
            <w:r w:rsidRPr="0090551D">
              <w:rPr>
                <w:b/>
              </w:rPr>
              <w:t xml:space="preserve">Итоговая аттестация в форме  </w:t>
            </w:r>
            <w:r w:rsidRPr="0090551D">
              <w:rPr>
                <w:b/>
                <w:i/>
              </w:rPr>
              <w:t>дифференцированного зачета</w:t>
            </w:r>
          </w:p>
        </w:tc>
      </w:tr>
    </w:tbl>
    <w:p w:rsidR="000120B3" w:rsidRPr="0090551D" w:rsidRDefault="000120B3" w:rsidP="000120B3">
      <w:pPr>
        <w:sectPr w:rsidR="000120B3" w:rsidRPr="0090551D">
          <w:pgSz w:w="11906" w:h="16838"/>
          <w:pgMar w:top="1134" w:right="1106" w:bottom="1134" w:left="1701" w:header="709" w:footer="709" w:gutter="0"/>
          <w:cols w:space="720"/>
        </w:sectPr>
      </w:pPr>
    </w:p>
    <w:p w:rsidR="00393831" w:rsidRDefault="00393831" w:rsidP="0039383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2.2. Тематический план и содержание </w:t>
      </w:r>
      <w:r w:rsidR="00FA6E60">
        <w:rPr>
          <w:b/>
          <w:sz w:val="20"/>
          <w:szCs w:val="20"/>
        </w:rPr>
        <w:t xml:space="preserve">учебного предмета   </w:t>
      </w:r>
      <w:bookmarkStart w:id="0" w:name="_GoBack"/>
      <w:bookmarkEnd w:id="0"/>
      <w:r>
        <w:rPr>
          <w:b/>
          <w:caps/>
          <w:sz w:val="20"/>
          <w:szCs w:val="20"/>
        </w:rPr>
        <w:t xml:space="preserve"> </w:t>
      </w:r>
      <w:r w:rsidR="0090551D">
        <w:rPr>
          <w:b/>
          <w:caps/>
          <w:sz w:val="20"/>
          <w:szCs w:val="20"/>
        </w:rPr>
        <w:t xml:space="preserve">Родная </w:t>
      </w:r>
      <w:r>
        <w:rPr>
          <w:b/>
          <w:caps/>
          <w:sz w:val="20"/>
          <w:szCs w:val="20"/>
        </w:rPr>
        <w:t>ЛИТЕРАТУРА</w:t>
      </w:r>
    </w:p>
    <w:p w:rsidR="00393831" w:rsidRDefault="00393831" w:rsidP="00393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393831" w:rsidRDefault="00393831" w:rsidP="00393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0438A9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438A9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A9" w:rsidRDefault="000438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«Улып».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93831" w:rsidTr="00393831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2.1. Жизненный и творческий путь Н.Я. Бичурина.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путь М.Ф. Федорова. Взаимосвязь творчества писателя и эпохи. Поэма-баллада «Леший» (1879). Тема, основные персонажи. Реалистический образ Хведера.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3.1..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И.Я. Яковлев и Симбирская литературная школа.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Жизненный и творческий путь поэта.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Поэма «Нарспи».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3.4. Жизненный и творческий путь М.К. Кузьмина (Сеспеля)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Жизненный и творческий путь поэта.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Чуваши и их судьба  в поэзии М. Сеспеля.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3.5. Жизненный и творческий путь П.П. Хузангая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/>
              </w:rPr>
              <w:t>XX</w:t>
            </w:r>
            <w:r>
              <w:rPr>
                <w:b/>
                <w:sz w:val="20"/>
                <w:szCs w:val="20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4.1. Жизненный и творческий путь Я.Г. Ухсая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Роман-биография «Дед Кельбук»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4.2. Жизненный и творческий путь Ф.Е. Афанасьева (Хведера </w:t>
            </w:r>
            <w:r>
              <w:rPr>
                <w:b/>
                <w:sz w:val="20"/>
                <w:szCs w:val="20"/>
              </w:rPr>
              <w:lastRenderedPageBreak/>
              <w:t>Уяра)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</w:t>
            </w:r>
            <w:r>
              <w:rPr>
                <w:sz w:val="20"/>
                <w:szCs w:val="20"/>
              </w:rPr>
              <w:lastRenderedPageBreak/>
              <w:t xml:space="preserve">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4.3. Жизненный и творческий путь В.Е. Митты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4.4. Жизненный и творческий путь Н.Ф. Ильбека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4.5. Жизненный и творческий путь В.Г.Игнатьева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4.6. Жизненный и творческий путь Н.Т. Терентьева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Творческий путь драматурга. Духовный мир личности.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4.7. Жизненный и творческий путь А.А. Воробьева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воробьевской лирике.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Военная тематика в стихотворении «Дядюшка Прагуш».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4.8. Жизненный и творческий путь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«БерезаУгах»). Примы внутреннего монолога. Исповеди, «вещих» снов.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Углубление психологического анализа в повести «Красный мак» (1976).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</w:tr>
      <w:tr w:rsidR="00393831" w:rsidTr="00393831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4.9. Жизненный и творческий путь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4.9. Жизненный и творческий путь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М.Н. Юхмы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«Шурсямга,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4.9. Жизненный и творческий путь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Г.Н. Айги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Новая философия мира в поэтическом творчестве Г. Айги.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sz w:val="20"/>
                <w:szCs w:val="20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831" w:rsidRDefault="00393831">
            <w:pPr>
              <w:rPr>
                <w:b/>
                <w:sz w:val="20"/>
                <w:szCs w:val="20"/>
              </w:rPr>
            </w:pPr>
          </w:p>
        </w:tc>
      </w:tr>
      <w:tr w:rsidR="00393831" w:rsidTr="00393831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93831" w:rsidTr="003938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31" w:rsidRDefault="00393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</w:tr>
    </w:tbl>
    <w:p w:rsidR="00393831" w:rsidRDefault="00393831" w:rsidP="00393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393831" w:rsidRDefault="00393831" w:rsidP="00393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393831" w:rsidRDefault="00393831" w:rsidP="00393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393831" w:rsidRDefault="00393831" w:rsidP="00393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393831" w:rsidRDefault="00393831" w:rsidP="00393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Pr="000438A9" w:rsidRDefault="000120B3" w:rsidP="000438A9">
      <w:pPr>
        <w:sectPr w:rsidR="000120B3" w:rsidRPr="000438A9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438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0438A9" w:rsidRPr="000438A9" w:rsidRDefault="000438A9" w:rsidP="000438A9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20B3" w:rsidRPr="000438A9" w:rsidRDefault="000120B3" w:rsidP="000120B3">
      <w:r w:rsidRPr="000438A9">
        <w:t>Основные источники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</w:p>
    <w:p w:rsidR="000120B3" w:rsidRPr="000438A9" w:rsidRDefault="000120B3" w:rsidP="000120B3">
      <w:pPr>
        <w:jc w:val="both"/>
      </w:pPr>
      <w:r w:rsidRPr="000438A9">
        <w:t>Дополнительные источники</w:t>
      </w:r>
    </w:p>
    <w:p w:rsidR="000120B3" w:rsidRDefault="000120B3" w:rsidP="000120B3">
      <w:pPr>
        <w:jc w:val="both"/>
      </w:pPr>
      <w:r>
        <w:t>Илюхин Ю.А. «Писатели Чувашской республики» портреты. - Чебоксары: Чувашское книжное издательство, 1998.</w:t>
      </w:r>
    </w:p>
    <w:p w:rsidR="000120B3" w:rsidRDefault="000120B3" w:rsidP="000120B3">
      <w:pPr>
        <w:jc w:val="both"/>
      </w:pPr>
      <w:r>
        <w:t xml:space="preserve">Краткая чувашская энциклопедия. - Чебоксары, 2004. </w:t>
      </w:r>
    </w:p>
    <w:p w:rsidR="000120B3" w:rsidRDefault="000120B3" w:rsidP="000120B3">
      <w:pPr>
        <w:jc w:val="both"/>
      </w:pPr>
      <w:r>
        <w:t>Метин П.Н. Словарь литературных терминов. - Чебоксары, 2002.</w:t>
      </w:r>
    </w:p>
    <w:p w:rsidR="000120B3" w:rsidRDefault="000120B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0120B3" w:rsidRDefault="000120B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0120B3" w:rsidRDefault="000120B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0120B3" w:rsidRDefault="000120B3" w:rsidP="000120B3">
      <w:pPr>
        <w:jc w:val="both"/>
      </w:pPr>
      <w:r>
        <w:t>Юрьев М. Чувашские писатели. - Чебоксары, 1968.</w:t>
      </w:r>
    </w:p>
    <w:p w:rsidR="000120B3" w:rsidRDefault="000120B3" w:rsidP="000120B3">
      <w:pPr>
        <w:jc w:val="both"/>
      </w:pPr>
      <w:r>
        <w:t xml:space="preserve">Ялгир П. Краткая энциклопедия чувашской литературы. - Кугеси 1999. </w:t>
      </w:r>
    </w:p>
    <w:p w:rsidR="000120B3" w:rsidRPr="000438A9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438A9"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vulacv</w:t>
      </w:r>
      <w:r>
        <w:rPr>
          <w:bCs/>
        </w:rPr>
        <w:t>.</w:t>
      </w:r>
      <w:r>
        <w:rPr>
          <w:bCs/>
          <w:lang w:val="en-GB"/>
        </w:rPr>
        <w:t>blogspot</w:t>
      </w:r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r>
        <w:rPr>
          <w:bCs/>
          <w:lang w:val="en-GB"/>
        </w:rPr>
        <w:t>ru</w:t>
      </w:r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9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10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vula</w:t>
      </w:r>
      <w:r>
        <w:rPr>
          <w:bCs/>
        </w:rPr>
        <w:t>.</w:t>
      </w:r>
      <w:r>
        <w:rPr>
          <w:bCs/>
          <w:lang w:val="en-GB"/>
        </w:rPr>
        <w:t>narod</w:t>
      </w:r>
      <w:r>
        <w:rPr>
          <w:bCs/>
        </w:rPr>
        <w:t>.</w:t>
      </w:r>
      <w:r>
        <w:rPr>
          <w:bCs/>
          <w:lang w:val="en-GB"/>
        </w:rPr>
        <w:t>ru</w:t>
      </w:r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r>
        <w:rPr>
          <w:bCs/>
          <w:kern w:val="36"/>
          <w:lang w:val="en-US"/>
        </w:rPr>
        <w:t>samahsar</w:t>
      </w:r>
      <w:r>
        <w:rPr>
          <w:bCs/>
          <w:kern w:val="36"/>
        </w:rPr>
        <w:t>.</w:t>
      </w:r>
      <w:r>
        <w:rPr>
          <w:bCs/>
          <w:kern w:val="36"/>
          <w:lang w:val="en-US"/>
        </w:rPr>
        <w:t>chuvash</w:t>
      </w:r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7452F3" w:rsidP="007452F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rPr>
                <w:sz w:val="22"/>
                <w:szCs w:val="22"/>
              </w:rPr>
              <w:t>Аудирование; участие в беседе, ответы на вопросы; чтение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rPr>
                <w:sz w:val="22"/>
                <w:szCs w:val="22"/>
              </w:rPr>
              <w:t>Аудирование;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самооценивание и взаимооценивание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rPr>
                <w:sz w:val="22"/>
                <w:szCs w:val="22"/>
              </w:rPr>
              <w:t>Аудирование;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самооценивание и взаимооценивание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 w:rsidP="00D457FF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jc w:val="both"/>
              <w:outlineLvl w:val="0"/>
            </w:pPr>
            <w:r>
              <w:rPr>
                <w:sz w:val="22"/>
                <w:szCs w:val="22"/>
              </w:rPr>
              <w:t>Аудирование; чтение и комментированное чтение; выразительное чтение и чтение наизусть; участие в беседе; самостоятельная работа с учебником; аналитическая работас текстами стихотворений;  подготовка сообщения; чтение; подготовка докладов; подготовка компьютерныхпрезентаций); выразительное чтение и чтение наизусть;работа в группах по подготовке ответов на проблемные вопросы; проектная и учебно-исследовательская работа;</w:t>
            </w:r>
            <w:r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FA6E60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8A9" w:rsidRDefault="000438A9" w:rsidP="000438A9">
      <w:r>
        <w:separator/>
      </w:r>
    </w:p>
  </w:endnote>
  <w:endnote w:type="continuationSeparator" w:id="0">
    <w:p w:rsidR="000438A9" w:rsidRDefault="000438A9" w:rsidP="0004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8A9" w:rsidRDefault="000438A9" w:rsidP="000438A9">
      <w:r>
        <w:separator/>
      </w:r>
    </w:p>
  </w:footnote>
  <w:footnote w:type="continuationSeparator" w:id="0">
    <w:p w:rsidR="000438A9" w:rsidRDefault="000438A9" w:rsidP="0004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0644B6AA"/>
    <w:lvl w:ilvl="0" w:tplc="3F5E70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120B3"/>
    <w:rsid w:val="000438A9"/>
    <w:rsid w:val="000853CC"/>
    <w:rsid w:val="00104C74"/>
    <w:rsid w:val="00147853"/>
    <w:rsid w:val="001F1292"/>
    <w:rsid w:val="002025AF"/>
    <w:rsid w:val="00217E5D"/>
    <w:rsid w:val="0025727E"/>
    <w:rsid w:val="002B455D"/>
    <w:rsid w:val="00364338"/>
    <w:rsid w:val="00393831"/>
    <w:rsid w:val="003975A1"/>
    <w:rsid w:val="00431AFC"/>
    <w:rsid w:val="004862C6"/>
    <w:rsid w:val="00490474"/>
    <w:rsid w:val="005A5376"/>
    <w:rsid w:val="00692D43"/>
    <w:rsid w:val="006B1D5E"/>
    <w:rsid w:val="007242CD"/>
    <w:rsid w:val="00735AEB"/>
    <w:rsid w:val="007452F3"/>
    <w:rsid w:val="00770521"/>
    <w:rsid w:val="00780C9E"/>
    <w:rsid w:val="0090551D"/>
    <w:rsid w:val="00934141"/>
    <w:rsid w:val="00A63BA4"/>
    <w:rsid w:val="00B002D9"/>
    <w:rsid w:val="00B52567"/>
    <w:rsid w:val="00D457FF"/>
    <w:rsid w:val="00DD6D40"/>
    <w:rsid w:val="00DF4EDF"/>
    <w:rsid w:val="00E0606B"/>
    <w:rsid w:val="00E45B5C"/>
    <w:rsid w:val="00EB26FE"/>
    <w:rsid w:val="00FA6E60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07661-93F2-4C42-BB1B-C26012F1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438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3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38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3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4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uvash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v.wikipedia.org/wiki/&#1058;e&#1087;_&#1089;&#1090;&#1088;&#1072;&#1085;&#1080;&#1094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B6D9A-36E0-4D28-A4E8-70FB34ACE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2769</Words>
  <Characters>15785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Воронова Вера Владимировна</cp:lastModifiedBy>
  <cp:revision>34</cp:revision>
  <dcterms:created xsi:type="dcterms:W3CDTF">2019-11-06T14:21:00Z</dcterms:created>
  <dcterms:modified xsi:type="dcterms:W3CDTF">2022-12-05T11:01:00Z</dcterms:modified>
</cp:coreProperties>
</file>