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1AC" w:rsidRPr="00531AFD" w:rsidRDefault="00A161AC" w:rsidP="00A161AC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_GoBack"/>
      <w:bookmarkEnd w:id="0"/>
      <w:r w:rsidRPr="00531AFD">
        <w:rPr>
          <w:rFonts w:ascii="Times New Roman" w:hAnsi="Times New Roman" w:cs="Times New Roman"/>
          <w:sz w:val="24"/>
          <w:szCs w:val="22"/>
        </w:rPr>
        <w:t>Государственное автономное профессиональное образовательное учреждение</w:t>
      </w:r>
      <w:r w:rsidR="008C27CE" w:rsidRPr="00531AFD">
        <w:rPr>
          <w:rFonts w:ascii="Times New Roman" w:hAnsi="Times New Roman" w:cs="Times New Roman"/>
          <w:sz w:val="24"/>
          <w:szCs w:val="22"/>
        </w:rPr>
        <w:br/>
      </w:r>
      <w:r w:rsidRPr="00531AFD">
        <w:rPr>
          <w:rFonts w:ascii="Times New Roman" w:hAnsi="Times New Roman" w:cs="Times New Roman"/>
          <w:sz w:val="24"/>
          <w:szCs w:val="22"/>
        </w:rPr>
        <w:t xml:space="preserve"> Чувашской Республики </w:t>
      </w:r>
    </w:p>
    <w:p w:rsidR="00A161AC" w:rsidRPr="00531AFD" w:rsidRDefault="00A161AC" w:rsidP="00A161AC">
      <w:pPr>
        <w:pStyle w:val="consplusnonformatcxspmiddle"/>
        <w:spacing w:before="0" w:beforeAutospacing="0" w:after="0" w:afterAutospacing="0"/>
        <w:jc w:val="center"/>
        <w:rPr>
          <w:szCs w:val="22"/>
        </w:rPr>
      </w:pPr>
      <w:r w:rsidRPr="00531AFD">
        <w:rPr>
          <w:szCs w:val="22"/>
        </w:rPr>
        <w:t xml:space="preserve"> «Чебоксарский экономико-технологический колледж»</w:t>
      </w:r>
    </w:p>
    <w:p w:rsidR="00A161AC" w:rsidRPr="00531AFD" w:rsidRDefault="00531AFD" w:rsidP="00A161AC">
      <w:pPr>
        <w:pStyle w:val="consplusnonformatcxsplast"/>
        <w:spacing w:before="0" w:beforeAutospacing="0" w:after="0" w:afterAutospacing="0"/>
        <w:jc w:val="center"/>
        <w:rPr>
          <w:szCs w:val="22"/>
        </w:rPr>
      </w:pPr>
      <w:r w:rsidRPr="00531AFD">
        <w:rPr>
          <w:szCs w:val="22"/>
        </w:rPr>
        <w:t xml:space="preserve">Министерства образования </w:t>
      </w:r>
      <w:r w:rsidR="00A161AC" w:rsidRPr="00531AFD">
        <w:rPr>
          <w:szCs w:val="22"/>
        </w:rPr>
        <w:t>Чувашской Республики</w:t>
      </w:r>
    </w:p>
    <w:p w:rsidR="00A161AC" w:rsidRDefault="00A161AC" w:rsidP="00A161AC">
      <w:pPr>
        <w:spacing w:after="0"/>
        <w:jc w:val="center"/>
      </w:pPr>
    </w:p>
    <w:p w:rsidR="00A161AC" w:rsidRDefault="00A161AC" w:rsidP="00A161AC">
      <w:pPr>
        <w:rPr>
          <w:sz w:val="22"/>
          <w:szCs w:val="22"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rPr>
          <w:b/>
          <w:bCs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8C27CE" w:rsidRDefault="008C27CE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  <w:rPr>
          <w:b/>
        </w:rPr>
      </w:pPr>
      <w:r>
        <w:rPr>
          <w:b/>
        </w:rPr>
        <w:t>РАБОЧАЯ ПРОГРАММА УЧЕБНОЙ ДИСЦИПЛИНЫ</w:t>
      </w:r>
    </w:p>
    <w:p w:rsidR="00A161AC" w:rsidRDefault="00F74874" w:rsidP="00A161AC">
      <w:pPr>
        <w:jc w:val="center"/>
        <w:rPr>
          <w:b/>
        </w:rPr>
      </w:pPr>
      <w:r>
        <w:rPr>
          <w:b/>
        </w:rPr>
        <w:t>ОП.06</w:t>
      </w:r>
      <w:r w:rsidR="00A161AC">
        <w:rPr>
          <w:b/>
        </w:rPr>
        <w:t xml:space="preserve"> ОХРАНА ТРУДА</w:t>
      </w:r>
    </w:p>
    <w:p w:rsidR="000A7808" w:rsidRPr="000A7808" w:rsidRDefault="000A7808" w:rsidP="00A161AC">
      <w:pPr>
        <w:jc w:val="center"/>
      </w:pPr>
      <w:r w:rsidRPr="000A7808">
        <w:t>профессия среднего профессионального образования</w:t>
      </w:r>
    </w:p>
    <w:p w:rsidR="000A7808" w:rsidRPr="005E3F93" w:rsidRDefault="000A7808" w:rsidP="00A161AC">
      <w:pPr>
        <w:jc w:val="center"/>
        <w:rPr>
          <w:b/>
        </w:rPr>
      </w:pPr>
      <w:r w:rsidRPr="005E3F93">
        <w:rPr>
          <w:b/>
        </w:rPr>
        <w:t>43.01.09 Повар, кондитер</w:t>
      </w:r>
    </w:p>
    <w:p w:rsidR="00A161AC" w:rsidRDefault="00A161AC" w:rsidP="00A161AC">
      <w:pPr>
        <w:jc w:val="center"/>
        <w:rPr>
          <w:b/>
        </w:rPr>
      </w:pPr>
    </w:p>
    <w:p w:rsidR="00A161AC" w:rsidRDefault="00A161AC" w:rsidP="00A161AC">
      <w:pPr>
        <w:jc w:val="center"/>
      </w:pPr>
      <w:r>
        <w:tab/>
      </w:r>
    </w:p>
    <w:p w:rsidR="00A161AC" w:rsidRDefault="00A161AC" w:rsidP="00A161AC">
      <w:pPr>
        <w:tabs>
          <w:tab w:val="center" w:pos="4960"/>
          <w:tab w:val="left" w:pos="6390"/>
        </w:tabs>
      </w:pPr>
    </w:p>
    <w:p w:rsidR="00A161AC" w:rsidRDefault="00A161AC" w:rsidP="00A161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:rsidR="00A161AC" w:rsidRDefault="00A161AC" w:rsidP="00A161AC">
      <w:r>
        <w:t xml:space="preserve">                                                                                           </w:t>
      </w: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A161AC" w:rsidRDefault="00A161AC" w:rsidP="00A161AC">
      <w:pPr>
        <w:jc w:val="center"/>
      </w:pPr>
    </w:p>
    <w:p w:rsidR="008C27CE" w:rsidRDefault="008C27CE" w:rsidP="00A161AC">
      <w:pPr>
        <w:jc w:val="center"/>
      </w:pPr>
    </w:p>
    <w:p w:rsidR="008C27CE" w:rsidRDefault="008C27CE" w:rsidP="00A161AC">
      <w:pPr>
        <w:jc w:val="center"/>
      </w:pPr>
    </w:p>
    <w:p w:rsidR="00A161AC" w:rsidRDefault="00A161AC" w:rsidP="00A161AC">
      <w:pPr>
        <w:jc w:val="center"/>
      </w:pPr>
      <w:r>
        <w:t xml:space="preserve">Чебоксары </w:t>
      </w:r>
      <w:r w:rsidR="009D52A1">
        <w:t>202</w:t>
      </w:r>
      <w:r w:rsidR="008C27CE">
        <w:t>3</w:t>
      </w:r>
      <w:r>
        <w:t xml:space="preserve"> </w:t>
      </w:r>
    </w:p>
    <w:p w:rsidR="00A161AC" w:rsidRDefault="00A161AC" w:rsidP="00A161AC">
      <w:pPr>
        <w:jc w:val="center"/>
      </w:pPr>
    </w:p>
    <w:p w:rsidR="004C5084" w:rsidRDefault="004C5084" w:rsidP="00A161AC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2"/>
        <w:gridCol w:w="4113"/>
      </w:tblGrid>
      <w:tr w:rsidR="00A161AC" w:rsidTr="005E3F93">
        <w:tc>
          <w:tcPr>
            <w:tcW w:w="5353" w:type="dxa"/>
          </w:tcPr>
          <w:p w:rsidR="00A161AC" w:rsidRDefault="008C27CE" w:rsidP="008C27CE">
            <w:pPr>
              <w:pStyle w:val="af6"/>
              <w:ind w:right="594"/>
              <w:jc w:val="both"/>
              <w:rPr>
                <w:rStyle w:val="FontStyle25"/>
                <w:rFonts w:cs="Times New Roman"/>
                <w:sz w:val="24"/>
                <w:szCs w:val="24"/>
              </w:rPr>
            </w:pPr>
            <w:r w:rsidRPr="008C27CE">
              <w:rPr>
                <w:rStyle w:val="FontStyle25"/>
                <w:rFonts w:cs="Times New Roman"/>
                <w:sz w:val="24"/>
                <w:szCs w:val="24"/>
              </w:rPr>
              <w:lastRenderedPageBreak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43.01.09 Повар, кондитер</w:t>
            </w:r>
          </w:p>
        </w:tc>
        <w:tc>
          <w:tcPr>
            <w:tcW w:w="4218" w:type="dxa"/>
          </w:tcPr>
          <w:p w:rsidR="00A161AC" w:rsidRDefault="00A161AC" w:rsidP="00C207C7">
            <w:pPr>
              <w:jc w:val="left"/>
            </w:pPr>
            <w:r>
              <w:t>УТВЕРЖДЕН</w:t>
            </w:r>
            <w:r w:rsidR="005E3F93">
              <w:t>А</w:t>
            </w:r>
          </w:p>
          <w:p w:rsidR="008C27CE" w:rsidRDefault="008C27CE" w:rsidP="008C27CE">
            <w:pPr>
              <w:jc w:val="left"/>
            </w:pPr>
            <w:r>
              <w:t xml:space="preserve">Приказом № 293/а   </w:t>
            </w:r>
          </w:p>
          <w:p w:rsidR="00A161AC" w:rsidRDefault="008C27CE" w:rsidP="00C207C7">
            <w:pPr>
              <w:jc w:val="left"/>
              <w:rPr>
                <w:rStyle w:val="FontStyle25"/>
                <w:sz w:val="24"/>
              </w:rPr>
            </w:pPr>
            <w:r>
              <w:t>от « 03»   июля   2023г..</w:t>
            </w:r>
          </w:p>
          <w:p w:rsidR="008C27CE" w:rsidRDefault="008C27CE" w:rsidP="008C27CE">
            <w:pPr>
              <w:spacing w:line="276" w:lineRule="auto"/>
              <w:jc w:val="left"/>
            </w:pPr>
          </w:p>
          <w:p w:rsidR="00A161AC" w:rsidRDefault="00A161AC" w:rsidP="008C27CE">
            <w:pPr>
              <w:spacing w:line="276" w:lineRule="auto"/>
              <w:jc w:val="left"/>
              <w:rPr>
                <w:rStyle w:val="FontStyle25"/>
                <w:sz w:val="24"/>
              </w:rPr>
            </w:pPr>
            <w:r>
              <w:t>М.П.</w:t>
            </w:r>
          </w:p>
        </w:tc>
      </w:tr>
    </w:tbl>
    <w:p w:rsidR="00A161AC" w:rsidRDefault="00A161AC" w:rsidP="00A161AC">
      <w:pPr>
        <w:tabs>
          <w:tab w:val="left" w:pos="0"/>
        </w:tabs>
        <w:rPr>
          <w:b/>
          <w:snapToGrid w:val="0"/>
        </w:rPr>
      </w:pPr>
    </w:p>
    <w:p w:rsidR="00A161AC" w:rsidRDefault="00A161AC" w:rsidP="00A161AC">
      <w:pPr>
        <w:tabs>
          <w:tab w:val="left" w:pos="0"/>
        </w:tabs>
        <w:rPr>
          <w:b/>
          <w:snapToGrid w:val="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9D52A1" w:rsidRDefault="009D52A1" w:rsidP="00A161AC">
      <w:pPr>
        <w:rPr>
          <w:b/>
          <w:spacing w:val="20"/>
        </w:rPr>
      </w:pPr>
    </w:p>
    <w:p w:rsidR="00640490" w:rsidRPr="005E3F93" w:rsidRDefault="005E3F93" w:rsidP="00640490">
      <w:pPr>
        <w:spacing w:after="0"/>
        <w:rPr>
          <w:spacing w:val="20"/>
        </w:rPr>
      </w:pPr>
      <w:r w:rsidRPr="005E3F93">
        <w:rPr>
          <w:spacing w:val="20"/>
        </w:rPr>
        <w:t>РАССМОТРЕНА</w:t>
      </w:r>
    </w:p>
    <w:p w:rsidR="00640490" w:rsidRDefault="00640490" w:rsidP="00640490">
      <w:pPr>
        <w:spacing w:after="0"/>
      </w:pPr>
      <w:r w:rsidRPr="005E3F93">
        <w:t>на заседании цикловой</w:t>
      </w:r>
      <w:r>
        <w:t xml:space="preserve"> комиссии технологических дисциплин</w:t>
      </w:r>
    </w:p>
    <w:p w:rsidR="00640490" w:rsidRDefault="00640490" w:rsidP="00640490">
      <w:pPr>
        <w:spacing w:after="0"/>
      </w:pPr>
      <w:r>
        <w:t xml:space="preserve">Протокол № </w:t>
      </w:r>
      <w:r w:rsidR="008C27CE">
        <w:rPr>
          <w:u w:val="single"/>
        </w:rPr>
        <w:t>__</w:t>
      </w:r>
      <w:r>
        <w:t xml:space="preserve">  от  «</w:t>
      </w:r>
      <w:r w:rsidR="008C27CE">
        <w:rPr>
          <w:u w:val="single"/>
        </w:rPr>
        <w:t>___</w:t>
      </w:r>
      <w:r>
        <w:t>» __</w:t>
      </w:r>
      <w:r>
        <w:rPr>
          <w:u w:val="single"/>
        </w:rPr>
        <w:t>ию</w:t>
      </w:r>
      <w:r w:rsidR="008C27CE">
        <w:rPr>
          <w:u w:val="single"/>
        </w:rPr>
        <w:t>л</w:t>
      </w:r>
      <w:r>
        <w:rPr>
          <w:u w:val="single"/>
        </w:rPr>
        <w:t>я</w:t>
      </w:r>
      <w:r>
        <w:t>__ 202</w:t>
      </w:r>
      <w:r w:rsidR="008C27CE">
        <w:t>3</w:t>
      </w:r>
      <w:r>
        <w:t xml:space="preserve"> г.</w:t>
      </w:r>
    </w:p>
    <w:p w:rsidR="00640490" w:rsidRDefault="00640490" w:rsidP="00640490">
      <w:pPr>
        <w:spacing w:after="0"/>
      </w:pPr>
      <w:r>
        <w:t>Председатель ЦК: _________________/</w:t>
      </w:r>
      <w:r w:rsidR="0075290B">
        <w:t>М.Г.Барская</w:t>
      </w:r>
      <w:r>
        <w:t>/</w:t>
      </w:r>
    </w:p>
    <w:p w:rsidR="00A161AC" w:rsidRDefault="00A161AC" w:rsidP="00A161AC">
      <w:pPr>
        <w:tabs>
          <w:tab w:val="left" w:pos="0"/>
        </w:tabs>
        <w:rPr>
          <w:snapToGrid w:val="0"/>
        </w:rPr>
      </w:pPr>
    </w:p>
    <w:p w:rsidR="00A161AC" w:rsidRDefault="00A161AC" w:rsidP="00A161AC">
      <w:pPr>
        <w:tabs>
          <w:tab w:val="left" w:pos="0"/>
        </w:tabs>
        <w:rPr>
          <w:snapToGrid w:val="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161AC" w:rsidTr="00A161AC">
        <w:tc>
          <w:tcPr>
            <w:tcW w:w="4949" w:type="dxa"/>
          </w:tcPr>
          <w:p w:rsidR="00A161AC" w:rsidRDefault="00A161AC">
            <w:r>
              <w:t>Разработ</w:t>
            </w:r>
            <w:r w:rsidR="009D52A1">
              <w:t>чик: Михайлова О.Н., препода</w:t>
            </w:r>
            <w:r w:rsidR="000A7808">
              <w:t xml:space="preserve">ватель </w:t>
            </w:r>
          </w:p>
          <w:p w:rsidR="00A161AC" w:rsidRDefault="009D52A1">
            <w:r>
              <w:t>"___" ____________202</w:t>
            </w:r>
            <w:r w:rsidR="008C27CE">
              <w:t>3</w:t>
            </w:r>
            <w:r w:rsidR="00A161AC">
              <w:t>г.</w:t>
            </w:r>
          </w:p>
          <w:p w:rsidR="00A161AC" w:rsidRDefault="00A161AC">
            <w:pPr>
              <w:spacing w:line="276" w:lineRule="auto"/>
            </w:pPr>
          </w:p>
        </w:tc>
        <w:tc>
          <w:tcPr>
            <w:tcW w:w="4832" w:type="dxa"/>
          </w:tcPr>
          <w:p w:rsidR="00A161AC" w:rsidRDefault="00A161AC"/>
          <w:p w:rsidR="00A161AC" w:rsidRDefault="00A161AC"/>
          <w:p w:rsidR="00A161AC" w:rsidRDefault="00A161AC"/>
          <w:p w:rsidR="00A161AC" w:rsidRDefault="00A161AC">
            <w:pPr>
              <w:spacing w:line="276" w:lineRule="auto"/>
            </w:pPr>
          </w:p>
        </w:tc>
      </w:tr>
    </w:tbl>
    <w:p w:rsidR="00234F48" w:rsidRPr="004C5084" w:rsidRDefault="00234F48" w:rsidP="00B63779">
      <w:pPr>
        <w:pageBreakBefore/>
        <w:jc w:val="center"/>
        <w:rPr>
          <w:b/>
          <w:sz w:val="22"/>
          <w:szCs w:val="22"/>
        </w:rPr>
      </w:pPr>
      <w:r w:rsidRPr="004C5084">
        <w:rPr>
          <w:b/>
          <w:sz w:val="22"/>
          <w:szCs w:val="22"/>
        </w:rPr>
        <w:lastRenderedPageBreak/>
        <w:t>СОДЕРЖАНИЕ</w:t>
      </w:r>
    </w:p>
    <w:p w:rsidR="00234F48" w:rsidRPr="004C5084" w:rsidRDefault="00234F48" w:rsidP="00234F48">
      <w:pPr>
        <w:rPr>
          <w:b/>
          <w:i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34F48" w:rsidRPr="004C5084" w:rsidTr="00B63779">
        <w:trPr>
          <w:trHeight w:val="394"/>
        </w:trPr>
        <w:tc>
          <w:tcPr>
            <w:tcW w:w="9007" w:type="dxa"/>
          </w:tcPr>
          <w:p w:rsidR="00234F48" w:rsidRPr="004C5084" w:rsidRDefault="00234F48" w:rsidP="00655934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1. ОБЩАЯ ХАРАКТЕРИСТИКА </w:t>
            </w:r>
            <w:r w:rsidR="00E615ED" w:rsidRPr="004C5084">
              <w:rPr>
                <w:b/>
                <w:sz w:val="22"/>
                <w:szCs w:val="22"/>
              </w:rPr>
              <w:t>РАБОЧЕЙ</w:t>
            </w:r>
            <w:r w:rsidR="000F1D0F" w:rsidRPr="004C5084">
              <w:rPr>
                <w:b/>
                <w:sz w:val="22"/>
                <w:szCs w:val="22"/>
              </w:rPr>
              <w:t xml:space="preserve"> ПРОГРАММЫ</w:t>
            </w:r>
            <w:r w:rsidR="00B0353D" w:rsidRPr="004C5084">
              <w:rPr>
                <w:b/>
                <w:sz w:val="22"/>
                <w:szCs w:val="22"/>
              </w:rPr>
              <w:t xml:space="preserve"> </w:t>
            </w:r>
            <w:r w:rsidR="00AB17C6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9470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48" w:rsidRPr="004C5084" w:rsidTr="00B63779">
        <w:trPr>
          <w:trHeight w:val="720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2. СТРУКТУРА И СОДЕРЖАНИЕ </w:t>
            </w:r>
            <w:r w:rsidR="00DC38C1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9470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7FB9" w:rsidRPr="004C5084" w:rsidTr="00B63779">
        <w:trPr>
          <w:trHeight w:val="594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>3. </w:t>
            </w:r>
            <w:r w:rsidR="00065E42" w:rsidRPr="004C5084">
              <w:rPr>
                <w:b/>
                <w:sz w:val="22"/>
                <w:szCs w:val="22"/>
              </w:rPr>
              <w:t>У</w:t>
            </w:r>
            <w:r w:rsidRPr="004C5084">
              <w:rPr>
                <w:b/>
                <w:sz w:val="22"/>
                <w:szCs w:val="22"/>
              </w:rPr>
              <w:t xml:space="preserve">СЛОВИЯ РЕАЛИЗАЦИИ ПРОГРАММЫ </w:t>
            </w:r>
          </w:p>
        </w:tc>
        <w:tc>
          <w:tcPr>
            <w:tcW w:w="800" w:type="dxa"/>
          </w:tcPr>
          <w:p w:rsidR="00234F48" w:rsidRPr="004C5084" w:rsidRDefault="00234F48" w:rsidP="004551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4F48" w:rsidRPr="004C5084" w:rsidTr="00B63779">
        <w:trPr>
          <w:trHeight w:val="692"/>
        </w:trPr>
        <w:tc>
          <w:tcPr>
            <w:tcW w:w="9007" w:type="dxa"/>
          </w:tcPr>
          <w:p w:rsidR="00234F48" w:rsidRPr="004C5084" w:rsidRDefault="00234F48" w:rsidP="00783F6D">
            <w:pPr>
              <w:rPr>
                <w:b/>
                <w:bCs/>
                <w:sz w:val="22"/>
                <w:szCs w:val="22"/>
              </w:rPr>
            </w:pPr>
            <w:r w:rsidRPr="004C5084">
              <w:rPr>
                <w:b/>
                <w:sz w:val="22"/>
                <w:szCs w:val="22"/>
              </w:rPr>
              <w:t xml:space="preserve">4. КОНТРОЛЬ И ОЦЕНКА РЕЗУЛЬТАТОВ ОСВОЕНИЯ </w:t>
            </w:r>
            <w:r w:rsidR="00DC38C1" w:rsidRPr="004C5084">
              <w:rPr>
                <w:b/>
                <w:sz w:val="22"/>
                <w:szCs w:val="22"/>
              </w:rPr>
              <w:t>УЧЕБНОЙ ДИСЦИПЛИНЫ</w:t>
            </w:r>
          </w:p>
        </w:tc>
        <w:tc>
          <w:tcPr>
            <w:tcW w:w="800" w:type="dxa"/>
          </w:tcPr>
          <w:p w:rsidR="00234F48" w:rsidRPr="004C5084" w:rsidRDefault="00234F48" w:rsidP="004551C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F48" w:rsidRPr="002F616B" w:rsidRDefault="00234F48" w:rsidP="00234F48">
      <w:pPr>
        <w:rPr>
          <w:rFonts w:ascii="Arial" w:hAnsi="Arial" w:cs="Arial"/>
          <w:b/>
          <w:i/>
        </w:rPr>
      </w:pPr>
    </w:p>
    <w:p w:rsidR="00DB7590" w:rsidRDefault="00DB7590" w:rsidP="00DB7590">
      <w:pPr>
        <w:tabs>
          <w:tab w:val="left" w:pos="368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34F48" w:rsidRPr="00DB7590" w:rsidRDefault="00DB7590" w:rsidP="00DB7590">
      <w:pPr>
        <w:tabs>
          <w:tab w:val="left" w:pos="3684"/>
        </w:tabs>
        <w:rPr>
          <w:rFonts w:ascii="Arial" w:hAnsi="Arial" w:cs="Arial"/>
          <w:sz w:val="22"/>
          <w:szCs w:val="22"/>
        </w:rPr>
        <w:sectPr w:rsidR="00234F48" w:rsidRPr="00DB7590" w:rsidSect="00EF52F9">
          <w:footerReference w:type="default" r:id="rId8"/>
          <w:pgSz w:w="11906" w:h="16838"/>
          <w:pgMar w:top="1134" w:right="850" w:bottom="1134" w:left="1701" w:header="708" w:footer="708" w:gutter="0"/>
          <w:pgNumType w:start="0" w:chapStyle="2"/>
          <w:cols w:space="720"/>
          <w:titlePg/>
          <w:docGrid w:linePitch="326"/>
        </w:sectPr>
      </w:pPr>
      <w:r>
        <w:rPr>
          <w:rFonts w:ascii="Arial" w:hAnsi="Arial" w:cs="Arial"/>
          <w:sz w:val="22"/>
          <w:szCs w:val="22"/>
        </w:rPr>
        <w:tab/>
      </w:r>
    </w:p>
    <w:p w:rsidR="00935243" w:rsidRPr="008B5A41" w:rsidRDefault="00935243" w:rsidP="008B5A41">
      <w:pPr>
        <w:spacing w:before="0" w:after="0"/>
        <w:ind w:left="714" w:hanging="357"/>
        <w:jc w:val="center"/>
        <w:rPr>
          <w:rFonts w:eastAsia="MS Mincho"/>
          <w:b/>
        </w:rPr>
      </w:pPr>
      <w:r w:rsidRPr="008B5A41">
        <w:rPr>
          <w:rFonts w:eastAsia="MS Mincho"/>
          <w:b/>
        </w:rPr>
        <w:lastRenderedPageBreak/>
        <w:t>1. ОБЩАЯ ХАРАКТЕРИСТИКА ПРОГРАММЫ УЧЕБНОЙ ДИСЦИПЛИНЫ</w:t>
      </w:r>
    </w:p>
    <w:p w:rsidR="00C26B84" w:rsidRPr="00C26B84" w:rsidRDefault="00F74874" w:rsidP="00C26B84">
      <w:pPr>
        <w:spacing w:before="0" w:after="0"/>
        <w:ind w:left="714" w:hanging="357"/>
        <w:jc w:val="center"/>
        <w:rPr>
          <w:rFonts w:eastAsia="MS Mincho"/>
          <w:b/>
        </w:rPr>
      </w:pPr>
      <w:r>
        <w:rPr>
          <w:rFonts w:eastAsia="MS Mincho"/>
          <w:b/>
        </w:rPr>
        <w:t>ОП.06</w:t>
      </w:r>
      <w:r w:rsidR="00C26B84" w:rsidRPr="00C26B84">
        <w:rPr>
          <w:rFonts w:eastAsia="MS Mincho"/>
          <w:b/>
        </w:rPr>
        <w:t xml:space="preserve"> ОХРАНА ТРУДА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3D1C69" w:rsidRPr="00783379" w:rsidRDefault="003D1C69" w:rsidP="003D1C69">
      <w:pPr>
        <w:ind w:firstLine="660"/>
        <w:rPr>
          <w:b/>
        </w:rPr>
      </w:pPr>
      <w:r w:rsidRPr="00783379">
        <w:rPr>
          <w:b/>
        </w:rPr>
        <w:t>1.1. Область применения примерной программы</w:t>
      </w:r>
    </w:p>
    <w:p w:rsidR="003D1C69" w:rsidRPr="00783379" w:rsidRDefault="003D1C69" w:rsidP="003D1C69">
      <w:pPr>
        <w:ind w:firstLine="660"/>
      </w:pPr>
      <w:r>
        <w:t>П</w:t>
      </w:r>
      <w:r w:rsidRPr="00783379">
        <w:t>рограмма учебной дисц</w:t>
      </w:r>
      <w:r>
        <w:t>иплины является частью</w:t>
      </w:r>
      <w:r w:rsidRPr="00783379">
        <w:t xml:space="preserve"> основной образовательной программы в соответствии с ФГОС СПО </w:t>
      </w:r>
      <w:r w:rsidRPr="000A7808">
        <w:rPr>
          <w:b/>
        </w:rPr>
        <w:t>по профессии 43.01.09   Повар, и кондитер</w:t>
      </w:r>
      <w:r w:rsidRPr="00783379">
        <w:t>.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</w:rPr>
      </w:pPr>
      <w:r w:rsidRPr="00935243">
        <w:rPr>
          <w:rFonts w:eastAsia="MS Mincho"/>
          <w:b/>
        </w:rPr>
        <w:t>1.2. Цель и планируемые результаты освоения дисциплины: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35243" w:rsidRPr="00935243" w:rsidTr="00471B6B">
        <w:tc>
          <w:tcPr>
            <w:tcW w:w="1809" w:type="dxa"/>
          </w:tcPr>
          <w:p w:rsidR="00935243" w:rsidRPr="00935243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35243" w:rsidRPr="00935243" w:rsidRDefault="00935243" w:rsidP="00935243">
            <w:pPr>
              <w:spacing w:before="0" w:after="0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35243" w:rsidRPr="00935243" w:rsidRDefault="00935243" w:rsidP="00935243">
            <w:pPr>
              <w:spacing w:before="0" w:after="0"/>
              <w:jc w:val="center"/>
              <w:rPr>
                <w:rFonts w:eastAsia="MS Mincho"/>
                <w:b/>
                <w:lang w:eastAsia="en-US"/>
              </w:rPr>
            </w:pPr>
            <w:r w:rsidRPr="00935243">
              <w:rPr>
                <w:rFonts w:eastAsia="MS Mincho"/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935243" w:rsidRPr="00935243" w:rsidTr="00C207C7">
        <w:trPr>
          <w:trHeight w:val="6609"/>
        </w:trPr>
        <w:tc>
          <w:tcPr>
            <w:tcW w:w="1809" w:type="dxa"/>
          </w:tcPr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1.1-1.4,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2.1-2.8,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3.1-3.6, </w:t>
            </w: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 xml:space="preserve">ПК 4.1-4.5, </w:t>
            </w:r>
          </w:p>
          <w:p w:rsidR="00935243" w:rsidRDefault="00935243" w:rsidP="00935243">
            <w:pPr>
              <w:spacing w:before="0" w:after="0"/>
              <w:ind w:left="714" w:hanging="357"/>
              <w:rPr>
                <w:rFonts w:eastAsia="MS Mincho"/>
                <w:sz w:val="22"/>
                <w:szCs w:val="22"/>
                <w:lang w:eastAsia="en-US"/>
              </w:rPr>
            </w:pPr>
            <w:r w:rsidRPr="00935243">
              <w:rPr>
                <w:rFonts w:eastAsia="MS Mincho"/>
                <w:sz w:val="22"/>
                <w:szCs w:val="22"/>
                <w:lang w:eastAsia="en-US"/>
              </w:rPr>
              <w:t>ПК 5.1-5.5</w:t>
            </w:r>
            <w:r w:rsidR="00795912">
              <w:rPr>
                <w:rFonts w:eastAsia="MS Mincho"/>
                <w:sz w:val="22"/>
                <w:szCs w:val="22"/>
                <w:lang w:eastAsia="en-US"/>
              </w:rPr>
              <w:t>,</w:t>
            </w:r>
          </w:p>
          <w:p w:rsidR="00795912" w:rsidRPr="00795912" w:rsidRDefault="00795912" w:rsidP="00795912">
            <w:pPr>
              <w:spacing w:before="0" w:after="0"/>
              <w:ind w:left="714" w:hanging="357"/>
              <w:rPr>
                <w:sz w:val="20"/>
                <w:szCs w:val="20"/>
                <w:lang w:eastAsia="en-US"/>
              </w:rPr>
            </w:pPr>
            <w:r w:rsidRPr="00795912">
              <w:rPr>
                <w:sz w:val="20"/>
                <w:szCs w:val="20"/>
                <w:lang w:eastAsia="en-US"/>
              </w:rPr>
              <w:t>ОК 1-7, 9,10</w:t>
            </w:r>
          </w:p>
          <w:p w:rsidR="00795912" w:rsidRPr="00935243" w:rsidRDefault="00795912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</w:p>
          <w:p w:rsidR="00935243" w:rsidRPr="00935243" w:rsidRDefault="00935243" w:rsidP="00935243">
            <w:pPr>
              <w:spacing w:before="0" w:after="0"/>
              <w:ind w:left="714" w:hanging="357"/>
              <w:rPr>
                <w:rFonts w:eastAsia="MS Mincho"/>
                <w:lang w:eastAsia="en-US"/>
              </w:rPr>
            </w:pPr>
          </w:p>
        </w:tc>
        <w:tc>
          <w:tcPr>
            <w:tcW w:w="3686" w:type="dxa"/>
          </w:tcPr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935243" w:rsidRPr="00C207C7" w:rsidRDefault="00935243" w:rsidP="00C207C7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</w:tc>
        <w:tc>
          <w:tcPr>
            <w:tcW w:w="4076" w:type="dxa"/>
          </w:tcPr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 xml:space="preserve">-обязанности работников в области охраны труда;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rPr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935243" w:rsidRPr="00935243" w:rsidRDefault="00935243" w:rsidP="00935243">
            <w:pPr>
              <w:rPr>
                <w:rFonts w:eastAsia="MS Mincho"/>
                <w:lang w:eastAsia="en-US"/>
              </w:rPr>
            </w:pPr>
            <w:r w:rsidRPr="00935243">
              <w:rPr>
                <w:sz w:val="22"/>
                <w:szCs w:val="22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</w:rPr>
      </w:pPr>
    </w:p>
    <w:p w:rsidR="00935243" w:rsidRPr="00935243" w:rsidRDefault="00C207C7" w:rsidP="00C207C7">
      <w:pPr>
        <w:spacing w:before="0" w:after="0" w:line="360" w:lineRule="auto"/>
        <w:ind w:left="714" w:hanging="357"/>
        <w:jc w:val="center"/>
        <w:rPr>
          <w:rFonts w:eastAsia="MS Mincho"/>
          <w:b/>
        </w:rPr>
      </w:pPr>
      <w:r>
        <w:rPr>
          <w:rFonts w:eastAsia="MS Mincho"/>
          <w:b/>
        </w:rPr>
        <w:br w:type="page"/>
      </w:r>
      <w:r w:rsidR="00935243" w:rsidRPr="00935243">
        <w:rPr>
          <w:rFonts w:eastAsia="MS Mincho"/>
          <w:b/>
        </w:rPr>
        <w:lastRenderedPageBreak/>
        <w:t>2. СТРУКТУРА И СОДЕРЖАНИЕ УЧЕБНОЙ ДИСЦИПЛИНЫ</w:t>
      </w:r>
    </w:p>
    <w:p w:rsidR="00935243" w:rsidRDefault="00935243" w:rsidP="00C207C7">
      <w:pPr>
        <w:spacing w:before="0" w:after="0" w:line="360" w:lineRule="auto"/>
        <w:ind w:left="714" w:hanging="357"/>
        <w:jc w:val="left"/>
        <w:rPr>
          <w:rFonts w:eastAsia="MS Mincho"/>
          <w:b/>
        </w:rPr>
      </w:pPr>
      <w:r w:rsidRPr="00935243">
        <w:rPr>
          <w:rFonts w:eastAsia="MS Mincho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951"/>
      </w:tblGrid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8C27CE">
            <w:pPr>
              <w:jc w:val="center"/>
              <w:rPr>
                <w:b/>
                <w:iCs/>
              </w:rPr>
            </w:pPr>
            <w:r w:rsidRPr="00783379">
              <w:rPr>
                <w:b/>
                <w:iCs/>
              </w:rPr>
              <w:t>Объем ч</w:t>
            </w:r>
            <w:r w:rsidRPr="00783379">
              <w:rPr>
                <w:b/>
                <w:iCs/>
              </w:rPr>
              <w:t>а</w:t>
            </w:r>
            <w:r w:rsidR="008C27CE">
              <w:rPr>
                <w:b/>
                <w:iCs/>
              </w:rPr>
              <w:t>сов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>Суммарная учебная нагрузка во взаимодействии с преподав</w:t>
            </w:r>
            <w:r w:rsidRPr="00783379">
              <w:rPr>
                <w:b/>
              </w:rPr>
              <w:t>а</w:t>
            </w:r>
            <w:r w:rsidRPr="00783379">
              <w:rPr>
                <w:b/>
              </w:rPr>
              <w:t>телем</w:t>
            </w:r>
          </w:p>
        </w:tc>
        <w:tc>
          <w:tcPr>
            <w:tcW w:w="1019" w:type="pct"/>
            <w:vAlign w:val="center"/>
          </w:tcPr>
          <w:p w:rsidR="00795912" w:rsidRPr="00795912" w:rsidRDefault="000A7808" w:rsidP="00E277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8C27CE">
            <w:r w:rsidRPr="00783379">
              <w:t>Самостоятельная работа</w:t>
            </w:r>
          </w:p>
        </w:tc>
        <w:tc>
          <w:tcPr>
            <w:tcW w:w="1019" w:type="pct"/>
            <w:vAlign w:val="center"/>
          </w:tcPr>
          <w:p w:rsidR="00795912" w:rsidRPr="00795912" w:rsidRDefault="00795912" w:rsidP="00E277FE">
            <w:pPr>
              <w:jc w:val="center"/>
              <w:rPr>
                <w:b/>
                <w:iCs/>
              </w:rPr>
            </w:pPr>
            <w:r w:rsidRPr="00795912">
              <w:rPr>
                <w:b/>
                <w:iCs/>
              </w:rPr>
              <w:t>4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rPr>
                <w:b/>
              </w:rPr>
            </w:pPr>
            <w:r w:rsidRPr="00783379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795912" w:rsidRPr="00795912" w:rsidRDefault="00A822F2" w:rsidP="00E277F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</w:tr>
      <w:tr w:rsidR="00795912" w:rsidRPr="00783379" w:rsidTr="008C27CE">
        <w:trPr>
          <w:trHeight w:val="227"/>
        </w:trPr>
        <w:tc>
          <w:tcPr>
            <w:tcW w:w="5000" w:type="pct"/>
            <w:gridSpan w:val="2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 w:rsidRPr="00783379">
              <w:t>в том числе: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795912" w:rsidRPr="00783379" w:rsidRDefault="00A822F2" w:rsidP="00E277FE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лабораторные занятия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r w:rsidRPr="00783379">
              <w:t>практические занятия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suppressAutoHyphens/>
            </w:pPr>
            <w:r w:rsidRPr="00783379">
              <w:t>курсовая работа (проект) (если предусмотрено)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suppressAutoHyphens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83379" w:rsidRDefault="00795912" w:rsidP="00E277FE">
            <w:pPr>
              <w:suppressAutoHyphens/>
            </w:pPr>
            <w:r w:rsidRPr="00783379">
              <w:t>контрольная работа</w:t>
            </w:r>
          </w:p>
        </w:tc>
        <w:tc>
          <w:tcPr>
            <w:tcW w:w="1019" w:type="pct"/>
            <w:vAlign w:val="center"/>
          </w:tcPr>
          <w:p w:rsidR="00795912" w:rsidRPr="00783379" w:rsidRDefault="00795912" w:rsidP="00E277FE">
            <w:pPr>
              <w:suppressAutoHyphens/>
              <w:rPr>
                <w:iCs/>
              </w:rPr>
            </w:pPr>
            <w:r w:rsidRPr="00783379">
              <w:rPr>
                <w:iCs/>
              </w:rPr>
              <w:t>-</w:t>
            </w:r>
          </w:p>
        </w:tc>
      </w:tr>
      <w:tr w:rsidR="00795912" w:rsidRPr="00783379" w:rsidTr="008C27CE">
        <w:trPr>
          <w:trHeight w:val="227"/>
        </w:trPr>
        <w:tc>
          <w:tcPr>
            <w:tcW w:w="3981" w:type="pct"/>
            <w:vAlign w:val="center"/>
          </w:tcPr>
          <w:p w:rsidR="00795912" w:rsidRPr="00795912" w:rsidRDefault="00795912" w:rsidP="00E277FE">
            <w:pPr>
              <w:suppressAutoHyphens/>
              <w:rPr>
                <w:b/>
              </w:rPr>
            </w:pPr>
            <w:r w:rsidRPr="00795912">
              <w:rPr>
                <w:b/>
              </w:rPr>
              <w:t>Промежуточная аттестация проводится в форме дифференцированного зачета</w:t>
            </w:r>
          </w:p>
        </w:tc>
        <w:tc>
          <w:tcPr>
            <w:tcW w:w="1019" w:type="pct"/>
            <w:vAlign w:val="center"/>
          </w:tcPr>
          <w:p w:rsidR="00795912" w:rsidRPr="00795912" w:rsidRDefault="00795912" w:rsidP="00795912">
            <w:pPr>
              <w:suppressAutoHyphens/>
              <w:jc w:val="center"/>
              <w:rPr>
                <w:b/>
                <w:iCs/>
              </w:rPr>
            </w:pP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  <w:sectPr w:rsidR="00935243" w:rsidRPr="00935243" w:rsidSect="007954F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935243" w:rsidRPr="004F6DD8" w:rsidRDefault="00935243" w:rsidP="00935243">
      <w:pPr>
        <w:spacing w:before="0" w:after="0"/>
        <w:ind w:left="714" w:hanging="357"/>
        <w:jc w:val="left"/>
        <w:rPr>
          <w:rFonts w:eastAsia="MS Mincho"/>
          <w:b/>
          <w:bCs/>
        </w:rPr>
      </w:pPr>
      <w:r w:rsidRPr="004F6DD8">
        <w:rPr>
          <w:rFonts w:eastAsia="MS Mincho"/>
          <w:b/>
        </w:rPr>
        <w:lastRenderedPageBreak/>
        <w:t xml:space="preserve">2.2. Тематический план и содержание учебной дисциплины </w:t>
      </w: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bCs/>
          <w:i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8919"/>
        <w:gridCol w:w="1830"/>
        <w:gridCol w:w="2046"/>
      </w:tblGrid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881" w:type="pct"/>
          </w:tcPr>
          <w:p w:rsidR="00935243" w:rsidRPr="009222EC" w:rsidRDefault="00935243" w:rsidP="008C27CE">
            <w:pPr>
              <w:spacing w:before="0" w:after="0"/>
              <w:ind w:left="10" w:hanging="10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1" w:type="pct"/>
          </w:tcPr>
          <w:p w:rsidR="00935243" w:rsidRPr="009222EC" w:rsidRDefault="00935243" w:rsidP="008C27CE">
            <w:pPr>
              <w:spacing w:before="0" w:after="0"/>
              <w:ind w:left="714" w:hanging="714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Объем часов</w:t>
            </w:r>
          </w:p>
        </w:tc>
        <w:tc>
          <w:tcPr>
            <w:tcW w:w="661" w:type="pct"/>
          </w:tcPr>
          <w:p w:rsidR="00935243" w:rsidRPr="009222EC" w:rsidRDefault="00935243" w:rsidP="008C27CE">
            <w:pPr>
              <w:spacing w:before="0" w:after="0"/>
              <w:ind w:firstLine="28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Осваиваемые элементы компетенций</w:t>
            </w: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1</w:t>
            </w:r>
          </w:p>
        </w:tc>
        <w:tc>
          <w:tcPr>
            <w:tcW w:w="288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Введение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344600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1</w:t>
            </w:r>
          </w:p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</w:tc>
      </w:tr>
      <w:tr w:rsidR="00935243" w:rsidRPr="009222EC" w:rsidTr="00471B6B">
        <w:trPr>
          <w:trHeight w:val="522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</w:t>
            </w:r>
            <w:r w:rsidRPr="009222EC">
              <w:rPr>
                <w:rFonts w:eastAsia="MS Mincho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Раздел 1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Нормативно - правовая база охраны труда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1.1</w:t>
            </w:r>
          </w:p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Законодательство в области охраны труда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344600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 </w:t>
            </w:r>
            <w:r w:rsidRPr="009222EC">
              <w:rPr>
                <w:rFonts w:eastAsia="MS Mincho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433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3. </w:t>
            </w:r>
            <w:r w:rsidRPr="009222EC">
              <w:rPr>
                <w:rFonts w:eastAsia="MS Mincho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433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Тематика практических работ</w:t>
            </w:r>
          </w:p>
        </w:tc>
        <w:tc>
          <w:tcPr>
            <w:tcW w:w="591" w:type="pct"/>
          </w:tcPr>
          <w:p w:rsidR="00935243" w:rsidRPr="009222EC" w:rsidRDefault="00120976" w:rsidP="00935243">
            <w:pPr>
              <w:spacing w:before="0" w:after="0"/>
              <w:jc w:val="center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4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numPr>
                <w:ilvl w:val="0"/>
                <w:numId w:val="39"/>
              </w:numPr>
              <w:spacing w:before="0" w:after="0"/>
              <w:ind w:left="292" w:hanging="142"/>
              <w:contextualSpacing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</w:rPr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1.2</w:t>
            </w:r>
          </w:p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Обеспечение охраны труда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1. </w:t>
            </w:r>
            <w:r w:rsidRPr="009222EC">
              <w:rPr>
                <w:rFonts w:eastAsia="MS Mincho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 xml:space="preserve">Государственный надзор и контроль за соблюдением законодательства об </w:t>
            </w:r>
            <w:r w:rsidRPr="009222EC">
              <w:rPr>
                <w:rFonts w:eastAsia="MS Mincho"/>
              </w:rPr>
              <w:lastRenderedPageBreak/>
              <w:t>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3. </w:t>
            </w:r>
            <w:r w:rsidRPr="009222EC">
              <w:rPr>
                <w:rFonts w:eastAsia="MS Mincho"/>
              </w:rPr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 w:val="restar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 1.3. </w:t>
            </w:r>
          </w:p>
          <w:p w:rsidR="006365E8" w:rsidRPr="009222EC" w:rsidRDefault="006365E8" w:rsidP="008C27CE">
            <w:pPr>
              <w:spacing w:before="0" w:after="0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Организация </w:t>
            </w:r>
          </w:p>
          <w:p w:rsidR="006365E8" w:rsidRPr="009222EC" w:rsidRDefault="006365E8" w:rsidP="008C27CE">
            <w:pPr>
              <w:spacing w:before="0" w:after="0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охраны труда в </w:t>
            </w:r>
          </w:p>
          <w:p w:rsidR="006365E8" w:rsidRPr="009222EC" w:rsidRDefault="006365E8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>организациях, на предприятиях</w:t>
            </w: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6365E8" w:rsidRPr="009222EC" w:rsidRDefault="006365E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867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6365E8" w:rsidRPr="009222EC" w:rsidRDefault="006365E8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4.</w:t>
            </w:r>
            <w:r w:rsidRPr="009222EC">
              <w:rPr>
                <w:rFonts w:eastAsia="MS Mincho"/>
              </w:rPr>
              <w:t xml:space="preserve"> Финансирование мероприятий по улучшению условий и охраны труда</w:t>
            </w:r>
          </w:p>
        </w:tc>
        <w:tc>
          <w:tcPr>
            <w:tcW w:w="591" w:type="pct"/>
            <w:vMerge/>
          </w:tcPr>
          <w:p w:rsidR="006365E8" w:rsidRPr="009222EC" w:rsidRDefault="006365E8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9222EC">
              <w:rPr>
                <w:bCs/>
              </w:rPr>
              <w:t>Оформление документации по инструктажам по охране труда и технике безопасности.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Раздел 2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Условия труда на предприятиях общественного питания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2.1</w:t>
            </w:r>
          </w:p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 xml:space="preserve">Основы понятия условия труда. </w:t>
            </w:r>
            <w:r w:rsidRPr="009222EC">
              <w:rPr>
                <w:rFonts w:eastAsia="MS Mincho"/>
                <w:b/>
                <w:i/>
              </w:rPr>
              <w:lastRenderedPageBreak/>
              <w:t>Опасные и вредные производственные факторы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 xml:space="preserve">1.Основные понятия: условия труда, их виды. Основные метеорологические параметры (производственный микроклимат) и их влияние на организм человека. </w:t>
            </w:r>
            <w:r w:rsidRPr="009222EC">
              <w:rPr>
                <w:rFonts w:eastAsia="MS Mincho"/>
              </w:rPr>
              <w:lastRenderedPageBreak/>
              <w:t>Санитарные нормы условий труда. Мероприятия по поддерживанию установленных норм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>1.</w:t>
            </w:r>
            <w:r w:rsidRPr="009222EC">
              <w:rPr>
                <w:rFonts w:eastAsia="MS Mincho"/>
              </w:rPr>
              <w:t xml:space="preserve"> 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2.2</w:t>
            </w:r>
          </w:p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Производственный травматизм и </w:t>
            </w:r>
          </w:p>
          <w:p w:rsidR="00935243" w:rsidRPr="009222EC" w:rsidRDefault="00935243" w:rsidP="008C27CE">
            <w:pPr>
              <w:spacing w:before="0" w:after="0"/>
              <w:ind w:right="-162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профессиональные </w:t>
            </w:r>
          </w:p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заболевания</w:t>
            </w:r>
            <w:r w:rsidRPr="009222EC">
              <w:rPr>
                <w:rFonts w:eastAsia="MS Mincho"/>
                <w:b/>
                <w:bCs/>
                <w:i/>
              </w:rPr>
              <w:t xml:space="preserve"> 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672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1. </w:t>
            </w:r>
            <w:r w:rsidRPr="009222EC">
              <w:rPr>
                <w:rFonts w:eastAsia="MS Mincho"/>
              </w:rPr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645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</w:rPr>
            </w:pPr>
            <w:r w:rsidRPr="009222EC">
              <w:rPr>
                <w:rFonts w:eastAsia="MS Mincho"/>
              </w:rPr>
              <w:t>1. 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</w:rPr>
            </w:pPr>
            <w:r w:rsidRPr="009222EC">
              <w:rPr>
                <w:rFonts w:eastAsia="MS Mincho"/>
              </w:rPr>
              <w:t>Работа над учебным материалом, ответы на контрольные вопросы; изучение нормативных материалов.</w:t>
            </w:r>
            <w:r w:rsidRPr="009222EC">
              <w:rPr>
                <w:bCs/>
              </w:rPr>
              <w:t xml:space="preserve"> Подготовка сообщений по теме «Производственный травматизм», «Виды профессиональных заболеваний в системе общественного </w:t>
            </w:r>
            <w:r w:rsidRPr="009222EC">
              <w:rPr>
                <w:bCs/>
              </w:rPr>
              <w:lastRenderedPageBreak/>
              <w:t>питания»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lastRenderedPageBreak/>
              <w:t>1</w:t>
            </w: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Раздел 3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Электробезопасность и пожарная безопасность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 w:val="restart"/>
          </w:tcPr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3.1</w:t>
            </w:r>
            <w:r w:rsidR="008C27CE">
              <w:rPr>
                <w:rFonts w:eastAsia="MS Mincho"/>
                <w:b/>
                <w:bCs/>
                <w:i/>
              </w:rPr>
              <w:t xml:space="preserve"> </w:t>
            </w:r>
            <w:r w:rsidR="008C27CE" w:rsidRPr="008C27CE">
              <w:rPr>
                <w:rFonts w:eastAsia="MS Mincho"/>
                <w:b/>
              </w:rPr>
              <w:t>Электробезопасность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935243" w:rsidRPr="009222EC" w:rsidRDefault="00A822F2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1.</w:t>
            </w:r>
            <w:r w:rsidRPr="009222EC">
              <w:rPr>
                <w:rFonts w:eastAsia="MS Mincho"/>
              </w:rPr>
              <w:t xml:space="preserve"> 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2. </w:t>
            </w:r>
            <w:r w:rsidRPr="009222EC">
              <w:rPr>
                <w:rFonts w:eastAsia="MS Mincho"/>
              </w:rPr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3.</w:t>
            </w:r>
            <w:r w:rsidRPr="009222EC">
              <w:rPr>
                <w:rFonts w:eastAsia="MS Mincho"/>
              </w:rPr>
              <w:t xml:space="preserve">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466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5.</w:t>
            </w:r>
            <w:r w:rsidRPr="009222EC">
              <w:rPr>
                <w:rFonts w:eastAsia="MS Mincho"/>
              </w:rPr>
              <w:t xml:space="preserve"> 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Самостоятельная работа обучающихся </w:t>
            </w:r>
            <w:r w:rsidRPr="009222EC">
              <w:rPr>
                <w:rFonts w:eastAsia="MS Mincho"/>
                <w:b/>
                <w:i/>
              </w:rPr>
              <w:t>(при наличии указывается тематика и содержание домашних заданий)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Cs/>
              </w:rPr>
            </w:pPr>
            <w:r w:rsidRPr="009222EC">
              <w:rPr>
                <w:rFonts w:eastAsia="MS Mincho"/>
              </w:rPr>
              <w:t xml:space="preserve">Работа над учебным материалом, ответы на контрольные вопросы; изучение нормативных материалов; </w:t>
            </w:r>
            <w:r w:rsidRPr="009222EC">
              <w:rPr>
                <w:bCs/>
              </w:rPr>
              <w:t>составление конспектов с использованием нормативных документов по электробезопасности. Составление плана мероприятий по обеспечению электробезопасности в горячем цехе предприятия общественного питания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29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3.2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Пожарная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безопасность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935243" w:rsidRPr="009222EC" w:rsidRDefault="00B8109A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 xml:space="preserve">1. </w:t>
            </w:r>
            <w:r w:rsidRPr="009222EC">
              <w:rPr>
                <w:rFonts w:eastAsia="MS Mincho"/>
              </w:rPr>
              <w:t xml:space="preserve"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</w:t>
            </w:r>
            <w:r w:rsidRPr="009222EC">
              <w:rPr>
                <w:rFonts w:eastAsia="MS Mincho"/>
              </w:rPr>
              <w:lastRenderedPageBreak/>
              <w:t>компетенции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Cs/>
              </w:rPr>
              <w:t>2.</w:t>
            </w:r>
            <w:r w:rsidRPr="009222EC">
              <w:rPr>
                <w:rFonts w:eastAsia="MS Mincho"/>
              </w:rPr>
              <w:t xml:space="preserve">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3.</w:t>
            </w:r>
            <w:r w:rsidRPr="009222EC">
              <w:rPr>
                <w:rFonts w:eastAsia="MS Mincho"/>
              </w:rPr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4.</w:t>
            </w:r>
            <w:r w:rsidRPr="009222EC">
              <w:rPr>
                <w:rFonts w:eastAsia="MS Mincho"/>
              </w:rPr>
              <w:t xml:space="preserve"> 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Cs/>
              </w:rPr>
              <w:t>5.</w:t>
            </w:r>
            <w:r w:rsidRPr="009222EC">
              <w:rPr>
                <w:rFonts w:eastAsia="MS Mincho"/>
              </w:rPr>
              <w:t xml:space="preserve"> Организация эвакуации людей при пожаре на предприятии общественного питания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4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 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591" w:type="pct"/>
          </w:tcPr>
          <w:p w:rsidR="00935243" w:rsidRPr="009222EC" w:rsidRDefault="00935243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</w:rPr>
            </w:pPr>
            <w:r w:rsidRPr="009222EC">
              <w:rPr>
                <w:rFonts w:eastAsia="MS Mincho"/>
                <w:b/>
                <w:bCs/>
              </w:rPr>
              <w:t>Самостоятельная работа обучающихся:</w:t>
            </w:r>
          </w:p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color w:val="FF0000"/>
              </w:rPr>
            </w:pPr>
            <w:r w:rsidRPr="009222EC">
              <w:rPr>
                <w:rFonts w:eastAsia="MS Mincho"/>
              </w:rPr>
              <w:t xml:space="preserve">Работа над учебным материалом, ответы на контрольные вопросы; изучение нормативных документов; </w:t>
            </w:r>
            <w:r w:rsidRPr="009222EC">
              <w:rPr>
                <w:bCs/>
              </w:rPr>
              <w:t>составление плана мероприятий по обеспечению пожарной безопасности в производственных цехах предприятий общественного питания</w:t>
            </w:r>
          </w:p>
        </w:tc>
        <w:tc>
          <w:tcPr>
            <w:tcW w:w="591" w:type="pct"/>
          </w:tcPr>
          <w:p w:rsidR="00935243" w:rsidRPr="009222EC" w:rsidRDefault="003267C8" w:rsidP="00935243">
            <w:pPr>
              <w:spacing w:before="0" w:after="0"/>
              <w:jc w:val="center"/>
              <w:rPr>
                <w:rFonts w:eastAsia="MS Mincho"/>
                <w:b/>
                <w:bCs/>
                <w:i/>
                <w:color w:val="FF0000"/>
                <w:lang w:val="en-US"/>
              </w:rPr>
            </w:pPr>
            <w:r w:rsidRPr="009222EC">
              <w:rPr>
                <w:rFonts w:eastAsia="MS Mincho"/>
                <w:b/>
                <w:bCs/>
                <w:i/>
                <w:lang w:val="en-US"/>
              </w:rPr>
              <w:t>1</w:t>
            </w: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307"/>
        </w:trPr>
        <w:tc>
          <w:tcPr>
            <w:tcW w:w="867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Тема 3.3</w:t>
            </w:r>
          </w:p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i/>
              </w:rPr>
            </w:pPr>
            <w:r w:rsidRPr="009222EC">
              <w:rPr>
                <w:rFonts w:eastAsia="MS Mincho"/>
                <w:b/>
                <w:i/>
              </w:rPr>
              <w:t xml:space="preserve">Требования </w:t>
            </w:r>
          </w:p>
          <w:p w:rsidR="00935243" w:rsidRPr="009222EC" w:rsidRDefault="00935243" w:rsidP="008C27CE">
            <w:pPr>
              <w:spacing w:before="0" w:after="0"/>
              <w:jc w:val="left"/>
              <w:rPr>
                <w:rFonts w:eastAsia="MS Mincho"/>
                <w:b/>
                <w:bCs/>
                <w:i/>
                <w:color w:val="FF0000"/>
              </w:rPr>
            </w:pPr>
            <w:r w:rsidRPr="009222EC">
              <w:rPr>
                <w:rFonts w:eastAsia="MS Mincho"/>
                <w:b/>
                <w:i/>
              </w:rPr>
              <w:t>безопасности к производственному оборудованию</w:t>
            </w:r>
            <w:r w:rsidRPr="009222EC">
              <w:rPr>
                <w:rFonts w:eastAsia="MS Mincho"/>
                <w:b/>
                <w:bCs/>
                <w:i/>
                <w:color w:val="FF0000"/>
              </w:rPr>
              <w:t xml:space="preserve"> </w:t>
            </w:r>
          </w:p>
        </w:tc>
        <w:tc>
          <w:tcPr>
            <w:tcW w:w="2881" w:type="pct"/>
          </w:tcPr>
          <w:p w:rsidR="00935243" w:rsidRPr="009222EC" w:rsidRDefault="00935243" w:rsidP="006365E8">
            <w:pPr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935243" w:rsidRPr="009222EC" w:rsidRDefault="00A822F2" w:rsidP="00A822F2">
            <w:pPr>
              <w:spacing w:before="0" w:after="0"/>
              <w:ind w:left="714" w:hanging="357"/>
              <w:rPr>
                <w:rFonts w:eastAsia="MS Mincho"/>
                <w:b/>
                <w:bCs/>
                <w:i/>
              </w:rPr>
            </w:pPr>
            <w:r>
              <w:rPr>
                <w:rFonts w:eastAsia="MS Mincho"/>
                <w:b/>
                <w:bCs/>
                <w:i/>
              </w:rPr>
              <w:t xml:space="preserve">      </w:t>
            </w:r>
            <w:r w:rsidR="00935243" w:rsidRPr="009222EC">
              <w:rPr>
                <w:rFonts w:eastAsia="MS Mincho"/>
                <w:b/>
                <w:bCs/>
                <w:i/>
              </w:rPr>
              <w:t>2</w:t>
            </w:r>
          </w:p>
        </w:tc>
        <w:tc>
          <w:tcPr>
            <w:tcW w:w="661" w:type="pct"/>
            <w:vMerge w:val="restar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i/>
              </w:rPr>
              <w:t>ОК 1-7, ОК 9,10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 xml:space="preserve">ПК 1.1-1.5 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2.1-2.8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3.1-3.6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4.1-4.5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ПК 5.1-5.5</w:t>
            </w:r>
          </w:p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1.Нормативная база: стандарты ССБТ, правила и инструкции по технике безопасности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2.Общие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867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935243" w:rsidRPr="009222EC" w:rsidRDefault="00935243" w:rsidP="006365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292" w:hanging="142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</w:rPr>
              <w:t>3.Специальные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</w:p>
        </w:tc>
        <w:tc>
          <w:tcPr>
            <w:tcW w:w="59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935243" w:rsidRPr="009222EC" w:rsidTr="00471B6B">
        <w:trPr>
          <w:trHeight w:val="20"/>
        </w:trPr>
        <w:tc>
          <w:tcPr>
            <w:tcW w:w="3748" w:type="pct"/>
            <w:gridSpan w:val="2"/>
          </w:tcPr>
          <w:p w:rsidR="00935243" w:rsidRPr="009222EC" w:rsidRDefault="006365E8" w:rsidP="006365E8">
            <w:pPr>
              <w:spacing w:before="0" w:after="0"/>
              <w:ind w:left="714" w:hanging="357"/>
              <w:jc w:val="righ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Промежуточная аттестация</w:t>
            </w:r>
          </w:p>
        </w:tc>
        <w:tc>
          <w:tcPr>
            <w:tcW w:w="591" w:type="pct"/>
          </w:tcPr>
          <w:p w:rsidR="006365E8" w:rsidRPr="009222EC" w:rsidRDefault="006365E8" w:rsidP="00344600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</w:p>
        </w:tc>
        <w:tc>
          <w:tcPr>
            <w:tcW w:w="661" w:type="pct"/>
          </w:tcPr>
          <w:p w:rsidR="00935243" w:rsidRPr="009222EC" w:rsidRDefault="00935243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  <w:tr w:rsidR="006365E8" w:rsidRPr="009222EC" w:rsidTr="00471B6B">
        <w:trPr>
          <w:trHeight w:val="20"/>
        </w:trPr>
        <w:tc>
          <w:tcPr>
            <w:tcW w:w="3748" w:type="pct"/>
            <w:gridSpan w:val="2"/>
          </w:tcPr>
          <w:p w:rsidR="006365E8" w:rsidRPr="009222EC" w:rsidRDefault="006365E8" w:rsidP="006365E8">
            <w:pPr>
              <w:spacing w:before="0" w:after="0"/>
              <w:ind w:left="714" w:hanging="357"/>
              <w:jc w:val="right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lastRenderedPageBreak/>
              <w:t>Всего:</w:t>
            </w:r>
          </w:p>
        </w:tc>
        <w:tc>
          <w:tcPr>
            <w:tcW w:w="591" w:type="pct"/>
          </w:tcPr>
          <w:p w:rsidR="006365E8" w:rsidRPr="009222EC" w:rsidRDefault="006365E8" w:rsidP="0093524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/>
              </w:rPr>
            </w:pPr>
            <w:r w:rsidRPr="009222EC">
              <w:rPr>
                <w:rFonts w:eastAsia="MS Mincho"/>
                <w:b/>
                <w:bCs/>
                <w:i/>
              </w:rPr>
              <w:t>38</w:t>
            </w:r>
          </w:p>
        </w:tc>
        <w:tc>
          <w:tcPr>
            <w:tcW w:w="661" w:type="pct"/>
          </w:tcPr>
          <w:p w:rsidR="006365E8" w:rsidRPr="009222EC" w:rsidRDefault="006365E8" w:rsidP="00935243">
            <w:pPr>
              <w:spacing w:before="0" w:after="0"/>
              <w:ind w:left="714" w:hanging="357"/>
              <w:jc w:val="left"/>
              <w:rPr>
                <w:rFonts w:eastAsia="MS Mincho"/>
                <w:b/>
                <w:bCs/>
                <w:i/>
              </w:rPr>
            </w:pPr>
          </w:p>
        </w:tc>
      </w:tr>
    </w:tbl>
    <w:p w:rsidR="00935243" w:rsidRPr="009222EC" w:rsidRDefault="00935243" w:rsidP="00935243">
      <w:pPr>
        <w:spacing w:before="0" w:after="0"/>
        <w:ind w:left="714" w:hanging="357"/>
        <w:jc w:val="left"/>
        <w:rPr>
          <w:rFonts w:eastAsia="MS Mincho"/>
          <w:bCs/>
          <w:i/>
          <w:strike/>
        </w:rPr>
      </w:pPr>
    </w:p>
    <w:p w:rsidR="00935243" w:rsidRPr="009222EC" w:rsidRDefault="00935243" w:rsidP="00935243">
      <w:pPr>
        <w:spacing w:before="0" w:after="0"/>
        <w:ind w:left="714" w:hanging="357"/>
        <w:jc w:val="left"/>
        <w:rPr>
          <w:rFonts w:eastAsia="MS Mincho"/>
          <w:i/>
        </w:rPr>
        <w:sectPr w:rsidR="00935243" w:rsidRPr="009222EC" w:rsidSect="007954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35243" w:rsidRPr="009222EC" w:rsidRDefault="00935243" w:rsidP="00935243">
      <w:pPr>
        <w:spacing w:before="0" w:after="0"/>
        <w:ind w:left="1353" w:hanging="357"/>
        <w:jc w:val="left"/>
        <w:rPr>
          <w:rFonts w:eastAsia="MS Mincho"/>
          <w:b/>
          <w:bCs/>
        </w:rPr>
      </w:pPr>
      <w:r w:rsidRPr="009222EC">
        <w:rPr>
          <w:rFonts w:eastAsia="MS Mincho"/>
          <w:b/>
        </w:rPr>
        <w:lastRenderedPageBreak/>
        <w:t xml:space="preserve">3. </w:t>
      </w:r>
      <w:r w:rsidRPr="009222EC">
        <w:rPr>
          <w:rFonts w:eastAsia="MS Mincho"/>
          <w:b/>
          <w:bCs/>
        </w:rPr>
        <w:t>УСЛОВИЯ РЕАЛИЗАЦИИ ПРОГРАММЫ УЧЕБНОЙ ДИСЦИПЛИНЫ</w:t>
      </w:r>
    </w:p>
    <w:p w:rsidR="00795912" w:rsidRPr="00783379" w:rsidRDefault="00795912" w:rsidP="00795912">
      <w:pPr>
        <w:suppressAutoHyphens/>
        <w:ind w:firstLine="709"/>
        <w:rPr>
          <w:bCs/>
        </w:rPr>
      </w:pPr>
      <w:r w:rsidRPr="00783379">
        <w:rPr>
          <w:bCs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</w:pPr>
      <w:r w:rsidRPr="00783379">
        <w:rPr>
          <w:bCs/>
        </w:rPr>
        <w:t>Кабинет «</w:t>
      </w:r>
      <w:r w:rsidRPr="00783379">
        <w:rPr>
          <w:u w:color="FF0000"/>
        </w:rPr>
        <w:t>Безопасности жизнедеятельности и охраны труда</w:t>
      </w:r>
      <w:r w:rsidRPr="00783379">
        <w:rPr>
          <w:bCs/>
        </w:rPr>
        <w:t>»</w:t>
      </w:r>
      <w:r w:rsidRPr="00783379">
        <w:rPr>
          <w:lang w:eastAsia="en-US"/>
        </w:rPr>
        <w:t>, оснащенный о</w:t>
      </w:r>
      <w:r w:rsidRPr="00783379">
        <w:rPr>
          <w:bCs/>
          <w:lang w:eastAsia="en-US"/>
        </w:rPr>
        <w:t xml:space="preserve">борудованием: </w:t>
      </w:r>
      <w:r w:rsidRPr="00783379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783379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783379">
        <w:rPr>
          <w:lang w:val="en-US"/>
        </w:rPr>
        <w:t>DVD</w:t>
      </w:r>
      <w:r w:rsidRPr="00783379">
        <w:t xml:space="preserve"> фильмами, мультимедийными пособиями).</w:t>
      </w: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  <w:rPr>
          <w:b/>
          <w:bCs/>
        </w:rPr>
      </w:pPr>
    </w:p>
    <w:p w:rsidR="00795912" w:rsidRPr="00783379" w:rsidRDefault="00795912" w:rsidP="00795912">
      <w:pPr>
        <w:suppressAutoHyphens/>
        <w:autoSpaceDE w:val="0"/>
        <w:autoSpaceDN w:val="0"/>
        <w:adjustRightInd w:val="0"/>
        <w:ind w:firstLine="709"/>
        <w:rPr>
          <w:b/>
          <w:bCs/>
        </w:rPr>
      </w:pPr>
      <w:r w:rsidRPr="00783379">
        <w:rPr>
          <w:b/>
          <w:bCs/>
        </w:rPr>
        <w:t>3.2. Информационное обеспечение реализации программы</w:t>
      </w:r>
    </w:p>
    <w:p w:rsidR="00795912" w:rsidRPr="00783379" w:rsidRDefault="00795912" w:rsidP="00795912">
      <w:pPr>
        <w:suppressAutoHyphens/>
        <w:ind w:firstLine="709"/>
      </w:pPr>
      <w:r w:rsidRPr="00783379">
        <w:rPr>
          <w:bCs/>
        </w:rPr>
        <w:t>Для реализации программы библиотечный фонд образовательной организации должен иметь  п</w:t>
      </w:r>
      <w:r w:rsidRPr="00783379">
        <w:t xml:space="preserve">ечатные и/или электронные образовательные и информационные ресурсы, рекомендуемых для использования в образовательном процессе. </w:t>
      </w:r>
    </w:p>
    <w:p w:rsidR="00D15EB5" w:rsidRPr="004F4539" w:rsidRDefault="00D15EB5" w:rsidP="00D15EB5">
      <w:pPr>
        <w:suppressAutoHyphens/>
        <w:spacing w:after="0"/>
        <w:ind w:firstLine="770"/>
        <w:rPr>
          <w:bCs/>
        </w:rPr>
      </w:pPr>
      <w:r w:rsidRPr="00F7665D">
        <w:rPr>
          <w:b/>
          <w:bCs/>
        </w:rPr>
        <w:t>3.1.</w:t>
      </w:r>
      <w:r w:rsidRPr="004F4539">
        <w:rPr>
          <w:bCs/>
        </w:rPr>
        <w:t xml:space="preserve"> Для реализации программы учебной дисциплины  должны быть </w:t>
      </w:r>
      <w:r>
        <w:rPr>
          <w:bCs/>
        </w:rPr>
        <w:t xml:space="preserve">   </w:t>
      </w:r>
      <w:r w:rsidRPr="004F4539">
        <w:rPr>
          <w:bCs/>
        </w:rPr>
        <w:t>предусмотрены следующие специальные помещения:</w:t>
      </w: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</w:pPr>
      <w:r w:rsidRPr="004F4539">
        <w:rPr>
          <w:bCs/>
        </w:rPr>
        <w:t>Кабинет «</w:t>
      </w:r>
      <w:r>
        <w:rPr>
          <w:u w:color="FF0000"/>
        </w:rPr>
        <w:t xml:space="preserve"> </w:t>
      </w:r>
      <w:r w:rsidRPr="004F4539">
        <w:rPr>
          <w:u w:color="FF0000"/>
        </w:rPr>
        <w:t xml:space="preserve"> </w:t>
      </w:r>
      <w:r>
        <w:rPr>
          <w:u w:color="FF0000"/>
        </w:rPr>
        <w:t>О</w:t>
      </w:r>
      <w:r w:rsidRPr="004F4539">
        <w:rPr>
          <w:u w:color="FF0000"/>
        </w:rPr>
        <w:t>храны труда</w:t>
      </w:r>
      <w:r w:rsidRPr="004F4539">
        <w:rPr>
          <w:bCs/>
        </w:rPr>
        <w:t>»</w:t>
      </w:r>
      <w:r w:rsidRPr="004F4539">
        <w:t>,</w:t>
      </w:r>
    </w:p>
    <w:p w:rsidR="00D15EB5" w:rsidRPr="004F4539" w:rsidRDefault="00D15EB5" w:rsidP="00D15EB5">
      <w:pPr>
        <w:suppressAutoHyphens/>
        <w:spacing w:after="0"/>
        <w:ind w:firstLine="770"/>
      </w:pPr>
      <w:r w:rsidRPr="004F4539">
        <w:t>оснащенный о</w:t>
      </w:r>
      <w:r w:rsidRPr="004F4539">
        <w:rPr>
          <w:bCs/>
        </w:rPr>
        <w:t>борудованием: доской учебной, рабочим местом преподавателя, столами, стульями (по числу обучающихся), техническими средствами обучения (</w:t>
      </w:r>
      <w:r w:rsidRPr="004F4539">
        <w:t>компьютером, средствами аудиовизуализации, мультимедийным проектором; наглядными пособиями и т.д.</w:t>
      </w: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  <w:rPr>
          <w:b/>
          <w:bCs/>
        </w:rPr>
      </w:pPr>
    </w:p>
    <w:p w:rsidR="00D15EB5" w:rsidRPr="004F4539" w:rsidRDefault="00D15EB5" w:rsidP="00D15EB5">
      <w:pPr>
        <w:suppressAutoHyphens/>
        <w:autoSpaceDE w:val="0"/>
        <w:autoSpaceDN w:val="0"/>
        <w:adjustRightInd w:val="0"/>
        <w:spacing w:after="0"/>
        <w:ind w:firstLine="770"/>
        <w:rPr>
          <w:b/>
          <w:bCs/>
        </w:rPr>
      </w:pPr>
      <w:r w:rsidRPr="004F4539">
        <w:rPr>
          <w:b/>
          <w:bCs/>
        </w:rPr>
        <w:t>3.2. Информационное обеспечение реализации программы</w:t>
      </w:r>
    </w:p>
    <w:p w:rsidR="00D15EB5" w:rsidRPr="00D15EB5" w:rsidRDefault="00D15EB5" w:rsidP="00D15EB5">
      <w:pPr>
        <w:spacing w:after="0"/>
        <w:ind w:firstLine="851"/>
        <w:contextualSpacing/>
        <w:rPr>
          <w:b/>
        </w:rPr>
      </w:pPr>
      <w:r w:rsidRPr="00D15EB5">
        <w:rPr>
          <w:b/>
        </w:rPr>
        <w:t xml:space="preserve">  Литература: </w:t>
      </w:r>
    </w:p>
    <w:p w:rsidR="00D15EB5" w:rsidRDefault="00D15EB5" w:rsidP="00D15EB5">
      <w:pPr>
        <w:spacing w:after="0"/>
        <w:ind w:firstLine="851"/>
        <w:contextualSpacing/>
      </w:pPr>
    </w:p>
    <w:p w:rsidR="00D15EB5" w:rsidRPr="00EB2087" w:rsidRDefault="00D15EB5" w:rsidP="00D15EB5">
      <w:pPr>
        <w:spacing w:after="0"/>
        <w:ind w:firstLine="851"/>
        <w:contextualSpacing/>
      </w:pPr>
      <w:r>
        <w:t>Основные источники:</w:t>
      </w:r>
    </w:p>
    <w:p w:rsidR="00D15EB5" w:rsidRPr="00F7665D" w:rsidRDefault="00D15EB5" w:rsidP="00D15EB5">
      <w:pPr>
        <w:spacing w:after="0"/>
        <w:rPr>
          <w:b/>
        </w:rPr>
      </w:pPr>
    </w:p>
    <w:p w:rsidR="00D15EB5" w:rsidRPr="00F7665D" w:rsidRDefault="00D15EB5" w:rsidP="00D15EB5">
      <w:pPr>
        <w:pStyle w:val="a6"/>
        <w:numPr>
          <w:ilvl w:val="0"/>
          <w:numId w:val="43"/>
        </w:numPr>
        <w:spacing w:before="0" w:after="0"/>
        <w:contextualSpacing/>
        <w:jc w:val="left"/>
      </w:pPr>
      <w:r w:rsidRPr="00F7665D">
        <w:t>Калинина В.М. Охрана труда в организациях питания: учебник для студ.                                            учреждений сред. проф. образования / В.М. Калинина. - 2-е изд., стер. – М.: Издательский                  центр «Академия», 2018. -320 с.</w:t>
      </w:r>
    </w:p>
    <w:p w:rsidR="00D15EB5" w:rsidRPr="00F7665D" w:rsidRDefault="00D15EB5" w:rsidP="00D15EB5">
      <w:pPr>
        <w:pStyle w:val="a6"/>
        <w:numPr>
          <w:ilvl w:val="0"/>
          <w:numId w:val="43"/>
        </w:numPr>
        <w:contextualSpacing/>
      </w:pPr>
      <w:r w:rsidRPr="00F7665D">
        <w:t>Калинина В.М. Охрана труда на предприятиях пищевой промышленности: учебник для студ. учреждений сред. проф. образования / В.М. Калинина. – 5-е изд., испр.- М..: Изд</w:t>
      </w:r>
      <w:r>
        <w:t>ательский центр «Академия», 2016</w:t>
      </w:r>
      <w:r w:rsidRPr="00F7665D">
        <w:t>. – 320 с.</w:t>
      </w:r>
    </w:p>
    <w:p w:rsidR="00D15EB5" w:rsidRDefault="00D15EB5" w:rsidP="00D15EB5">
      <w:pPr>
        <w:pStyle w:val="a6"/>
        <w:numPr>
          <w:ilvl w:val="0"/>
          <w:numId w:val="43"/>
        </w:numPr>
        <w:contextualSpacing/>
      </w:pPr>
      <w:r w:rsidRPr="00F7665D">
        <w:t>Ларионова Н.М. Техническое оснащение организаций общественного питания и охрана труда: учебник для студ. учреждений сред. проф. образования / Н.М. Ларионова. – М..: Издательский центр «Академия», 2015. – 208 с.</w:t>
      </w:r>
    </w:p>
    <w:p w:rsidR="00D15EB5" w:rsidRPr="006449AE" w:rsidRDefault="00D15EB5" w:rsidP="00D15EB5">
      <w:pPr>
        <w:ind w:left="360"/>
      </w:pPr>
    </w:p>
    <w:p w:rsidR="00D15EB5" w:rsidRPr="004E6292" w:rsidRDefault="00D15EB5" w:rsidP="00D15EB5">
      <w:pPr>
        <w:spacing w:after="0"/>
        <w:rPr>
          <w:b/>
          <w:bCs/>
        </w:rPr>
      </w:pPr>
      <w:r>
        <w:rPr>
          <w:b/>
          <w:bCs/>
        </w:rPr>
        <w:t xml:space="preserve">                </w:t>
      </w:r>
      <w:r w:rsidRPr="004E6292">
        <w:rPr>
          <w:b/>
          <w:bCs/>
        </w:rPr>
        <w:t>Нормативные документы: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Конституция Российской Федерации [Электронный ресурс] / Режим доступа: </w:t>
      </w:r>
      <w:hyperlink r:id="rId9" w:history="1">
        <w:r w:rsidRPr="00F7665D">
          <w:t>http://www.constitution.ru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Гражданский кодекс Российской Федерации. [Электронный ресурс] / Режим доступа: </w:t>
      </w:r>
      <w:hyperlink r:id="rId10" w:history="1">
        <w:r w:rsidRPr="00F7665D">
          <w:t>http://base.garant.ru/10164072/</w:t>
        </w:r>
      </w:hyperlink>
      <w:r w:rsidRPr="00F7665D">
        <w:t xml:space="preserve"> 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Трудовой кодекс Российской федерации [Электронный ресурс] / Режим доступа: </w:t>
      </w:r>
      <w:hyperlink r:id="rId11" w:anchor="/document/12125268/paragraph/6963504:1" w:history="1">
        <w:r w:rsidRPr="00F7665D">
          <w:t>http://ivo.garant.ru/#/document/12125268/paragraph/6963504:1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lastRenderedPageBreak/>
        <w:t xml:space="preserve">Кодекс Российской Федерации об административных правонарушениях [Электронный ресурс] / Режим доступа: </w:t>
      </w:r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  <w:jc w:val="left"/>
      </w:pPr>
      <w:r w:rsidRPr="00F7665D">
        <w:t xml:space="preserve">5Уголовный кодекс Российской Федерации [Электронный ресурс] / Режим доступа: </w:t>
      </w:r>
      <w:hyperlink r:id="rId12" w:history="1">
        <w:r w:rsidRPr="00F7665D">
          <w:t>http://base.garant.ru/10108000/</w:t>
        </w:r>
      </w:hyperlink>
    </w:p>
    <w:p w:rsidR="00D15EB5" w:rsidRPr="00F7665D" w:rsidRDefault="00D15EB5" w:rsidP="00D15EB5">
      <w:pPr>
        <w:pStyle w:val="a6"/>
        <w:numPr>
          <w:ilvl w:val="0"/>
          <w:numId w:val="44"/>
        </w:numPr>
        <w:spacing w:before="0" w:after="0"/>
        <w:contextualSpacing/>
      </w:pPr>
      <w:r w:rsidRPr="00F7665D"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D15EB5" w:rsidRDefault="00D15EB5" w:rsidP="00D15EB5">
      <w:pPr>
        <w:rPr>
          <w:bCs/>
        </w:rPr>
      </w:pPr>
    </w:p>
    <w:p w:rsidR="00935243" w:rsidRPr="00D15EB5" w:rsidRDefault="00935243" w:rsidP="00D15EB5">
      <w:pPr>
        <w:rPr>
          <w:bCs/>
        </w:rPr>
      </w:pPr>
      <w:r w:rsidRPr="00935243">
        <w:rPr>
          <w:rFonts w:eastAsia="MS Mincho"/>
          <w:b/>
          <w:i/>
        </w:rPr>
        <w:lastRenderedPageBreak/>
        <w:t xml:space="preserve">4. </w:t>
      </w:r>
      <w:r w:rsidRPr="004F6DD8">
        <w:rPr>
          <w:rFonts w:eastAsia="MS Mincho"/>
          <w:b/>
        </w:rPr>
        <w:t>КОНТРОЛЬ И ОЦЕНКА РЕЗУЛЬТАТОВ ОСВОЕНИЯ УЧЕБНОЙ ДИСЦИПЛИНЫ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0"/>
        <w:gridCol w:w="3063"/>
        <w:gridCol w:w="2920"/>
      </w:tblGrid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spacing w:before="0" w:after="0"/>
              <w:ind w:left="14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Результаты обучения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Критерии оценки</w:t>
            </w: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bCs/>
                <w:i/>
              </w:rPr>
            </w:pPr>
            <w:r w:rsidRPr="00935243">
              <w:rPr>
                <w:rFonts w:eastAsia="MS Mincho"/>
                <w:b/>
                <w:bCs/>
                <w:i/>
              </w:rPr>
              <w:t>Формы и методы оценки</w:t>
            </w:r>
          </w:p>
        </w:tc>
      </w:tr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spacing w:before="0" w:after="0"/>
              <w:ind w:left="142"/>
              <w:jc w:val="left"/>
              <w:rPr>
                <w:rFonts w:eastAsia="MS Mincho"/>
                <w:b/>
              </w:rPr>
            </w:pPr>
            <w:r w:rsidRPr="00935243">
              <w:rPr>
                <w:rFonts w:eastAsia="MS Mincho"/>
                <w:b/>
              </w:rPr>
              <w:t>Знание: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-обязанности работников в области охраны труда;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-порядок и периодичность инструктажей по охране труда и технике 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Полнота ответов, точность формулировок, не менее 75% правильных ответов.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Не менее 75% правильных ответов.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Актуальность темы, адекватность результатов поставленным целям,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b/>
                <w:i/>
              </w:rPr>
              <w:t>Текущий контроль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b/>
                <w:i/>
              </w:rPr>
              <w:t>при провдении: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-письменного/устного опроса;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-тестирования;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Промежуточная аттестация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в форме дифференцированного зачета/ экзамена по МДК в виде: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-письменных/ устных ответов,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-тестирования.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</w:tr>
      <w:tr w:rsidR="00935243" w:rsidRPr="00935243" w:rsidTr="00471B6B">
        <w:tc>
          <w:tcPr>
            <w:tcW w:w="2062" w:type="pct"/>
          </w:tcPr>
          <w:p w:rsidR="00935243" w:rsidRPr="00935243" w:rsidRDefault="00935243" w:rsidP="0093524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142"/>
              <w:contextualSpacing/>
              <w:rPr>
                <w:rFonts w:eastAsia="MS Mincho"/>
                <w:b/>
                <w:color w:val="000000"/>
              </w:rPr>
            </w:pPr>
            <w:r w:rsidRPr="00935243">
              <w:rPr>
                <w:rFonts w:eastAsia="MS Mincho"/>
                <w:b/>
                <w:color w:val="000000"/>
              </w:rPr>
              <w:t>Умения:</w:t>
            </w:r>
            <w:r w:rsidRPr="00935243">
              <w:rPr>
                <w:rFonts w:eastAsia="MS Mincho"/>
                <w:color w:val="000000"/>
              </w:rPr>
              <w:t xml:space="preserve">    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935243" w:rsidRPr="00935243" w:rsidRDefault="00935243" w:rsidP="00935243">
            <w:pPr>
              <w:autoSpaceDE w:val="0"/>
              <w:autoSpaceDN w:val="0"/>
              <w:adjustRightInd w:val="0"/>
              <w:spacing w:before="0" w:after="0"/>
              <w:ind w:left="142"/>
            </w:pPr>
            <w:r w:rsidRPr="00935243">
              <w:t xml:space="preserve">-вырабатывать и контролировать </w:t>
            </w:r>
            <w:r w:rsidRPr="00935243">
              <w:lastRenderedPageBreak/>
              <w:t>навыки, необходимые для достижения требуемого уровня безопасности труда</w:t>
            </w:r>
          </w:p>
        </w:tc>
        <w:tc>
          <w:tcPr>
            <w:tcW w:w="150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-Точность оценки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 xml:space="preserve">-Соответствие требованиям инструкций, регламентов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-Рациональность действий  и т.д.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  <w:tc>
          <w:tcPr>
            <w:tcW w:w="1434" w:type="pct"/>
          </w:tcPr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Текущий контроль: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защита отчетов по практическим/ лабораторным занятиям;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оценка заданий для внеаудиторной (самостоятельной)  работы: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презентаций, …..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i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i/>
              </w:rPr>
            </w:pPr>
            <w:r w:rsidRPr="00935243">
              <w:rPr>
                <w:rFonts w:eastAsia="MS Mincho"/>
                <w:b/>
                <w:i/>
              </w:rPr>
              <w:t>Промежуточная аттестация</w:t>
            </w:r>
            <w:r w:rsidRPr="00935243">
              <w:rPr>
                <w:rFonts w:eastAsia="MS Mincho"/>
                <w:i/>
              </w:rPr>
              <w:t>: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/>
                <w:i/>
              </w:rPr>
            </w:pPr>
            <w:r w:rsidRPr="00935243">
              <w:rPr>
                <w:rFonts w:eastAsia="MS Mincho"/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935243" w:rsidRPr="00935243" w:rsidRDefault="00935243" w:rsidP="00935243">
            <w:pPr>
              <w:spacing w:before="0" w:after="0"/>
              <w:ind w:left="32"/>
              <w:jc w:val="left"/>
              <w:rPr>
                <w:rFonts w:eastAsia="MS Mincho"/>
                <w:bCs/>
                <w:i/>
              </w:rPr>
            </w:pPr>
          </w:p>
        </w:tc>
      </w:tr>
    </w:tbl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right"/>
        <w:rPr>
          <w:rFonts w:eastAsia="MS Mincho"/>
        </w:rPr>
      </w:pPr>
    </w:p>
    <w:p w:rsidR="00935243" w:rsidRPr="00935243" w:rsidRDefault="00935243" w:rsidP="00935243">
      <w:pPr>
        <w:spacing w:before="0" w:after="0"/>
        <w:ind w:left="714" w:hanging="357"/>
        <w:jc w:val="right"/>
        <w:rPr>
          <w:rFonts w:eastAsia="MS Mincho"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35243" w:rsidRPr="00935243" w:rsidRDefault="00935243" w:rsidP="00935243">
      <w:pPr>
        <w:spacing w:before="0" w:after="0"/>
        <w:ind w:left="714" w:hanging="357"/>
        <w:jc w:val="left"/>
        <w:rPr>
          <w:rFonts w:eastAsia="MS Mincho"/>
          <w:b/>
          <w:i/>
        </w:rPr>
      </w:pPr>
    </w:p>
    <w:p w:rsidR="00901545" w:rsidRDefault="00901545" w:rsidP="00BC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Cs/>
        </w:rPr>
      </w:pPr>
    </w:p>
    <w:sectPr w:rsidR="00901545" w:rsidSect="00BC6D25">
      <w:footerReference w:type="even" r:id="rId13"/>
      <w:footerReference w:type="default" r:id="rId14"/>
      <w:pgSz w:w="11907" w:h="16840"/>
      <w:pgMar w:top="1134" w:right="851" w:bottom="99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79" w:rsidRDefault="00D24079" w:rsidP="00234F48">
      <w:pPr>
        <w:spacing w:before="0" w:after="0"/>
      </w:pPr>
      <w:r>
        <w:separator/>
      </w:r>
    </w:p>
  </w:endnote>
  <w:endnote w:type="continuationSeparator" w:id="0">
    <w:p w:rsidR="00D24079" w:rsidRDefault="00D24079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F9" w:rsidRDefault="00EF52F9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77A19">
      <w:rPr>
        <w:noProof/>
      </w:rPr>
      <w:t>1</w:t>
    </w:r>
    <w:r>
      <w:fldChar w:fldCharType="end"/>
    </w:r>
  </w:p>
  <w:p w:rsidR="00674F78" w:rsidRDefault="00674F7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08E" w:rsidRDefault="00DF508E" w:rsidP="00417039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46B31">
      <w:rPr>
        <w:rStyle w:val="af2"/>
        <w:noProof/>
      </w:rPr>
      <w:t>6</w:t>
    </w:r>
    <w:r>
      <w:rPr>
        <w:rStyle w:val="af2"/>
      </w:rPr>
      <w:fldChar w:fldCharType="end"/>
    </w:r>
  </w:p>
  <w:p w:rsidR="00DF508E" w:rsidRDefault="00DF508E" w:rsidP="00417039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31" w:rsidRDefault="00146B3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77A19">
      <w:rPr>
        <w:noProof/>
      </w:rPr>
      <w:t>14</w:t>
    </w:r>
    <w:r>
      <w:fldChar w:fldCharType="end"/>
    </w:r>
  </w:p>
  <w:p w:rsidR="00DF508E" w:rsidRPr="00277A79" w:rsidRDefault="00DF508E">
    <w:pPr>
      <w:pStyle w:val="af0"/>
      <w:jc w:val="center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79" w:rsidRDefault="00D24079" w:rsidP="00234F48">
      <w:pPr>
        <w:spacing w:before="0" w:after="0"/>
      </w:pPr>
      <w:r>
        <w:separator/>
      </w:r>
    </w:p>
  </w:footnote>
  <w:footnote w:type="continuationSeparator" w:id="0">
    <w:p w:rsidR="00D24079" w:rsidRDefault="00D24079" w:rsidP="00234F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0B"/>
    <w:multiLevelType w:val="hybridMultilevel"/>
    <w:tmpl w:val="D3F61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3E71"/>
    <w:multiLevelType w:val="hybridMultilevel"/>
    <w:tmpl w:val="5D1C8D20"/>
    <w:lvl w:ilvl="0" w:tplc="75F2519A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2D268A"/>
    <w:multiLevelType w:val="multilevel"/>
    <w:tmpl w:val="4C7E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4527C"/>
    <w:multiLevelType w:val="hybridMultilevel"/>
    <w:tmpl w:val="744275B2"/>
    <w:lvl w:ilvl="0" w:tplc="966C1CFC">
      <w:start w:val="3"/>
      <w:numFmt w:val="decimal"/>
      <w:lvlText w:val="%1."/>
      <w:lvlJc w:val="left"/>
      <w:pPr>
        <w:ind w:left="23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4" w15:restartNumberingAfterBreak="0">
    <w:nsid w:val="07242827"/>
    <w:multiLevelType w:val="hybridMultilevel"/>
    <w:tmpl w:val="9468DEE4"/>
    <w:lvl w:ilvl="0" w:tplc="74A2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BB3EDC"/>
    <w:multiLevelType w:val="hybridMultilevel"/>
    <w:tmpl w:val="F00E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F55A9D"/>
    <w:multiLevelType w:val="hybridMultilevel"/>
    <w:tmpl w:val="04FE082E"/>
    <w:lvl w:ilvl="0" w:tplc="AB36A5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C4836"/>
    <w:multiLevelType w:val="hybridMultilevel"/>
    <w:tmpl w:val="E4CE448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DBE3BAA"/>
    <w:multiLevelType w:val="hybridMultilevel"/>
    <w:tmpl w:val="89C4A6EC"/>
    <w:lvl w:ilvl="0" w:tplc="3CE48B2A">
      <w:start w:val="1"/>
      <w:numFmt w:val="decimal"/>
      <w:suff w:val="space"/>
      <w:lvlText w:val="%1."/>
      <w:lvlJc w:val="left"/>
      <w:pPr>
        <w:ind w:left="234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2A3C33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246E9D"/>
    <w:multiLevelType w:val="hybridMultilevel"/>
    <w:tmpl w:val="486477D6"/>
    <w:lvl w:ilvl="0" w:tplc="D5D6F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034625"/>
    <w:multiLevelType w:val="hybridMultilevel"/>
    <w:tmpl w:val="82EC2184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4" w15:restartNumberingAfterBreak="0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A232DB8"/>
    <w:multiLevelType w:val="hybridMultilevel"/>
    <w:tmpl w:val="2B6C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293DBB"/>
    <w:multiLevelType w:val="hybridMultilevel"/>
    <w:tmpl w:val="059EBEF2"/>
    <w:lvl w:ilvl="0" w:tplc="AB36A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24163"/>
    <w:multiLevelType w:val="hybridMultilevel"/>
    <w:tmpl w:val="5C50F05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802E49"/>
    <w:multiLevelType w:val="hybridMultilevel"/>
    <w:tmpl w:val="A552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A596F"/>
    <w:multiLevelType w:val="hybridMultilevel"/>
    <w:tmpl w:val="93D4C29A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5BF7E21"/>
    <w:multiLevelType w:val="hybridMultilevel"/>
    <w:tmpl w:val="4FF6DF56"/>
    <w:lvl w:ilvl="0" w:tplc="B65088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AE3EA9"/>
    <w:multiLevelType w:val="hybridMultilevel"/>
    <w:tmpl w:val="3506A1F4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B80F61"/>
    <w:multiLevelType w:val="hybridMultilevel"/>
    <w:tmpl w:val="5E0C5796"/>
    <w:lvl w:ilvl="0" w:tplc="0419000F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 w15:restartNumberingAfterBreak="0">
    <w:nsid w:val="531D43AD"/>
    <w:multiLevelType w:val="hybridMultilevel"/>
    <w:tmpl w:val="126C2F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A72638"/>
    <w:multiLevelType w:val="hybridMultilevel"/>
    <w:tmpl w:val="246CC9E8"/>
    <w:lvl w:ilvl="0" w:tplc="415CEE2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F5622D"/>
    <w:multiLevelType w:val="hybridMultilevel"/>
    <w:tmpl w:val="78EA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264F4E"/>
    <w:multiLevelType w:val="hybridMultilevel"/>
    <w:tmpl w:val="D2A6ACEA"/>
    <w:lvl w:ilvl="0" w:tplc="F7588B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6A4F77"/>
    <w:multiLevelType w:val="hybridMultilevel"/>
    <w:tmpl w:val="4418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9C3E68"/>
    <w:multiLevelType w:val="hybridMultilevel"/>
    <w:tmpl w:val="A9EAEDC2"/>
    <w:lvl w:ilvl="0" w:tplc="AB36A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B85326"/>
    <w:multiLevelType w:val="hybridMultilevel"/>
    <w:tmpl w:val="0F8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105909"/>
    <w:multiLevelType w:val="multilevel"/>
    <w:tmpl w:val="9320DCF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7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33" w15:restartNumberingAfterBreak="0">
    <w:nsid w:val="65303C2F"/>
    <w:multiLevelType w:val="hybridMultilevel"/>
    <w:tmpl w:val="C46E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EA26F6"/>
    <w:multiLevelType w:val="hybridMultilevel"/>
    <w:tmpl w:val="B44C53A2"/>
    <w:lvl w:ilvl="0" w:tplc="9F8C6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037279"/>
    <w:multiLevelType w:val="hybridMultilevel"/>
    <w:tmpl w:val="B5F857D6"/>
    <w:lvl w:ilvl="0" w:tplc="11D45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67A00"/>
    <w:multiLevelType w:val="hybridMultilevel"/>
    <w:tmpl w:val="C1F8F732"/>
    <w:lvl w:ilvl="0" w:tplc="D744FE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5E6642"/>
    <w:multiLevelType w:val="hybridMultilevel"/>
    <w:tmpl w:val="EBC8E730"/>
    <w:lvl w:ilvl="0" w:tplc="C420AF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2046225"/>
    <w:multiLevelType w:val="hybridMultilevel"/>
    <w:tmpl w:val="8C66B716"/>
    <w:lvl w:ilvl="0" w:tplc="0278F18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E1CBF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D492E42"/>
    <w:multiLevelType w:val="hybridMultilevel"/>
    <w:tmpl w:val="F36C3F36"/>
    <w:lvl w:ilvl="0" w:tplc="6E84419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 w:val="0"/>
        <w:i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D823847"/>
    <w:multiLevelType w:val="hybridMultilevel"/>
    <w:tmpl w:val="68FAB2BA"/>
    <w:lvl w:ilvl="0" w:tplc="11D45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A15336"/>
    <w:multiLevelType w:val="hybridMultilevel"/>
    <w:tmpl w:val="F9EC9688"/>
    <w:lvl w:ilvl="0" w:tplc="707A80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E696400"/>
    <w:multiLevelType w:val="hybridMultilevel"/>
    <w:tmpl w:val="C7B64556"/>
    <w:lvl w:ilvl="0" w:tplc="F12CBFD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4"/>
  </w:num>
  <w:num w:numId="5">
    <w:abstractNumId w:val="40"/>
  </w:num>
  <w:num w:numId="6">
    <w:abstractNumId w:val="16"/>
  </w:num>
  <w:num w:numId="7">
    <w:abstractNumId w:val="28"/>
  </w:num>
  <w:num w:numId="8">
    <w:abstractNumId w:val="26"/>
  </w:num>
  <w:num w:numId="9">
    <w:abstractNumId w:val="23"/>
  </w:num>
  <w:num w:numId="10">
    <w:abstractNumId w:val="41"/>
  </w:num>
  <w:num w:numId="11">
    <w:abstractNumId w:val="22"/>
  </w:num>
  <w:num w:numId="12">
    <w:abstractNumId w:val="39"/>
  </w:num>
  <w:num w:numId="13">
    <w:abstractNumId w:val="10"/>
  </w:num>
  <w:num w:numId="14">
    <w:abstractNumId w:val="8"/>
  </w:num>
  <w:num w:numId="15">
    <w:abstractNumId w:val="38"/>
  </w:num>
  <w:num w:numId="16">
    <w:abstractNumId w:val="25"/>
  </w:num>
  <w:num w:numId="17">
    <w:abstractNumId w:val="35"/>
  </w:num>
  <w:num w:numId="18">
    <w:abstractNumId w:val="12"/>
  </w:num>
  <w:num w:numId="19">
    <w:abstractNumId w:val="20"/>
  </w:num>
  <w:num w:numId="20">
    <w:abstractNumId w:val="34"/>
  </w:num>
  <w:num w:numId="21">
    <w:abstractNumId w:val="42"/>
  </w:num>
  <w:num w:numId="22">
    <w:abstractNumId w:val="33"/>
  </w:num>
  <w:num w:numId="23">
    <w:abstractNumId w:val="31"/>
  </w:num>
  <w:num w:numId="24">
    <w:abstractNumId w:val="29"/>
  </w:num>
  <w:num w:numId="25">
    <w:abstractNumId w:val="27"/>
  </w:num>
  <w:num w:numId="26">
    <w:abstractNumId w:val="19"/>
  </w:num>
  <w:num w:numId="27">
    <w:abstractNumId w:val="17"/>
  </w:num>
  <w:num w:numId="28">
    <w:abstractNumId w:val="30"/>
  </w:num>
  <w:num w:numId="29">
    <w:abstractNumId w:val="6"/>
  </w:num>
  <w:num w:numId="30">
    <w:abstractNumId w:val="18"/>
  </w:num>
  <w:num w:numId="31">
    <w:abstractNumId w:val="7"/>
  </w:num>
  <w:num w:numId="32">
    <w:abstractNumId w:val="5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3"/>
  </w:num>
  <w:num w:numId="36">
    <w:abstractNumId w:val="24"/>
  </w:num>
  <w:num w:numId="37">
    <w:abstractNumId w:val="43"/>
  </w:num>
  <w:num w:numId="38">
    <w:abstractNumId w:val="21"/>
  </w:num>
  <w:num w:numId="39">
    <w:abstractNumId w:val="14"/>
  </w:num>
  <w:num w:numId="40">
    <w:abstractNumId w:val="9"/>
  </w:num>
  <w:num w:numId="41">
    <w:abstractNumId w:val="0"/>
  </w:num>
  <w:num w:numId="42">
    <w:abstractNumId w:val="32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7"/>
    <w:rsid w:val="00010577"/>
    <w:rsid w:val="000118F5"/>
    <w:rsid w:val="00024A87"/>
    <w:rsid w:val="00044E7E"/>
    <w:rsid w:val="00057564"/>
    <w:rsid w:val="00060B29"/>
    <w:rsid w:val="00061DC7"/>
    <w:rsid w:val="00061F92"/>
    <w:rsid w:val="000627B7"/>
    <w:rsid w:val="00065E42"/>
    <w:rsid w:val="0007358C"/>
    <w:rsid w:val="000827D7"/>
    <w:rsid w:val="00086894"/>
    <w:rsid w:val="000960C0"/>
    <w:rsid w:val="000A1EBA"/>
    <w:rsid w:val="000A7808"/>
    <w:rsid w:val="000B10C9"/>
    <w:rsid w:val="000C3FDC"/>
    <w:rsid w:val="000C4B48"/>
    <w:rsid w:val="000D005F"/>
    <w:rsid w:val="000D08CF"/>
    <w:rsid w:val="000D0D5A"/>
    <w:rsid w:val="000D33E1"/>
    <w:rsid w:val="000F0283"/>
    <w:rsid w:val="000F1D0F"/>
    <w:rsid w:val="000F7900"/>
    <w:rsid w:val="00101560"/>
    <w:rsid w:val="00120976"/>
    <w:rsid w:val="001237BA"/>
    <w:rsid w:val="00127AEE"/>
    <w:rsid w:val="00137076"/>
    <w:rsid w:val="00141A10"/>
    <w:rsid w:val="00146B31"/>
    <w:rsid w:val="00161C06"/>
    <w:rsid w:val="00166A14"/>
    <w:rsid w:val="001801C9"/>
    <w:rsid w:val="00181CD7"/>
    <w:rsid w:val="00187C48"/>
    <w:rsid w:val="00191C7C"/>
    <w:rsid w:val="00193524"/>
    <w:rsid w:val="00193E3C"/>
    <w:rsid w:val="0019549A"/>
    <w:rsid w:val="001A1C21"/>
    <w:rsid w:val="001A2C2E"/>
    <w:rsid w:val="001A51A6"/>
    <w:rsid w:val="001A5BDA"/>
    <w:rsid w:val="001A5C3C"/>
    <w:rsid w:val="001A60D2"/>
    <w:rsid w:val="001B0525"/>
    <w:rsid w:val="001B39BA"/>
    <w:rsid w:val="001C24A5"/>
    <w:rsid w:val="001C25D4"/>
    <w:rsid w:val="001C4764"/>
    <w:rsid w:val="001E2045"/>
    <w:rsid w:val="001E21D8"/>
    <w:rsid w:val="001E7900"/>
    <w:rsid w:val="001E7D5B"/>
    <w:rsid w:val="001F174A"/>
    <w:rsid w:val="001F3E15"/>
    <w:rsid w:val="001F5018"/>
    <w:rsid w:val="002075DE"/>
    <w:rsid w:val="0021270E"/>
    <w:rsid w:val="00213494"/>
    <w:rsid w:val="002139D9"/>
    <w:rsid w:val="00216899"/>
    <w:rsid w:val="00225B46"/>
    <w:rsid w:val="00234F48"/>
    <w:rsid w:val="00243BFE"/>
    <w:rsid w:val="00271460"/>
    <w:rsid w:val="00277A79"/>
    <w:rsid w:val="0028637A"/>
    <w:rsid w:val="002908E8"/>
    <w:rsid w:val="00295CB8"/>
    <w:rsid w:val="002B294C"/>
    <w:rsid w:val="002C5069"/>
    <w:rsid w:val="002C79F2"/>
    <w:rsid w:val="002D0C34"/>
    <w:rsid w:val="002D281F"/>
    <w:rsid w:val="002D300F"/>
    <w:rsid w:val="002D6115"/>
    <w:rsid w:val="002E0CC6"/>
    <w:rsid w:val="002E75E6"/>
    <w:rsid w:val="002E764F"/>
    <w:rsid w:val="002F02DD"/>
    <w:rsid w:val="002F340D"/>
    <w:rsid w:val="002F616B"/>
    <w:rsid w:val="00306591"/>
    <w:rsid w:val="00315453"/>
    <w:rsid w:val="00320049"/>
    <w:rsid w:val="003267C8"/>
    <w:rsid w:val="003368D9"/>
    <w:rsid w:val="00340747"/>
    <w:rsid w:val="00343089"/>
    <w:rsid w:val="00344600"/>
    <w:rsid w:val="00352169"/>
    <w:rsid w:val="003530CC"/>
    <w:rsid w:val="003541D1"/>
    <w:rsid w:val="00361A04"/>
    <w:rsid w:val="0036250D"/>
    <w:rsid w:val="003709C3"/>
    <w:rsid w:val="00372D5D"/>
    <w:rsid w:val="00390851"/>
    <w:rsid w:val="003A4893"/>
    <w:rsid w:val="003B0C5E"/>
    <w:rsid w:val="003B3303"/>
    <w:rsid w:val="003C27B1"/>
    <w:rsid w:val="003D1C69"/>
    <w:rsid w:val="003E0E45"/>
    <w:rsid w:val="003E3B17"/>
    <w:rsid w:val="003F0A75"/>
    <w:rsid w:val="003F442F"/>
    <w:rsid w:val="00404DA9"/>
    <w:rsid w:val="00417039"/>
    <w:rsid w:val="0042120D"/>
    <w:rsid w:val="00421A4A"/>
    <w:rsid w:val="00436827"/>
    <w:rsid w:val="0045273A"/>
    <w:rsid w:val="004532AC"/>
    <w:rsid w:val="00453FC6"/>
    <w:rsid w:val="004551CD"/>
    <w:rsid w:val="00466C43"/>
    <w:rsid w:val="0047089E"/>
    <w:rsid w:val="0047129F"/>
    <w:rsid w:val="0047146D"/>
    <w:rsid w:val="00471B6B"/>
    <w:rsid w:val="0047269A"/>
    <w:rsid w:val="0048453C"/>
    <w:rsid w:val="0049161C"/>
    <w:rsid w:val="0049661F"/>
    <w:rsid w:val="0049706E"/>
    <w:rsid w:val="004A1A31"/>
    <w:rsid w:val="004A5CCC"/>
    <w:rsid w:val="004A7427"/>
    <w:rsid w:val="004B2944"/>
    <w:rsid w:val="004B2B42"/>
    <w:rsid w:val="004B75E7"/>
    <w:rsid w:val="004C4892"/>
    <w:rsid w:val="004C5084"/>
    <w:rsid w:val="004D64FB"/>
    <w:rsid w:val="004E6292"/>
    <w:rsid w:val="004E79BA"/>
    <w:rsid w:val="004F26FC"/>
    <w:rsid w:val="004F331B"/>
    <w:rsid w:val="004F4539"/>
    <w:rsid w:val="004F6DD8"/>
    <w:rsid w:val="00505306"/>
    <w:rsid w:val="00525057"/>
    <w:rsid w:val="00531AFD"/>
    <w:rsid w:val="00542B47"/>
    <w:rsid w:val="00545013"/>
    <w:rsid w:val="0055121A"/>
    <w:rsid w:val="00553FF5"/>
    <w:rsid w:val="00560EF7"/>
    <w:rsid w:val="005722F7"/>
    <w:rsid w:val="00573E9A"/>
    <w:rsid w:val="00586764"/>
    <w:rsid w:val="005876CD"/>
    <w:rsid w:val="00592367"/>
    <w:rsid w:val="005A19C6"/>
    <w:rsid w:val="005A1EB6"/>
    <w:rsid w:val="005B1241"/>
    <w:rsid w:val="005B3230"/>
    <w:rsid w:val="005B4E6D"/>
    <w:rsid w:val="005C3564"/>
    <w:rsid w:val="005C4609"/>
    <w:rsid w:val="005D4701"/>
    <w:rsid w:val="005E3C89"/>
    <w:rsid w:val="005E3F93"/>
    <w:rsid w:val="005F25D0"/>
    <w:rsid w:val="005F707C"/>
    <w:rsid w:val="00612DCA"/>
    <w:rsid w:val="00620C9A"/>
    <w:rsid w:val="00622DF6"/>
    <w:rsid w:val="00625241"/>
    <w:rsid w:val="00626BB1"/>
    <w:rsid w:val="00627928"/>
    <w:rsid w:val="00631765"/>
    <w:rsid w:val="006365E8"/>
    <w:rsid w:val="00640490"/>
    <w:rsid w:val="00641F94"/>
    <w:rsid w:val="0064374B"/>
    <w:rsid w:val="006449AE"/>
    <w:rsid w:val="00645711"/>
    <w:rsid w:val="00655934"/>
    <w:rsid w:val="00662355"/>
    <w:rsid w:val="00670701"/>
    <w:rsid w:val="00672E89"/>
    <w:rsid w:val="00674F78"/>
    <w:rsid w:val="00675AB4"/>
    <w:rsid w:val="00681B5C"/>
    <w:rsid w:val="00696F27"/>
    <w:rsid w:val="006A49BA"/>
    <w:rsid w:val="006A61E3"/>
    <w:rsid w:val="006A705E"/>
    <w:rsid w:val="006B1DFD"/>
    <w:rsid w:val="006B4403"/>
    <w:rsid w:val="006D4CE9"/>
    <w:rsid w:val="006E7309"/>
    <w:rsid w:val="00706748"/>
    <w:rsid w:val="00706B3E"/>
    <w:rsid w:val="0071043D"/>
    <w:rsid w:val="00715723"/>
    <w:rsid w:val="007172E6"/>
    <w:rsid w:val="00717FB9"/>
    <w:rsid w:val="00725272"/>
    <w:rsid w:val="007308B8"/>
    <w:rsid w:val="00734720"/>
    <w:rsid w:val="007369E1"/>
    <w:rsid w:val="00741791"/>
    <w:rsid w:val="00750B23"/>
    <w:rsid w:val="0075290B"/>
    <w:rsid w:val="007617AD"/>
    <w:rsid w:val="00761E45"/>
    <w:rsid w:val="00763F6F"/>
    <w:rsid w:val="00764A18"/>
    <w:rsid w:val="00765FA8"/>
    <w:rsid w:val="007705FA"/>
    <w:rsid w:val="00771C78"/>
    <w:rsid w:val="007756B8"/>
    <w:rsid w:val="00775D0C"/>
    <w:rsid w:val="00777A19"/>
    <w:rsid w:val="00783379"/>
    <w:rsid w:val="00783C6C"/>
    <w:rsid w:val="00783F6D"/>
    <w:rsid w:val="00787AB1"/>
    <w:rsid w:val="007902AF"/>
    <w:rsid w:val="0079163C"/>
    <w:rsid w:val="007954F2"/>
    <w:rsid w:val="00795912"/>
    <w:rsid w:val="007959E1"/>
    <w:rsid w:val="007A5BE9"/>
    <w:rsid w:val="007B03B7"/>
    <w:rsid w:val="007B355B"/>
    <w:rsid w:val="007C1119"/>
    <w:rsid w:val="007D0F69"/>
    <w:rsid w:val="007D3133"/>
    <w:rsid w:val="007E6406"/>
    <w:rsid w:val="008032B9"/>
    <w:rsid w:val="00812D82"/>
    <w:rsid w:val="00812DD6"/>
    <w:rsid w:val="008174FE"/>
    <w:rsid w:val="00824BE8"/>
    <w:rsid w:val="00827881"/>
    <w:rsid w:val="00834D3C"/>
    <w:rsid w:val="0083646E"/>
    <w:rsid w:val="00850983"/>
    <w:rsid w:val="00851386"/>
    <w:rsid w:val="00856496"/>
    <w:rsid w:val="0088149E"/>
    <w:rsid w:val="0088409E"/>
    <w:rsid w:val="008969C3"/>
    <w:rsid w:val="008A0793"/>
    <w:rsid w:val="008A18D1"/>
    <w:rsid w:val="008A3089"/>
    <w:rsid w:val="008A4F48"/>
    <w:rsid w:val="008B257B"/>
    <w:rsid w:val="008B3F7B"/>
    <w:rsid w:val="008B5A41"/>
    <w:rsid w:val="008C20C3"/>
    <w:rsid w:val="008C27CE"/>
    <w:rsid w:val="008C2A18"/>
    <w:rsid w:val="008C55CF"/>
    <w:rsid w:val="008D3759"/>
    <w:rsid w:val="008D617A"/>
    <w:rsid w:val="008E4728"/>
    <w:rsid w:val="008F0F00"/>
    <w:rsid w:val="008F19EB"/>
    <w:rsid w:val="008F5901"/>
    <w:rsid w:val="00901545"/>
    <w:rsid w:val="009050A9"/>
    <w:rsid w:val="009065BB"/>
    <w:rsid w:val="009171B3"/>
    <w:rsid w:val="009222EC"/>
    <w:rsid w:val="00923368"/>
    <w:rsid w:val="0092395E"/>
    <w:rsid w:val="00932ED7"/>
    <w:rsid w:val="00935243"/>
    <w:rsid w:val="00945A3D"/>
    <w:rsid w:val="00946F81"/>
    <w:rsid w:val="0094700B"/>
    <w:rsid w:val="009542CD"/>
    <w:rsid w:val="00954AD9"/>
    <w:rsid w:val="00955421"/>
    <w:rsid w:val="00957B9C"/>
    <w:rsid w:val="009669DE"/>
    <w:rsid w:val="00972286"/>
    <w:rsid w:val="00992815"/>
    <w:rsid w:val="009C1E39"/>
    <w:rsid w:val="009C2863"/>
    <w:rsid w:val="009D52A1"/>
    <w:rsid w:val="009E28DA"/>
    <w:rsid w:val="009E61FD"/>
    <w:rsid w:val="009E7F58"/>
    <w:rsid w:val="009F004C"/>
    <w:rsid w:val="009F7777"/>
    <w:rsid w:val="00A161AC"/>
    <w:rsid w:val="00A24A15"/>
    <w:rsid w:val="00A34313"/>
    <w:rsid w:val="00A351A6"/>
    <w:rsid w:val="00A41024"/>
    <w:rsid w:val="00A570E3"/>
    <w:rsid w:val="00A60BC4"/>
    <w:rsid w:val="00A7248E"/>
    <w:rsid w:val="00A822F2"/>
    <w:rsid w:val="00A86E50"/>
    <w:rsid w:val="00A90852"/>
    <w:rsid w:val="00A96D7B"/>
    <w:rsid w:val="00AA3A42"/>
    <w:rsid w:val="00AA4762"/>
    <w:rsid w:val="00AB071C"/>
    <w:rsid w:val="00AB17C6"/>
    <w:rsid w:val="00AB1F61"/>
    <w:rsid w:val="00AB4807"/>
    <w:rsid w:val="00AB7FB7"/>
    <w:rsid w:val="00AD3A2D"/>
    <w:rsid w:val="00AD5D20"/>
    <w:rsid w:val="00AE45A4"/>
    <w:rsid w:val="00AF2398"/>
    <w:rsid w:val="00AF6A38"/>
    <w:rsid w:val="00B0353D"/>
    <w:rsid w:val="00B07FE6"/>
    <w:rsid w:val="00B170FA"/>
    <w:rsid w:val="00B22A03"/>
    <w:rsid w:val="00B24321"/>
    <w:rsid w:val="00B256AE"/>
    <w:rsid w:val="00B33721"/>
    <w:rsid w:val="00B44F15"/>
    <w:rsid w:val="00B63779"/>
    <w:rsid w:val="00B654A7"/>
    <w:rsid w:val="00B70323"/>
    <w:rsid w:val="00B8109A"/>
    <w:rsid w:val="00B83874"/>
    <w:rsid w:val="00B85DE4"/>
    <w:rsid w:val="00BB5FC5"/>
    <w:rsid w:val="00BC04B0"/>
    <w:rsid w:val="00BC6D25"/>
    <w:rsid w:val="00BF1F4B"/>
    <w:rsid w:val="00C010F6"/>
    <w:rsid w:val="00C207C7"/>
    <w:rsid w:val="00C26B84"/>
    <w:rsid w:val="00C310B6"/>
    <w:rsid w:val="00C31134"/>
    <w:rsid w:val="00C4005A"/>
    <w:rsid w:val="00C42216"/>
    <w:rsid w:val="00C5017D"/>
    <w:rsid w:val="00C610CE"/>
    <w:rsid w:val="00C70655"/>
    <w:rsid w:val="00C80D72"/>
    <w:rsid w:val="00C858AD"/>
    <w:rsid w:val="00C87242"/>
    <w:rsid w:val="00C90CDE"/>
    <w:rsid w:val="00C92753"/>
    <w:rsid w:val="00C97129"/>
    <w:rsid w:val="00CA08CE"/>
    <w:rsid w:val="00CB59FD"/>
    <w:rsid w:val="00CB7BDE"/>
    <w:rsid w:val="00CC54A4"/>
    <w:rsid w:val="00CC7F3C"/>
    <w:rsid w:val="00CD3CFB"/>
    <w:rsid w:val="00CD50D2"/>
    <w:rsid w:val="00CE7F98"/>
    <w:rsid w:val="00D111DA"/>
    <w:rsid w:val="00D14FC4"/>
    <w:rsid w:val="00D15EB5"/>
    <w:rsid w:val="00D24079"/>
    <w:rsid w:val="00D3412F"/>
    <w:rsid w:val="00D40AFE"/>
    <w:rsid w:val="00D434E6"/>
    <w:rsid w:val="00D4399F"/>
    <w:rsid w:val="00D53B3B"/>
    <w:rsid w:val="00D63334"/>
    <w:rsid w:val="00D67758"/>
    <w:rsid w:val="00D70931"/>
    <w:rsid w:val="00D727DF"/>
    <w:rsid w:val="00D82453"/>
    <w:rsid w:val="00DA1399"/>
    <w:rsid w:val="00DA7ADE"/>
    <w:rsid w:val="00DA7F5D"/>
    <w:rsid w:val="00DB0ECF"/>
    <w:rsid w:val="00DB4FF4"/>
    <w:rsid w:val="00DB6614"/>
    <w:rsid w:val="00DB7590"/>
    <w:rsid w:val="00DC38C1"/>
    <w:rsid w:val="00DD0F71"/>
    <w:rsid w:val="00DE4996"/>
    <w:rsid w:val="00DF4541"/>
    <w:rsid w:val="00DF508E"/>
    <w:rsid w:val="00E03D93"/>
    <w:rsid w:val="00E04290"/>
    <w:rsid w:val="00E277FE"/>
    <w:rsid w:val="00E615ED"/>
    <w:rsid w:val="00E631C3"/>
    <w:rsid w:val="00E70F95"/>
    <w:rsid w:val="00E81217"/>
    <w:rsid w:val="00E8202B"/>
    <w:rsid w:val="00E97EA4"/>
    <w:rsid w:val="00EB2087"/>
    <w:rsid w:val="00EC49F6"/>
    <w:rsid w:val="00ED6782"/>
    <w:rsid w:val="00EE167A"/>
    <w:rsid w:val="00EE436E"/>
    <w:rsid w:val="00EE4F62"/>
    <w:rsid w:val="00EE70B9"/>
    <w:rsid w:val="00EF0374"/>
    <w:rsid w:val="00EF4701"/>
    <w:rsid w:val="00EF52F9"/>
    <w:rsid w:val="00F01121"/>
    <w:rsid w:val="00F0616A"/>
    <w:rsid w:val="00F13076"/>
    <w:rsid w:val="00F16583"/>
    <w:rsid w:val="00F17307"/>
    <w:rsid w:val="00F337B0"/>
    <w:rsid w:val="00F5032C"/>
    <w:rsid w:val="00F53F87"/>
    <w:rsid w:val="00F57EAD"/>
    <w:rsid w:val="00F61119"/>
    <w:rsid w:val="00F64F8F"/>
    <w:rsid w:val="00F74874"/>
    <w:rsid w:val="00F7665D"/>
    <w:rsid w:val="00F8066C"/>
    <w:rsid w:val="00F80EBF"/>
    <w:rsid w:val="00F90FDA"/>
    <w:rsid w:val="00F925C4"/>
    <w:rsid w:val="00FA62C8"/>
    <w:rsid w:val="00FB026B"/>
    <w:rsid w:val="00FB0C05"/>
    <w:rsid w:val="00FC7418"/>
    <w:rsid w:val="00FE28A2"/>
    <w:rsid w:val="00FE606F"/>
    <w:rsid w:val="00FF0C60"/>
    <w:rsid w:val="00FF1E0F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CEB74D-F8CE-4E86-AB3A-877056E7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8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F48"/>
    <w:rPr>
      <w:rFonts w:ascii="Arial" w:hAnsi="Arial" w:cs="Times New Roman"/>
      <w:b/>
      <w:i/>
      <w:sz w:val="28"/>
    </w:rPr>
  </w:style>
  <w:style w:type="paragraph" w:styleId="a3">
    <w:name w:val="footnote text"/>
    <w:basedOn w:val="a"/>
    <w:link w:val="a4"/>
    <w:uiPriority w:val="99"/>
    <w:rsid w:val="00234F48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locked/>
    <w:rsid w:val="00234F48"/>
    <w:rPr>
      <w:rFonts w:ascii="Times New Roman" w:hAnsi="Times New Roman" w:cs="Times New Roman"/>
      <w:sz w:val="20"/>
      <w:lang w:val="en-US" w:eastAsia="ru-RU"/>
    </w:rPr>
  </w:style>
  <w:style w:type="character" w:styleId="a5">
    <w:name w:val="footnote reference"/>
    <w:basedOn w:val="a0"/>
    <w:uiPriority w:val="99"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34F48"/>
    <w:pPr>
      <w:ind w:left="708"/>
    </w:pPr>
  </w:style>
  <w:style w:type="character" w:styleId="a7">
    <w:name w:val="Emphasis"/>
    <w:basedOn w:val="a0"/>
    <w:uiPriority w:val="99"/>
    <w:qFormat/>
    <w:rsid w:val="00234F48"/>
    <w:rPr>
      <w:rFonts w:cs="Times New Roman"/>
      <w:i/>
    </w:rPr>
  </w:style>
  <w:style w:type="character" w:styleId="a8">
    <w:name w:val="annotation reference"/>
    <w:basedOn w:val="a0"/>
    <w:uiPriority w:val="99"/>
    <w:semiHidden/>
    <w:rsid w:val="00234F4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234F4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locked/>
    <w:rsid w:val="00234F48"/>
    <w:rPr>
      <w:rFonts w:ascii="Times New Roman" w:hAnsi="Times New Roman" w:cs="Times New Roman"/>
      <w:sz w:val="20"/>
      <w:lang w:val="x-none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34F48"/>
    <w:rPr>
      <w:rFonts w:ascii="Times New Roman" w:hAnsi="Times New Roman" w:cs="Times New Roman"/>
      <w:b/>
      <w:sz w:val="20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34F48"/>
    <w:rPr>
      <w:rFonts w:ascii="Tahoma" w:hAnsi="Tahoma" w:cs="Times New Roman"/>
      <w:sz w:val="16"/>
      <w:lang w:val="x-none" w:eastAsia="ru-RU"/>
    </w:rPr>
  </w:style>
  <w:style w:type="character" w:customStyle="1" w:styleId="c7">
    <w:name w:val="c7"/>
    <w:uiPriority w:val="99"/>
    <w:rsid w:val="00592367"/>
  </w:style>
  <w:style w:type="table" w:styleId="af">
    <w:name w:val="Table Grid"/>
    <w:basedOn w:val="a1"/>
    <w:uiPriority w:val="99"/>
    <w:rsid w:val="00C4221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901545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01545"/>
    <w:rPr>
      <w:rFonts w:ascii="Times New Roman" w:hAnsi="Times New Roman" w:cs="Times New Roman"/>
      <w:sz w:val="24"/>
      <w:lang w:val="x-none" w:eastAsia="ru-RU"/>
    </w:rPr>
  </w:style>
  <w:style w:type="character" w:styleId="af2">
    <w:name w:val="page number"/>
    <w:basedOn w:val="a0"/>
    <w:uiPriority w:val="99"/>
    <w:rsid w:val="00901545"/>
    <w:rPr>
      <w:rFonts w:cs="Times New Roman"/>
    </w:rPr>
  </w:style>
  <w:style w:type="character" w:styleId="af3">
    <w:name w:val="Hyperlink"/>
    <w:basedOn w:val="a0"/>
    <w:uiPriority w:val="99"/>
    <w:rsid w:val="0090154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01545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01545"/>
    <w:pPr>
      <w:widowControl w:val="0"/>
      <w:autoSpaceDE w:val="0"/>
      <w:autoSpaceDN w:val="0"/>
      <w:adjustRightInd w:val="0"/>
      <w:spacing w:before="0" w:after="0" w:line="315" w:lineRule="exact"/>
      <w:ind w:firstLine="528"/>
    </w:pPr>
  </w:style>
  <w:style w:type="character" w:customStyle="1" w:styleId="FontStyle63">
    <w:name w:val="Font Style63"/>
    <w:uiPriority w:val="99"/>
    <w:rsid w:val="00901545"/>
    <w:rPr>
      <w:rFonts w:ascii="Times New Roman" w:hAnsi="Times New Roman"/>
      <w:sz w:val="18"/>
    </w:rPr>
  </w:style>
  <w:style w:type="paragraph" w:styleId="af4">
    <w:name w:val="header"/>
    <w:basedOn w:val="a"/>
    <w:link w:val="af5"/>
    <w:uiPriority w:val="99"/>
    <w:rsid w:val="00277A79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277A79"/>
    <w:rPr>
      <w:rFonts w:ascii="Times New Roman" w:hAnsi="Times New Roman" w:cs="Times New Roman"/>
      <w:sz w:val="24"/>
      <w:lang w:val="x-none" w:eastAsia="ru-RU"/>
    </w:rPr>
  </w:style>
  <w:style w:type="character" w:customStyle="1" w:styleId="1">
    <w:name w:val="Текст Знак1"/>
    <w:link w:val="af6"/>
    <w:uiPriority w:val="99"/>
    <w:locked/>
    <w:rsid w:val="00A161AC"/>
    <w:rPr>
      <w:rFonts w:ascii="Courier New" w:hAnsi="Courier New"/>
      <w:lang w:val="ru-RU" w:eastAsia="ru-RU"/>
    </w:rPr>
  </w:style>
  <w:style w:type="paragraph" w:styleId="af6">
    <w:name w:val="Plain Text"/>
    <w:basedOn w:val="a"/>
    <w:link w:val="1"/>
    <w:uiPriority w:val="99"/>
    <w:rsid w:val="00A161AC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uiPriority w:val="99"/>
    <w:semiHidden/>
    <w:rPr>
      <w:rFonts w:ascii="Courier New" w:hAnsi="Courier New" w:cs="Courier New"/>
    </w:rPr>
  </w:style>
  <w:style w:type="character" w:customStyle="1" w:styleId="28">
    <w:name w:val="Текст Знак28"/>
    <w:basedOn w:val="a0"/>
    <w:uiPriority w:val="99"/>
    <w:semiHidden/>
    <w:rPr>
      <w:rFonts w:ascii="Courier New" w:hAnsi="Courier New" w:cs="Courier New"/>
    </w:rPr>
  </w:style>
  <w:style w:type="character" w:customStyle="1" w:styleId="27">
    <w:name w:val="Текст Знак27"/>
    <w:basedOn w:val="a0"/>
    <w:uiPriority w:val="99"/>
    <w:semiHidden/>
    <w:rPr>
      <w:rFonts w:ascii="Courier New" w:hAnsi="Courier New" w:cs="Courier New"/>
    </w:rPr>
  </w:style>
  <w:style w:type="character" w:customStyle="1" w:styleId="26">
    <w:name w:val="Текст Знак26"/>
    <w:basedOn w:val="a0"/>
    <w:uiPriority w:val="99"/>
    <w:semiHidden/>
    <w:rPr>
      <w:rFonts w:ascii="Courier New" w:hAnsi="Courier New" w:cs="Courier New"/>
    </w:rPr>
  </w:style>
  <w:style w:type="character" w:customStyle="1" w:styleId="25">
    <w:name w:val="Текст Знак25"/>
    <w:basedOn w:val="a0"/>
    <w:uiPriority w:val="99"/>
    <w:semiHidden/>
    <w:rPr>
      <w:rFonts w:ascii="Courier New" w:hAnsi="Courier New" w:cs="Courier New"/>
    </w:rPr>
  </w:style>
  <w:style w:type="character" w:customStyle="1" w:styleId="24">
    <w:name w:val="Текст Знак24"/>
    <w:basedOn w:val="a0"/>
    <w:uiPriority w:val="99"/>
    <w:semiHidden/>
    <w:rPr>
      <w:rFonts w:ascii="Courier New" w:hAnsi="Courier New" w:cs="Courier New"/>
    </w:rPr>
  </w:style>
  <w:style w:type="character" w:customStyle="1" w:styleId="23">
    <w:name w:val="Текст Знак23"/>
    <w:uiPriority w:val="99"/>
    <w:semiHidden/>
    <w:rPr>
      <w:rFonts w:ascii="Courier New" w:hAnsi="Courier New"/>
      <w:sz w:val="20"/>
    </w:rPr>
  </w:style>
  <w:style w:type="character" w:customStyle="1" w:styleId="22">
    <w:name w:val="Текст Знак22"/>
    <w:uiPriority w:val="99"/>
    <w:semiHidden/>
    <w:rPr>
      <w:rFonts w:ascii="Courier New" w:hAnsi="Courier New"/>
      <w:sz w:val="20"/>
    </w:rPr>
  </w:style>
  <w:style w:type="character" w:customStyle="1" w:styleId="21">
    <w:name w:val="Текст Знак21"/>
    <w:uiPriority w:val="99"/>
    <w:semiHidden/>
    <w:rPr>
      <w:rFonts w:ascii="Courier New" w:hAnsi="Courier New"/>
      <w:sz w:val="20"/>
    </w:rPr>
  </w:style>
  <w:style w:type="character" w:customStyle="1" w:styleId="200">
    <w:name w:val="Текст Знак20"/>
    <w:uiPriority w:val="99"/>
    <w:semiHidden/>
    <w:rPr>
      <w:rFonts w:ascii="Courier New" w:hAnsi="Courier New"/>
      <w:sz w:val="20"/>
    </w:rPr>
  </w:style>
  <w:style w:type="character" w:customStyle="1" w:styleId="19">
    <w:name w:val="Текст Знак19"/>
    <w:uiPriority w:val="99"/>
    <w:semiHidden/>
    <w:rPr>
      <w:rFonts w:ascii="Courier New" w:hAnsi="Courier New"/>
      <w:sz w:val="20"/>
    </w:rPr>
  </w:style>
  <w:style w:type="character" w:customStyle="1" w:styleId="18">
    <w:name w:val="Текст Знак18"/>
    <w:uiPriority w:val="99"/>
    <w:semiHidden/>
    <w:rPr>
      <w:rFonts w:ascii="Courier New" w:hAnsi="Courier New"/>
      <w:sz w:val="20"/>
    </w:rPr>
  </w:style>
  <w:style w:type="character" w:customStyle="1" w:styleId="17">
    <w:name w:val="Текст Знак17"/>
    <w:uiPriority w:val="99"/>
    <w:semiHidden/>
    <w:rPr>
      <w:rFonts w:ascii="Courier New" w:hAnsi="Courier New"/>
      <w:sz w:val="20"/>
    </w:rPr>
  </w:style>
  <w:style w:type="character" w:customStyle="1" w:styleId="16">
    <w:name w:val="Текст Знак16"/>
    <w:uiPriority w:val="99"/>
    <w:semiHidden/>
    <w:rPr>
      <w:rFonts w:ascii="Courier New" w:hAnsi="Courier New"/>
      <w:sz w:val="20"/>
    </w:rPr>
  </w:style>
  <w:style w:type="character" w:customStyle="1" w:styleId="15">
    <w:name w:val="Текст Знак15"/>
    <w:uiPriority w:val="99"/>
    <w:semiHidden/>
    <w:rPr>
      <w:rFonts w:ascii="Courier New" w:hAnsi="Courier New"/>
      <w:sz w:val="20"/>
    </w:rPr>
  </w:style>
  <w:style w:type="character" w:customStyle="1" w:styleId="14">
    <w:name w:val="Текст Знак14"/>
    <w:uiPriority w:val="99"/>
    <w:semiHidden/>
    <w:rPr>
      <w:rFonts w:ascii="Courier New" w:hAnsi="Courier New"/>
      <w:sz w:val="20"/>
    </w:rPr>
  </w:style>
  <w:style w:type="character" w:customStyle="1" w:styleId="13">
    <w:name w:val="Текст Знак13"/>
    <w:uiPriority w:val="99"/>
    <w:semiHidden/>
    <w:rPr>
      <w:rFonts w:ascii="Courier New" w:hAnsi="Courier New"/>
      <w:sz w:val="20"/>
    </w:rPr>
  </w:style>
  <w:style w:type="character" w:customStyle="1" w:styleId="12">
    <w:name w:val="Текст Знак12"/>
    <w:uiPriority w:val="99"/>
    <w:semiHidden/>
    <w:rPr>
      <w:rFonts w:ascii="Courier New" w:hAnsi="Courier New"/>
      <w:sz w:val="20"/>
    </w:rPr>
  </w:style>
  <w:style w:type="character" w:customStyle="1" w:styleId="11">
    <w:name w:val="Текст Знак11"/>
    <w:uiPriority w:val="99"/>
    <w:semiHidden/>
    <w:rPr>
      <w:rFonts w:ascii="Courier New" w:hAnsi="Courier New"/>
      <w:sz w:val="20"/>
    </w:rPr>
  </w:style>
  <w:style w:type="character" w:customStyle="1" w:styleId="10">
    <w:name w:val="Текст Знак10"/>
    <w:uiPriority w:val="99"/>
    <w:semiHidden/>
    <w:rPr>
      <w:rFonts w:ascii="Courier New" w:hAnsi="Courier New"/>
      <w:sz w:val="20"/>
    </w:rPr>
  </w:style>
  <w:style w:type="character" w:customStyle="1" w:styleId="9">
    <w:name w:val="Текст Знак9"/>
    <w:uiPriority w:val="99"/>
    <w:semiHidden/>
    <w:rPr>
      <w:rFonts w:ascii="Courier New" w:hAnsi="Courier New"/>
      <w:sz w:val="20"/>
    </w:rPr>
  </w:style>
  <w:style w:type="character" w:customStyle="1" w:styleId="8">
    <w:name w:val="Текст Знак8"/>
    <w:uiPriority w:val="99"/>
    <w:semiHidden/>
    <w:rPr>
      <w:rFonts w:ascii="Courier New" w:hAnsi="Courier New"/>
      <w:sz w:val="20"/>
    </w:rPr>
  </w:style>
  <w:style w:type="character" w:customStyle="1" w:styleId="7">
    <w:name w:val="Текст Знак7"/>
    <w:uiPriority w:val="99"/>
    <w:semiHidden/>
    <w:rPr>
      <w:rFonts w:ascii="Courier New" w:hAnsi="Courier New"/>
      <w:sz w:val="20"/>
    </w:rPr>
  </w:style>
  <w:style w:type="character" w:customStyle="1" w:styleId="6">
    <w:name w:val="Текст Знак6"/>
    <w:uiPriority w:val="99"/>
    <w:semiHidden/>
    <w:rPr>
      <w:rFonts w:ascii="Courier New" w:hAnsi="Courier New"/>
      <w:sz w:val="20"/>
    </w:rPr>
  </w:style>
  <w:style w:type="character" w:customStyle="1" w:styleId="5">
    <w:name w:val="Текст Знак5"/>
    <w:uiPriority w:val="99"/>
    <w:semiHidden/>
    <w:rPr>
      <w:rFonts w:ascii="Courier New" w:hAnsi="Courier New"/>
      <w:sz w:val="20"/>
    </w:rPr>
  </w:style>
  <w:style w:type="character" w:customStyle="1" w:styleId="4">
    <w:name w:val="Текст Знак4"/>
    <w:uiPriority w:val="99"/>
    <w:semiHidden/>
    <w:rPr>
      <w:rFonts w:ascii="Courier New" w:hAnsi="Courier New"/>
      <w:sz w:val="20"/>
    </w:rPr>
  </w:style>
  <w:style w:type="character" w:customStyle="1" w:styleId="3">
    <w:name w:val="Текст Знак3"/>
    <w:uiPriority w:val="99"/>
    <w:semiHidden/>
    <w:rPr>
      <w:rFonts w:ascii="Courier New" w:hAnsi="Courier New"/>
      <w:sz w:val="20"/>
    </w:rPr>
  </w:style>
  <w:style w:type="character" w:customStyle="1" w:styleId="29">
    <w:name w:val="Текст Знак2"/>
    <w:uiPriority w:val="99"/>
    <w:semiHidden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A161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A161AC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uiPriority w:val="99"/>
    <w:rsid w:val="00A161AC"/>
    <w:pPr>
      <w:spacing w:before="100" w:beforeAutospacing="1" w:after="100" w:afterAutospacing="1"/>
      <w:jc w:val="left"/>
    </w:pPr>
  </w:style>
  <w:style w:type="character" w:customStyle="1" w:styleId="FontStyle25">
    <w:name w:val="Font Style25"/>
    <w:uiPriority w:val="99"/>
    <w:rsid w:val="00A161A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42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1080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1640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itution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0445-B1AD-43CA-8073-4A1A8964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Учитель-305</dc:creator>
  <cp:keywords/>
  <dc:description/>
  <cp:lastModifiedBy>Кондратьева Светлана Петровна</cp:lastModifiedBy>
  <cp:revision>2</cp:revision>
  <cp:lastPrinted>2017-02-15T16:07:00Z</cp:lastPrinted>
  <dcterms:created xsi:type="dcterms:W3CDTF">2023-11-10T10:59:00Z</dcterms:created>
  <dcterms:modified xsi:type="dcterms:W3CDTF">2023-11-10T10:59:00Z</dcterms:modified>
</cp:coreProperties>
</file>