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10296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10296F">
        <w:rPr>
          <w:rFonts w:ascii="Times New Roman" w:hAnsi="Times New Roman" w:cs="Times New Roman"/>
          <w:sz w:val="24"/>
          <w:szCs w:val="24"/>
        </w:rPr>
        <w:br/>
      </w:r>
      <w:r w:rsidRPr="003A7E4E">
        <w:rPr>
          <w:rFonts w:ascii="Times New Roman" w:hAnsi="Times New Roman" w:cs="Times New Roman"/>
          <w:sz w:val="24"/>
          <w:szCs w:val="24"/>
        </w:rPr>
        <w:t xml:space="preserve"> Чувашской Республики «Чебоксарский экономико-технологический колледж»</w:t>
      </w:r>
    </w:p>
    <w:p w:rsidR="003A7E4E" w:rsidRPr="003A7E4E" w:rsidRDefault="0010296F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3A7E4E" w:rsidRPr="003A7E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296F" w:rsidRDefault="0010296F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296F" w:rsidRPr="003A7E4E" w:rsidRDefault="0010296F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C85339">
        <w:rPr>
          <w:rFonts w:ascii="Times New Roman" w:hAnsi="Times New Roman"/>
          <w:b/>
          <w:sz w:val="24"/>
          <w:szCs w:val="24"/>
        </w:rPr>
        <w:t>9</w:t>
      </w:r>
      <w:r w:rsidRPr="003A7E4E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81471E">
        <w:rPr>
          <w:rFonts w:ascii="Times New Roman" w:hAnsi="Times New Roman"/>
          <w:b/>
          <w:caps/>
          <w:sz w:val="24"/>
          <w:szCs w:val="24"/>
        </w:rPr>
        <w:t>Физическая культура</w:t>
      </w:r>
    </w:p>
    <w:p w:rsidR="003A7E4E" w:rsidRPr="003A7E4E" w:rsidRDefault="00BC4600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</w:t>
      </w:r>
      <w:r w:rsidR="003A7E4E"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BC4600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43.01.09 Повар, кондитер</w:t>
      </w: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0296F" w:rsidRPr="003A7E4E" w:rsidRDefault="0010296F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8130EE">
        <w:rPr>
          <w:rFonts w:ascii="Times New Roman" w:hAnsi="Times New Roman"/>
          <w:sz w:val="24"/>
          <w:szCs w:val="24"/>
        </w:rPr>
        <w:t>2</w:t>
      </w:r>
      <w:r w:rsidR="0010296F">
        <w:rPr>
          <w:rFonts w:ascii="Times New Roman" w:hAnsi="Times New Roman"/>
          <w:sz w:val="24"/>
          <w:szCs w:val="24"/>
        </w:rPr>
        <w:t>3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EF4366" w:rsidRPr="00EF4366" w:rsidRDefault="003A7E4E" w:rsidP="00EF436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</w:t>
            </w:r>
            <w:r w:rsidR="00BC4600">
              <w:rPr>
                <w:rFonts w:ascii="Times New Roman" w:hAnsi="Times New Roman"/>
                <w:sz w:val="24"/>
                <w:szCs w:val="24"/>
              </w:rPr>
              <w:t xml:space="preserve"> образовательного стандарта по профессии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  <w:r w:rsidR="00EF4366" w:rsidRPr="00EF4366">
              <w:rPr>
                <w:rFonts w:ascii="Times New Roman" w:hAnsi="Times New Roman"/>
                <w:sz w:val="24"/>
                <w:szCs w:val="24"/>
              </w:rPr>
              <w:t xml:space="preserve">43.02.13 </w:t>
            </w:r>
            <w:r w:rsidR="00BC4600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10296F" w:rsidRPr="0010296F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293/а   </w:t>
            </w:r>
          </w:p>
          <w:p w:rsidR="003A7E4E" w:rsidRPr="003A7E4E" w:rsidRDefault="0010296F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«03» июля 2023г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Протокол №____ от "___" </w:t>
      </w:r>
      <w:r w:rsidR="0010296F">
        <w:rPr>
          <w:rFonts w:ascii="Times New Roman" w:hAnsi="Times New Roman"/>
          <w:sz w:val="24"/>
          <w:szCs w:val="24"/>
        </w:rPr>
        <w:t xml:space="preserve">июля </w:t>
      </w:r>
      <w:r w:rsidR="00046F9A">
        <w:rPr>
          <w:rFonts w:ascii="Times New Roman" w:hAnsi="Times New Roman"/>
          <w:sz w:val="24"/>
          <w:szCs w:val="24"/>
        </w:rPr>
        <w:t>202</w:t>
      </w:r>
      <w:r w:rsidR="0010296F">
        <w:rPr>
          <w:rFonts w:ascii="Times New Roman" w:hAnsi="Times New Roman"/>
          <w:sz w:val="24"/>
          <w:szCs w:val="24"/>
        </w:rPr>
        <w:t>3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81471E">
        <w:rPr>
          <w:rFonts w:ascii="Times New Roman" w:hAnsi="Times New Roman"/>
          <w:sz w:val="24"/>
          <w:szCs w:val="24"/>
          <w:u w:val="single"/>
        </w:rPr>
        <w:t>Титова Е.В.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10296F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3C6A" w:rsidRPr="009823C0" w:rsidRDefault="0081471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П.А.</w:t>
            </w:r>
            <w:r w:rsidR="00EF4366">
              <w:rPr>
                <w:rFonts w:ascii="Times New Roman" w:hAnsi="Times New Roman"/>
                <w:sz w:val="24"/>
                <w:szCs w:val="24"/>
              </w:rPr>
              <w:t>.,</w:t>
            </w:r>
            <w:r w:rsidR="00C8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E4E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A7E4E" w:rsidRPr="003A7E4E" w:rsidRDefault="003A7E4E" w:rsidP="0010296F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1471E" w:rsidRPr="0081471E" w:rsidRDefault="0081471E" w:rsidP="00814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71E">
        <w:rPr>
          <w:rFonts w:ascii="Times New Roman" w:hAnsi="Times New Roman"/>
          <w:b/>
          <w:sz w:val="24"/>
          <w:lang w:eastAsia="en-US"/>
        </w:rPr>
        <w:lastRenderedPageBreak/>
        <w:t>СОДЕРЖАНИЕ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7471"/>
      </w:tblGrid>
      <w:tr w:rsidR="0081471E" w:rsidRPr="0081471E" w:rsidTr="005B6C60">
        <w:trPr>
          <w:trHeight w:val="807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560" w:right="194" w:hanging="36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1. ОБЩАЯ ХАРАКТЕРИСТИКА ПРИМЕРНОЙ  РАБОЧЕЙ ПРОГРАММЫ УЧЕБНОЙ ДИСЦИПЛИНЫ</w:t>
            </w:r>
          </w:p>
        </w:tc>
      </w:tr>
      <w:tr w:rsidR="0081471E" w:rsidRPr="0081471E" w:rsidTr="005B6C60">
        <w:trPr>
          <w:trHeight w:val="705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20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2. СТРУКТУРА И СОДЕРЖАНИЕ УЧЕБНОЙ ДИСЦИПЛИНЫ</w:t>
            </w:r>
          </w:p>
        </w:tc>
      </w:tr>
      <w:tr w:rsidR="0081471E" w:rsidRPr="0081471E" w:rsidTr="005B6C60">
        <w:trPr>
          <w:trHeight w:val="701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20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3. УСЛ</w:t>
            </w: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ОВИЯ РЕАЛИЗАЦИИ УЧЕБНОЙ ДИСЦИПЛИНЫ</w:t>
            </w:r>
          </w:p>
        </w:tc>
      </w:tr>
      <w:tr w:rsidR="0081471E" w:rsidRPr="0081471E" w:rsidTr="005B6C60">
        <w:trPr>
          <w:trHeight w:val="787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560" w:right="194" w:hanging="36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4. КОНТРОЛЬ И ОЦЕНКА РЕЗУЛЬТАТОВ ОСВОЕНИЯ УЧЕБНОЙ ДИСЦИПЛИНЫ</w:t>
            </w: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81471E" w:rsidRPr="0081471E" w:rsidSect="000F056A">
          <w:pgSz w:w="11910" w:h="16840"/>
          <w:pgMar w:top="1134" w:right="850" w:bottom="1134" w:left="1701" w:header="0" w:footer="1215" w:gutter="0"/>
          <w:cols w:space="720"/>
        </w:sectPr>
      </w:pPr>
    </w:p>
    <w:p w:rsidR="0081471E" w:rsidRPr="0081471E" w:rsidRDefault="007D6280" w:rsidP="007D6280">
      <w:pPr>
        <w:widowControl w:val="0"/>
        <w:autoSpaceDE w:val="0"/>
        <w:autoSpaceDN w:val="0"/>
        <w:spacing w:after="0" w:line="240" w:lineRule="auto"/>
        <w:ind w:left="1787"/>
        <w:rPr>
          <w:rFonts w:ascii="Times New Roman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  <w:lang w:eastAsia="en-US"/>
        </w:rPr>
        <w:lastRenderedPageBreak/>
        <w:t>1.ОБЩАЯ ХАРАКТЕРИСТИКА</w:t>
      </w:r>
      <w:r w:rsidR="0081471E" w:rsidRPr="0081471E">
        <w:rPr>
          <w:rFonts w:ascii="Times New Roman" w:hAnsi="Times New Roman"/>
          <w:b/>
          <w:sz w:val="24"/>
          <w:lang w:eastAsia="en-US"/>
        </w:rPr>
        <w:t xml:space="preserve"> РАБОЧЕЙ ПРОГРАММЫ УЧЕБНОЙ ДИСЦИПЛИНЫ «ОП.09 ФИЗИЧЕСКАЯ КУЛЬТУРА»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ind w:left="1787"/>
        <w:jc w:val="both"/>
        <w:rPr>
          <w:rFonts w:ascii="Times New Roman" w:hAnsi="Times New Roman"/>
          <w:b/>
          <w:sz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sz w:val="24"/>
          <w:szCs w:val="24"/>
          <w:lang w:eastAsia="en-US"/>
        </w:rPr>
        <w:t xml:space="preserve">1.1. Место дисциплины в структуре основной образовательной программы: </w:t>
      </w:r>
      <w:r w:rsidRPr="0081471E">
        <w:rPr>
          <w:rFonts w:ascii="Times New Roman" w:hAnsi="Times New Roman"/>
          <w:sz w:val="24"/>
          <w:szCs w:val="24"/>
          <w:lang w:eastAsia="en-US"/>
        </w:rPr>
        <w:tab/>
        <w:t>Учебная дисциплина «ОП.09 Физическая культура»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профессии.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Особое значение дисциплина имеет при формировании и развитии ОК 01-06, </w:t>
      </w:r>
      <w:r w:rsidRPr="0081471E">
        <w:rPr>
          <w:rFonts w:ascii="Times New Roman" w:hAnsi="Times New Roman"/>
          <w:sz w:val="24"/>
          <w:szCs w:val="24"/>
          <w:lang w:eastAsia="en-US"/>
        </w:rPr>
        <w:br/>
        <w:t>ОК 08-10.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sz w:val="24"/>
          <w:szCs w:val="24"/>
          <w:lang w:eastAsia="en-US"/>
        </w:rPr>
        <w:t xml:space="preserve">1.2. Цель и планируемые результаты освоения дисциплины:   </w:t>
      </w:r>
    </w:p>
    <w:p w:rsidR="0081471E" w:rsidRPr="0081471E" w:rsidRDefault="0081471E" w:rsidP="0081471E">
      <w:pPr>
        <w:widowControl w:val="0"/>
        <w:suppressAutoHyphens/>
        <w:autoSpaceDE w:val="0"/>
        <w:autoSpaceDN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В рамках программы учебной дисциплины обучающимися осваиваются умения и знания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111"/>
        <w:gridCol w:w="3464"/>
      </w:tblGrid>
      <w:tr w:rsidR="0081471E" w:rsidRPr="0081471E" w:rsidTr="005B6C60">
        <w:trPr>
          <w:trHeight w:val="386"/>
        </w:trPr>
        <w:tc>
          <w:tcPr>
            <w:tcW w:w="178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1029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Код ПК, ОК</w:t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Умения</w:t>
            </w:r>
          </w:p>
        </w:tc>
        <w:tc>
          <w:tcPr>
            <w:tcW w:w="346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Знания</w:t>
            </w:r>
          </w:p>
        </w:tc>
      </w:tr>
      <w:tr w:rsidR="0081471E" w:rsidRPr="0081471E" w:rsidTr="005B6C60">
        <w:trPr>
          <w:trHeight w:val="3312"/>
        </w:trPr>
        <w:tc>
          <w:tcPr>
            <w:tcW w:w="178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lang w:eastAsia="en-US"/>
              </w:rPr>
              <w:t>ОК 01-06,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lang w:eastAsia="en-US"/>
              </w:rPr>
              <w:t>ОК 08-10</w:t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lang w:val="ru-RU" w:eastAsia="en-US"/>
              </w:rPr>
              <w:t>использовать физкультурнооздоровительную деятельность для укрепления здоровья, достижения жизненных и профессиональных целей;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lang w:val="ru-RU" w:eastAsia="en-US"/>
              </w:rPr>
              <w:t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</w:t>
            </w:r>
          </w:p>
        </w:tc>
        <w:tc>
          <w:tcPr>
            <w:tcW w:w="346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lang w:val="ru-RU" w:eastAsia="en-US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p w:rsidR="0081471E" w:rsidRPr="007D6280" w:rsidRDefault="007D6280" w:rsidP="007D6280">
      <w:pPr>
        <w:pStyle w:val="aa"/>
        <w:widowControl w:val="0"/>
        <w:autoSpaceDE w:val="0"/>
        <w:autoSpaceDN w:val="0"/>
        <w:spacing w:after="0"/>
        <w:ind w:left="1787"/>
        <w:jc w:val="center"/>
        <w:rPr>
          <w:b/>
          <w:lang w:eastAsia="en-US"/>
        </w:rPr>
      </w:pPr>
      <w:r>
        <w:rPr>
          <w:b/>
          <w:lang w:eastAsia="en-US"/>
        </w:rPr>
        <w:t>2.</w:t>
      </w:r>
      <w:r w:rsidR="0081471E" w:rsidRPr="007D6280">
        <w:rPr>
          <w:b/>
          <w:lang w:eastAsia="en-US"/>
        </w:rPr>
        <w:t>СТРУКТУРА И СОДЕРЖАНИЕ УЧЕБНОЙ ДИСЦИПЛИНЫ</w:t>
      </w:r>
    </w:p>
    <w:p w:rsidR="0081471E" w:rsidRPr="0081471E" w:rsidRDefault="0081471E" w:rsidP="0081471E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722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81471E">
        <w:rPr>
          <w:rFonts w:ascii="Times New Roman" w:hAnsi="Times New Roman"/>
          <w:b/>
          <w:sz w:val="24"/>
          <w:lang w:eastAsia="en-US"/>
        </w:rPr>
        <w:t>Объем учебной дисциплины и виды учебной работы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1"/>
          <w:szCs w:val="24"/>
          <w:lang w:eastAsia="en-US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04"/>
        <w:gridCol w:w="1600"/>
      </w:tblGrid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Объем учебной дисциплины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  <w:vAlign w:val="center"/>
          </w:tcPr>
          <w:p w:rsidR="0081471E" w:rsidRPr="0081471E" w:rsidRDefault="0081471E" w:rsidP="0081471E">
            <w:pPr>
              <w:suppressAutoHyphens/>
              <w:spacing w:after="0"/>
              <w:ind w:left="11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 т.ч. в форме практической подготовки</w:t>
            </w:r>
          </w:p>
        </w:tc>
        <w:tc>
          <w:tcPr>
            <w:tcW w:w="0" w:type="auto"/>
            <w:vAlign w:val="center"/>
          </w:tcPr>
          <w:p w:rsidR="0081471E" w:rsidRPr="0081471E" w:rsidRDefault="0081471E" w:rsidP="0081471E">
            <w:pPr>
              <w:suppressAutoHyphens/>
              <w:spacing w:after="0"/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118</w:t>
            </w:r>
          </w:p>
        </w:tc>
      </w:tr>
      <w:tr w:rsidR="0081471E" w:rsidRPr="0081471E" w:rsidTr="005B6C60">
        <w:trPr>
          <w:trHeight w:val="518"/>
        </w:trPr>
        <w:tc>
          <w:tcPr>
            <w:tcW w:w="0" w:type="auto"/>
            <w:gridSpan w:val="2"/>
            <w:vAlign w:val="center"/>
          </w:tcPr>
          <w:p w:rsidR="0081471E" w:rsidRPr="0081471E" w:rsidRDefault="0081471E" w:rsidP="0081471E">
            <w:pPr>
              <w:suppressAutoHyphens/>
              <w:spacing w:after="0"/>
              <w:ind w:lef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в т. ч.: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</w:tr>
      <w:tr w:rsidR="0081471E" w:rsidRPr="0081471E" w:rsidTr="005B6C60">
        <w:trPr>
          <w:trHeight w:val="515"/>
        </w:trPr>
        <w:tc>
          <w:tcPr>
            <w:tcW w:w="0" w:type="auto"/>
          </w:tcPr>
          <w:p w:rsidR="0081471E" w:rsidRPr="0081471E" w:rsidRDefault="0081471E" w:rsidP="0010296F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0" w:type="auto"/>
          </w:tcPr>
          <w:p w:rsidR="0081471E" w:rsidRPr="0077131C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lang w:eastAsia="en-US"/>
        </w:rPr>
        <w:sectPr w:rsidR="0081471E" w:rsidRPr="0081471E" w:rsidSect="000F056A">
          <w:pgSz w:w="11910" w:h="16840"/>
          <w:pgMar w:top="1134" w:right="850" w:bottom="1134" w:left="1701" w:header="0" w:footer="1215" w:gutter="0"/>
          <w:cols w:space="720"/>
        </w:sectPr>
      </w:pPr>
    </w:p>
    <w:p w:rsidR="0081471E" w:rsidRPr="0081471E" w:rsidRDefault="0081471E" w:rsidP="0081471E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651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81471E">
        <w:rPr>
          <w:rFonts w:ascii="Times New Roman" w:hAnsi="Times New Roman"/>
          <w:b/>
          <w:sz w:val="24"/>
          <w:lang w:eastAsia="en-US"/>
        </w:rPr>
        <w:lastRenderedPageBreak/>
        <w:t>Тематический план и содержание учебной дисциплины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tbl>
      <w:tblPr>
        <w:tblStyle w:val="TableNormal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9435"/>
        <w:gridCol w:w="1055"/>
        <w:gridCol w:w="2206"/>
      </w:tblGrid>
      <w:tr w:rsidR="0081471E" w:rsidRPr="0081471E" w:rsidTr="005B6C60"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1471E">
              <w:rPr>
                <w:rFonts w:ascii="Times New Roman" w:hAnsi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lang w:val="ru-RU"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1471E">
              <w:rPr>
                <w:rFonts w:ascii="Times New Roman" w:hAnsi="Times New Roman"/>
                <w:b/>
                <w:lang w:eastAsia="en-US"/>
              </w:rPr>
              <w:t>Объем в часах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1029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bCs/>
                <w:lang w:val="ru-RU" w:eastAsia="en-US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81471E" w:rsidRPr="0081471E" w:rsidTr="005B6C60"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10296F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Тема 1.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Общекультурное и социальное значение физической культуры. </w:t>
            </w:r>
            <w:r w:rsidRPr="0010296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Здоровый образ жизни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Физическая культура и спорт как социальные явления, как явления культуры.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Влияние занятий физическими упражнениями на достижение человеком жизненного успеха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Здоровый образ жизни, здоровье человека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Норма двигательной активности, гиподинамия и гипокинезия. Оценка двигательной активности , формы занятий физическими упражнениями в режиме дня и их влияние на здоровье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Самостоятельное выполнение комплексов упражнений, направленных на укрепление здоровья и профилактику нарушений работы органов и систем организма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1.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Взаимосвязь в развитии физических качеств и возможности направленного воспитания отдельных качеств.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физической и функциональной подготовленности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Выполнение построений, перестроений, различных видов ходьбы, беговых и прыжковых упражнений, комплексов обще развивающих упражнений, в том числе в парах, с предметами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3.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Эстафетный бег.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Техника спортивной ходьбы. Прыжки в длину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техники двигательных действий, дыхательных качеств и способностей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4.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rPr>
          <w:trHeight w:val="276"/>
        </w:trPr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Баскетбол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Перемещения по площадке. Ведение мяча. Передачи мяча: 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</w:t>
            </w: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Волейбол.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мяча. Групповые и командные действия игроков. Взаимодействие игроков. Учебная игра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Футбол.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Перемещение по полю. Ведение мяча. Передачи мяча. Удары по мячу ногой, головой. Остановка мяча ногой. Приём мяча: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Бадминтон.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контрата-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кующие и нападающие тактические действия. Тактика парных встреч: подачи, передвижения, взаимодействие игроков. Двусторонняя игра.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Настольный теннис.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Двусторонняя игра</w:t>
            </w:r>
          </w:p>
        </w:tc>
        <w:tc>
          <w:tcPr>
            <w:tcW w:w="10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rPr>
          <w:trHeight w:val="276"/>
        </w:trPr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Подвижные игры различной интенсивности.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быстроты в процессе занятий спортивными играми.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скоростно-силовых качеств в процессе занятий спортивными играми.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выносливости в процессе занятий спортивными играми.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координации движений в процессе занятий спортивными играми.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Тема 5.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Атлетическая гимнастика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(юноши), Аэробика (девушки)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Краткие сведения о развитии гимнастики.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Строевые упражнения посторенние в шеренгу, выход из строя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Перестроение и повороты в движение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упражнения на гимнастической скамейке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гибкость. Подтягивание, отжимание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Общеразвивающие упражнения с палками, обручами, обручи, тест на гибкость, мостик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Специальные упражнения на укрепления брюшного пресса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Акробатика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Кувырок вперед и назад, мостик, на лопатках, полу шпагат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Тематика практических занятий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Аэробика (девушки)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техники выполнения отдельных элементов и их комбинаций.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Сопряжённое воспитание двигательных качеств и способностей: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выносливости в процессе занятий избранными видами аэробики.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координации движений в процессе занятий.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Выполнение разученной комбинации упражнений осваиваемого вида аэробики различной интенсивности, продолжительности, преимущественной направленности. Самостоятельная разработка содержания и проведение занятия или фрагмента занятия по изучаемому виду (видам) аэробики.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Атлетическая гимнастика (юноши):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Сопряжённое 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силовых способностей в ходе занятий атлетической гимнасти кой;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силовой выносливости в процессе занятий атлетической гимнастикой;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скоростно-силовых способностей в процессе занятий атлетической гимнастикой;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гибкости через включение специальных комплексов упражнений.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Самостоятельная разработка содержания и выполнение комплекса практических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упражнений, закрепление и совершенствование основных элементов атлетической гимнастики</w:t>
            </w:r>
          </w:p>
        </w:tc>
        <w:tc>
          <w:tcPr>
            <w:tcW w:w="10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6.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rPr>
          <w:trHeight w:val="3588"/>
        </w:trPr>
        <w:tc>
          <w:tcPr>
            <w:tcW w:w="1900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Одновременные бесшажный, одношажный, двухшажный классический ход и попеременные лыжные ходы. Полуконьковый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Катание на коньках. 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Подвижные игры на коньках.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Кроссовая подготовка.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Бег по стадиону. Бег по пересечённой местности до 5 км.</w:t>
            </w:r>
          </w:p>
        </w:tc>
        <w:tc>
          <w:tcPr>
            <w:tcW w:w="1055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основных элементов техники изучаемого вида спорта.</w:t>
            </w:r>
          </w:p>
          <w:p w:rsidR="0081471E" w:rsidRPr="0081471E" w:rsidRDefault="0081471E" w:rsidP="008147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Сопряжённое воспитание двигательных качеств и способностей на основе использования средств изучаемого вида спорта: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выносливости в процессе занятий изучаемым видом спорта;</w:t>
            </w:r>
          </w:p>
          <w:p w:rsidR="0081471E" w:rsidRPr="0081471E" w:rsidRDefault="0081471E" w:rsidP="008147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координации движений в процессе занятий изучаемым видом спорта;</w:t>
            </w:r>
          </w:p>
          <w:p w:rsidR="0081471E" w:rsidRPr="0081471E" w:rsidRDefault="0081471E" w:rsidP="008147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скоростно-силовых способностей в процессе занятий изучаемым видом спорта;</w:t>
            </w:r>
          </w:p>
          <w:p w:rsidR="0081471E" w:rsidRPr="0081471E" w:rsidRDefault="0081471E" w:rsidP="008147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гибкости в процессе занятий изучаемым видом спорта.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3. Каждым студентом обязательно проводится самостоятельная разработка содержания и проведение занятия или фрагмента занятия по изучаемому виду спорта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Тема 7.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Средства, методы и методики формирования устойчивости к профессиональным заболеваниям.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Прикладные виды спорта. Прикладные умения и навыки.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Оценка эффективности ППФП.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профессионально значимых двигательных действий.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Формирование профессионально значимых физических качеств.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Самостоятельное проведение студентом комплексов профессиональноприкладной физической культуры в режиме дня квалифицированного рабочего.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Техника выполнения упражнений с предметами и без предметов.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Специальные упражнения для развития основных мышечных групп.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13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13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81471E" w:rsidRPr="0081471E" w:rsidSect="000F056A">
          <w:footerReference w:type="default" r:id="rId7"/>
          <w:pgSz w:w="16850" w:h="11910" w:orient="landscape"/>
          <w:pgMar w:top="1134" w:right="850" w:bottom="1134" w:left="1701" w:header="0" w:footer="1216" w:gutter="0"/>
          <w:cols w:space="720"/>
        </w:sectPr>
      </w:pPr>
    </w:p>
    <w:p w:rsidR="0081471E" w:rsidRPr="0081471E" w:rsidRDefault="0081471E" w:rsidP="0081471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УСЛОВИЯ РЕАЛИЗАЦИИ УЧЕБНОЙ ДИСЦИПЛИНЫ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81471E" w:rsidRPr="0081471E" w:rsidRDefault="0081471E" w:rsidP="0081471E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Для реализации программы учебной дисциплины должны быть предусмотрен спортивный комплекс.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Средства обучения: компьютер с лицензионным программным обеспечением; многофункциональный принтер; музыкальный центр.</w:t>
      </w:r>
    </w:p>
    <w:p w:rsidR="0081471E" w:rsidRPr="0081471E" w:rsidRDefault="0081471E" w:rsidP="0081471E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bCs/>
          <w:sz w:val="24"/>
          <w:szCs w:val="24"/>
          <w:lang w:eastAsia="en-US"/>
        </w:rPr>
        <w:t>Информационное обеспечение обучения</w:t>
      </w:r>
    </w:p>
    <w:p w:rsidR="0081471E" w:rsidRPr="0081471E" w:rsidRDefault="0081471E" w:rsidP="0081471E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81471E">
        <w:rPr>
          <w:rFonts w:ascii="Times New Roman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81471E">
        <w:rPr>
          <w:rFonts w:ascii="Times New Roman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1471E" w:rsidRPr="0081471E" w:rsidRDefault="0081471E" w:rsidP="0081471E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sz w:val="24"/>
          <w:szCs w:val="24"/>
          <w:lang w:eastAsia="en-US"/>
        </w:rPr>
        <w:t>Основные печатные и электронные издания</w:t>
      </w:r>
    </w:p>
    <w:p w:rsidR="0081471E" w:rsidRPr="0081471E" w:rsidRDefault="0081471E" w:rsidP="001029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Аллянов, Ю. Н.  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2021. — 493 с. — (Профессиональное образование). — ISBN 978-5-534-02309-1. — Текст : электронный // Образовательная платформа Юрайт [сайт]. — URL: https://urait.ru/bcode/471143 (дата обращения: 17.01.2022).</w:t>
      </w:r>
    </w:p>
    <w:p w:rsidR="0081471E" w:rsidRPr="0081471E" w:rsidRDefault="0081471E" w:rsidP="001029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Бишаева, А.А. Профессионально-оздоровительная физическая культура студента : учебное пособие / Бишаева А.А. — Москва : КноРус, 2016. — 299 с. — ISBN 978-5-406-01846-0. — URL: https://book.ru/book/918083 (дата обращения: 17.01.2022). — Текст : электронный.</w:t>
      </w:r>
    </w:p>
    <w:p w:rsidR="0081471E" w:rsidRPr="0081471E" w:rsidRDefault="0081471E" w:rsidP="001029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Бурухин, С. Ф.  Методика обучения физической культуре. </w:t>
      </w:r>
      <w:r w:rsidRPr="0081471E">
        <w:rPr>
          <w:rFonts w:ascii="Times New Roman" w:hAnsi="Times New Roman"/>
          <w:sz w:val="24"/>
          <w:szCs w:val="24"/>
          <w:lang w:eastAsia="en-US"/>
        </w:rPr>
        <w:tab/>
        <w:t>гимнастика : учебное пособие для среднего профессионального образования / С. Ф. Бурухин. — 3-е изд., испр. и доп. — Москва : Издательство Юрайт, 2022. — 173 с. — (Профессиональное образование). — ISBN 978-5-534-07538-0. — Текст : электронный // Образовательная платформа Юрайт [сайт]. — URL: https://urait.ru/bcode/491838 (дата обращения: 17.01.2022).</w:t>
      </w:r>
    </w:p>
    <w:p w:rsidR="0081471E" w:rsidRPr="0081471E" w:rsidRDefault="00B51B76" w:rsidP="001029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8" w:history="1">
        <w:r w:rsidR="0081471E" w:rsidRPr="0081471E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en-US"/>
          </w:rPr>
          <w:t xml:space="preserve">Быченков, С. В. Физическая культура : учебное пособие для СПО / </w:t>
        </w:r>
      </w:hyperlink>
      <w:hyperlink r:id="rId9" w:history="1">
        <w:r w:rsidR="0081471E"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 xml:space="preserve">С. В. Быченков, О. В. Везеницын. — 2-е изд. — Саратов : Профобразование, Ай Пи Эр Медиа, 2018. — 122 c. — ISBN 978-5-4486-0374-7, 978-5-4488-0195-2. — Текст : электронный // Электронный ресурс цифровой образовательной среды СПО PROFобразование : [сайт]. — URL: </w:t>
        </w:r>
      </w:hyperlink>
      <w:hyperlink r:id="rId10" w:history="1">
        <w:r w:rsidR="0081471E"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https://profspo.ru/books/77006</w:t>
        </w:r>
      </w:hyperlink>
    </w:p>
    <w:p w:rsidR="0081471E" w:rsidRPr="0081471E" w:rsidRDefault="0081471E" w:rsidP="0010296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Жданкина, Е. Ф.  Физическая культура. Лыжная подготовка : учебное пособие для среднего профессионального образования / Е. Ф. Жданкина, И. М. Добрынин ; под научной редакцией С. В. Новаковского. — Москва : Издательство Юрайт, 2020. — 125 с. — (Профессиональное образование). — ISBN 978-5-534-10154-6. — Текст : электронный // Образовательная платформа Юрайт [сайт]. — URL: https://urait.ru/bcode/453245 (дата обращения: 17.01.2022).</w:t>
      </w:r>
    </w:p>
    <w:p w:rsidR="0081471E" w:rsidRPr="0081471E" w:rsidRDefault="0081471E" w:rsidP="0010296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Журин, А. В. Волейбол. Техника игры : учебное пособие для СПО / А. В. Журин. — Санкт-Петербург : Лань, 2021. — 56 с. — ISBN 978-5-8114-5849-3. — Текст : электронный // Лань : электронно-библиотечная система. — URL: </w:t>
      </w:r>
      <w:hyperlink r:id="rId11" w:history="1">
        <w:r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https://e.lanbook.com/book/156624</w:t>
        </w:r>
      </w:hyperlink>
      <w:r w:rsidRPr="0081471E">
        <w:rPr>
          <w:rFonts w:ascii="Times New Roman" w:hAnsi="Times New Roman"/>
          <w:sz w:val="24"/>
          <w:szCs w:val="24"/>
          <w:lang w:eastAsia="en-US"/>
        </w:rPr>
        <w:t xml:space="preserve">  (дата обращения: 08.06.2021). — Режим доступа: для авториз. пользователей.</w:t>
      </w:r>
    </w:p>
    <w:p w:rsidR="0081471E" w:rsidRPr="0081471E" w:rsidRDefault="0081471E" w:rsidP="001029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Муллер, А. Б.  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2022. — 424 с. — (Профессиональное образование). — ISBN 978-5-534-02612-2. — Текст : электронный // Образовательная платформа Юрайт </w:t>
      </w:r>
      <w:r w:rsidRPr="0081471E">
        <w:rPr>
          <w:rFonts w:ascii="Times New Roman" w:hAnsi="Times New Roman"/>
          <w:sz w:val="24"/>
          <w:szCs w:val="24"/>
          <w:lang w:eastAsia="en-US"/>
        </w:rPr>
        <w:lastRenderedPageBreak/>
        <w:t>[сайт]. — URL: https://urait.ru/bcode/489849 (дата обращения: 17.01.2022).</w:t>
      </w:r>
    </w:p>
    <w:p w:rsidR="0081471E" w:rsidRPr="0081471E" w:rsidRDefault="0081471E" w:rsidP="0010296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Орлова, Л. Т. Настольный теннис : учебное пособие для СПО / Л. Т. Орлова, А. Ю. Марков. — Санкт-Петербург : Лань, 2020. — 40 с. — ISBN 978-5-8114-6670-2. — Текст : электронный // Лань : электронно-библиотечная система. — URL: </w:t>
      </w:r>
      <w:hyperlink r:id="rId12" w:history="1">
        <w:r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https://e.lanbook.com/book/151215</w:t>
        </w:r>
      </w:hyperlink>
      <w:r w:rsidRPr="0081471E">
        <w:rPr>
          <w:rFonts w:ascii="Times New Roman" w:hAnsi="Times New Roman"/>
          <w:sz w:val="24"/>
          <w:szCs w:val="24"/>
          <w:lang w:eastAsia="en-US"/>
        </w:rPr>
        <w:t xml:space="preserve">  (дата обращения: 08.06.2021). — Режим доступа: для авториз. пользователей.</w:t>
      </w:r>
    </w:p>
    <w:p w:rsidR="0081471E" w:rsidRPr="0081471E" w:rsidRDefault="0081471E" w:rsidP="001029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Решетников, Н. В. Физическая культура : учебник для студентов учреждений среднего профессионального образования. – Москва : Издательский центр «Академия», 2018. – 176 с.</w:t>
      </w:r>
    </w:p>
    <w:p w:rsidR="0081471E" w:rsidRPr="0081471E" w:rsidRDefault="0081471E" w:rsidP="0010296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Садовникова, Л. А. Физическая культура для студентов, занимающихся в специальной медицинской группе : учебное пособие / Л. А. Садовникова. — Санкт-Петербург : Лань, 2021. — 60 с. — ISBN 978-5-8114-7201-7. — Текст : электронный // Лань : электронно-библиотечная система. — URL: </w:t>
      </w:r>
      <w:hyperlink r:id="rId13" w:history="1">
        <w:r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https://e.lanbook.com/book/156380</w:t>
        </w:r>
      </w:hyperlink>
      <w:r w:rsidRPr="0081471E">
        <w:rPr>
          <w:rFonts w:ascii="Times New Roman" w:hAnsi="Times New Roman"/>
          <w:sz w:val="24"/>
          <w:szCs w:val="24"/>
          <w:lang w:eastAsia="en-US"/>
        </w:rPr>
        <w:t xml:space="preserve">  (дата обращения: 08.06.2021). — Режим доступа: для авториз. пользователей.</w:t>
      </w:r>
    </w:p>
    <w:p w:rsidR="0081471E" w:rsidRPr="0081471E" w:rsidRDefault="0081471E" w:rsidP="0010296F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Физическая культура : учебник / М.Я. Виленский, В.Ю. Волков, Л.М. Волкова [и др.]. — Москва : КноРус, 2022. — 424 с. — ISBN 978-5-406-08738-1. — URL:https://book.ru/book/941736 (дата обращения: 17.01.2022). — Текст : электронный.</w:t>
      </w:r>
    </w:p>
    <w:p w:rsidR="0081471E" w:rsidRPr="0081471E" w:rsidRDefault="0081471E" w:rsidP="0081471E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bCs/>
          <w:sz w:val="24"/>
          <w:szCs w:val="24"/>
          <w:lang w:eastAsia="en-US"/>
        </w:rPr>
        <w:t>Дополнительные источники</w:t>
      </w:r>
    </w:p>
    <w:p w:rsidR="0081471E" w:rsidRPr="0081471E" w:rsidRDefault="0081471E" w:rsidP="0081471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Вайнер, Э.Н., Лечебная физическая культура : учебник / Э.Н. Вайнер. — Москва : КноРус, 2018. — 345 с. — ISBN 978-5-406-06013-1. — URL:https://book.ru/book/925957 (дата обращения: 17.01.2022). — Текст : электронный.</w:t>
      </w:r>
    </w:p>
    <w:p w:rsidR="0081471E" w:rsidRPr="0010296F" w:rsidRDefault="0081471E" w:rsidP="0081471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Сайт Министерства спорта Российской Федерации [Электронный ресурс]. </w:t>
      </w:r>
      <w:r w:rsidRPr="0081471E">
        <w:rPr>
          <w:rFonts w:ascii="Times New Roman" w:hAnsi="Times New Roman"/>
          <w:sz w:val="24"/>
          <w:szCs w:val="24"/>
          <w:lang w:val="en-US" w:eastAsia="en-US"/>
        </w:rPr>
        <w:t xml:space="preserve">URL: </w:t>
      </w:r>
      <w:hyperlink r:id="rId14" w:history="1">
        <w:r w:rsidR="0010296F" w:rsidRPr="00E82638">
          <w:rPr>
            <w:rStyle w:val="a9"/>
            <w:rFonts w:ascii="Times New Roman" w:hAnsi="Times New Roman"/>
            <w:sz w:val="24"/>
            <w:szCs w:val="24"/>
            <w:lang w:eastAsia="en-US"/>
          </w:rPr>
          <w:t>https://minsport.gov.ru/</w:t>
        </w:r>
      </w:hyperlink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0296F" w:rsidRPr="0081471E" w:rsidRDefault="0010296F" w:rsidP="00102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81471E">
        <w:rPr>
          <w:rFonts w:ascii="Times New Roman" w:hAnsi="Times New Roman"/>
          <w:b/>
          <w:sz w:val="24"/>
          <w:lang w:eastAsia="en-US"/>
        </w:rPr>
        <w:t>4. КОНТРОЛЬ И ОЦЕНКА РЕЗУЛЬТАТОВ ОСВОЕНИЯ УЧЕБНОЙ ДИСЦИПЛИНЫ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2693"/>
        <w:gridCol w:w="3884"/>
      </w:tblGrid>
      <w:tr w:rsidR="0081471E" w:rsidRPr="0081471E" w:rsidTr="005B6C60">
        <w:trPr>
          <w:trHeight w:val="306"/>
        </w:trPr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1029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81471E" w:rsidRPr="0081471E" w:rsidTr="005B6C60">
        <w:trPr>
          <w:trHeight w:val="755"/>
        </w:trPr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Перечень знаний, осваиваемых в рамках дисциплины Роль физической культуры в общекультурном, профессиональном и социальном развитии человека;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Основы здорового образа жизни;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Условия профессиональной деятельности и зоны риска физического здоровья для профессии (специальности) Средства профилактики перенапряжения</w:t>
            </w: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Полнота ответов, точность формулировок, не менее 75% правильных ответов.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Промежуточная аттестация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 форме дифференцированного зачета.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Экспертная оценка усвоения теоретических знаний в процессе: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-письменных/ устных ответов,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-тестирования</w:t>
            </w:r>
          </w:p>
        </w:tc>
      </w:tr>
      <w:tr w:rsidR="0081471E" w:rsidRPr="0081471E" w:rsidTr="005B6C60"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Перечень умений, осваиваемых в рамках дисциплины 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Использовать физкультурнооздоровительную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Для этого организуется тестирование в контрольных точках: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входе – начало учебного года, семестра;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выходе – в конце учебного года, семестра, освоения темы программы.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Тесты по ППФП разрабатываются применительно к укрупнённой группе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специальностей/профессий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Экспертная оценка результатов деятельности обучающихся в процессе освоения образовательной программы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:</w:t>
            </w:r>
          </w:p>
          <w:p w:rsidR="0081471E" w:rsidRPr="0081471E" w:rsidRDefault="0081471E" w:rsidP="0081471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на практических занятиях;</w:t>
            </w:r>
          </w:p>
          <w:p w:rsidR="0081471E" w:rsidRPr="0081471E" w:rsidRDefault="0081471E" w:rsidP="0081471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при ведении календаря самонаблюдения;</w:t>
            </w:r>
          </w:p>
          <w:p w:rsidR="0081471E" w:rsidRPr="0081471E" w:rsidRDefault="0081471E" w:rsidP="0081471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 тестировании в контрольных точках.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Лёгкая атлетика.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оценка: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техники выполнения двигательных действий (проводится в ходе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бега на короткие, средние, длинные дистанции; прыжков в длину);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-самостоятельного проведения студентом фрагмента занятия с решением задачи по развитию физического качества средствами лёгкой атлетики.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Спортивные игры.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оценка: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базовых элементов,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-техники спортивных игр (броски в кольцо, удары по воротам, подачи, передачи, жонглированиие),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-технико-тактических действий студентов в ходе проведения контрольных соревнований по спортивным играм,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-выполнения студентом функций судьи,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Общая физическая подготовка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Экспертная оценка: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техники выполнения упражнений для развития основных мышечных групп и развития физических качеств;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фрагмента занятия или занятия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ППФП с элементами гим настики;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-техники выполнения упражнений на тренажёрах,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комплексов с отягощениями, с самоотягощениями;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фрагмента занятия или занятия</w:t>
            </w:r>
          </w:p>
        </w:tc>
      </w:tr>
    </w:tbl>
    <w:p w:rsidR="0081471E" w:rsidRPr="0010296F" w:rsidRDefault="0081471E" w:rsidP="008147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lang w:eastAsia="en-US"/>
        </w:rPr>
        <w:sectPr w:rsidR="0081471E" w:rsidRPr="0010296F" w:rsidSect="000F056A">
          <w:footerReference w:type="default" r:id="rId15"/>
          <w:pgSz w:w="11910" w:h="16840"/>
          <w:pgMar w:top="1134" w:right="850" w:bottom="1134" w:left="1701" w:header="0" w:footer="1218" w:gutter="0"/>
          <w:cols w:space="720"/>
        </w:sectPr>
      </w:pPr>
      <w:bookmarkStart w:id="1" w:name="_GoBack"/>
      <w:bookmarkEnd w:id="1"/>
    </w:p>
    <w:p w:rsidR="005A2B04" w:rsidRPr="0010296F" w:rsidRDefault="005A2B04" w:rsidP="0081471E">
      <w:pPr>
        <w:rPr>
          <w:sz w:val="2"/>
        </w:rPr>
      </w:pPr>
    </w:p>
    <w:sectPr w:rsidR="005A2B04" w:rsidRPr="0010296F" w:rsidSect="0081471E">
      <w:footerReference w:type="even" r:id="rId16"/>
      <w:footerReference w:type="default" r:id="rId17"/>
      <w:pgSz w:w="11906" w:h="16838"/>
      <w:pgMar w:top="1134" w:right="850" w:bottom="28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76" w:rsidRDefault="00B51B76" w:rsidP="00B31D87">
      <w:pPr>
        <w:spacing w:after="0" w:line="240" w:lineRule="auto"/>
      </w:pPr>
      <w:r>
        <w:separator/>
      </w:r>
    </w:p>
  </w:endnote>
  <w:endnote w:type="continuationSeparator" w:id="0">
    <w:p w:rsidR="00B51B76" w:rsidRDefault="00B51B76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1E" w:rsidRDefault="00B51B76">
    <w:pPr>
      <w:pStyle w:val="af4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764.4pt;margin-top:519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MDsgIAAK8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" filled="f" stroked="f">
          <v:textbox inset="0,0,0,0">
            <w:txbxContent>
              <w:p w:rsidR="0081471E" w:rsidRDefault="0081471E">
                <w:pPr>
                  <w:pStyle w:val="af4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10296F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1E" w:rsidRDefault="00B51B76">
    <w:pPr>
      <w:pStyle w:val="af4"/>
      <w:spacing w:line="14" w:lineRule="auto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531.8pt;margin-top:766.0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" filled="f" stroked="f">
          <v:textbox inset="0,0,0,0">
            <w:txbxContent>
              <w:p w:rsidR="0081471E" w:rsidRDefault="0081471E">
                <w:pPr>
                  <w:pStyle w:val="af4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10296F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6E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EDD" w:rsidRDefault="00A36EDD" w:rsidP="00A36EDD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>
    <w:pPr>
      <w:pStyle w:val="a3"/>
      <w:jc w:val="right"/>
    </w:pPr>
    <w:r>
      <w:fldChar w:fldCharType="begin"/>
    </w:r>
    <w:r w:rsidR="00A36EDD">
      <w:instrText>PAGE   \* MERGEFORMAT</w:instrText>
    </w:r>
    <w:r>
      <w:fldChar w:fldCharType="separate"/>
    </w:r>
    <w:r w:rsidR="0081471E">
      <w:rPr>
        <w:noProof/>
      </w:rPr>
      <w:t>12</w:t>
    </w:r>
    <w:r>
      <w:fldChar w:fldCharType="end"/>
    </w:r>
  </w:p>
  <w:p w:rsidR="00A36EDD" w:rsidRDefault="00A36EDD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76" w:rsidRDefault="00B51B76" w:rsidP="00B31D87">
      <w:pPr>
        <w:spacing w:after="0" w:line="240" w:lineRule="auto"/>
      </w:pPr>
      <w:r>
        <w:separator/>
      </w:r>
    </w:p>
  </w:footnote>
  <w:footnote w:type="continuationSeparator" w:id="0">
    <w:p w:rsidR="00B51B76" w:rsidRDefault="00B51B76" w:rsidP="00B3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162"/>
    <w:multiLevelType w:val="hybridMultilevel"/>
    <w:tmpl w:val="51A46FF6"/>
    <w:lvl w:ilvl="0" w:tplc="BE8811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76CC6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78CA4792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0FC0954A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4" w:tplc="9EE2EC92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5" w:tplc="22929F98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6" w:tplc="1688A16C">
      <w:numFmt w:val="bullet"/>
      <w:lvlText w:val="•"/>
      <w:lvlJc w:val="left"/>
      <w:pPr>
        <w:ind w:left="5288" w:hanging="140"/>
      </w:pPr>
      <w:rPr>
        <w:rFonts w:hint="default"/>
        <w:lang w:val="ru-RU" w:eastAsia="en-US" w:bidi="ar-SA"/>
      </w:rPr>
    </w:lvl>
    <w:lvl w:ilvl="7" w:tplc="246CC4C4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8" w:tplc="309C314A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47C16F9"/>
    <w:multiLevelType w:val="hybridMultilevel"/>
    <w:tmpl w:val="097672FC"/>
    <w:lvl w:ilvl="0" w:tplc="CDD02CE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4CFB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1D3E4ED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8320EE1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AFC2297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EE8E810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7D687AA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3C2E3A1A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8" w:tplc="62083A5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96E53"/>
    <w:multiLevelType w:val="hybridMultilevel"/>
    <w:tmpl w:val="8E0A7E78"/>
    <w:lvl w:ilvl="0" w:tplc="61C6746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FFE47EE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D3EE135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AA18057E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4" w:tplc="03D8D150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5" w:tplc="A6A24918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6" w:tplc="B4CA49D0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40321510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740C74A6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6A62F60"/>
    <w:multiLevelType w:val="hybridMultilevel"/>
    <w:tmpl w:val="7B1AFDE6"/>
    <w:lvl w:ilvl="0" w:tplc="21AC348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8F665E2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02F49BD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9F620262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4" w:tplc="B30ED118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5" w:tplc="467C8A14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6" w:tplc="A244A7CA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642A1ACA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22A47022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DC9141E"/>
    <w:multiLevelType w:val="hybridMultilevel"/>
    <w:tmpl w:val="EE7E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06774"/>
    <w:multiLevelType w:val="hybridMultilevel"/>
    <w:tmpl w:val="4AE8F486"/>
    <w:lvl w:ilvl="0" w:tplc="51603B3E">
      <w:start w:val="1"/>
      <w:numFmt w:val="decimal"/>
      <w:lvlText w:val="%1."/>
      <w:lvlJc w:val="left"/>
      <w:pPr>
        <w:ind w:left="969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03D36">
      <w:numFmt w:val="bullet"/>
      <w:lvlText w:val="•"/>
      <w:lvlJc w:val="left"/>
      <w:pPr>
        <w:ind w:left="1894" w:hanging="368"/>
      </w:pPr>
      <w:rPr>
        <w:rFonts w:hint="default"/>
        <w:lang w:val="ru-RU" w:eastAsia="en-US" w:bidi="ar-SA"/>
      </w:rPr>
    </w:lvl>
    <w:lvl w:ilvl="2" w:tplc="B13E2872">
      <w:numFmt w:val="bullet"/>
      <w:lvlText w:val="•"/>
      <w:lvlJc w:val="left"/>
      <w:pPr>
        <w:ind w:left="2829" w:hanging="368"/>
      </w:pPr>
      <w:rPr>
        <w:rFonts w:hint="default"/>
        <w:lang w:val="ru-RU" w:eastAsia="en-US" w:bidi="ar-SA"/>
      </w:rPr>
    </w:lvl>
    <w:lvl w:ilvl="3" w:tplc="0E1EE5C4">
      <w:numFmt w:val="bullet"/>
      <w:lvlText w:val="•"/>
      <w:lvlJc w:val="left"/>
      <w:pPr>
        <w:ind w:left="3763" w:hanging="368"/>
      </w:pPr>
      <w:rPr>
        <w:rFonts w:hint="default"/>
        <w:lang w:val="ru-RU" w:eastAsia="en-US" w:bidi="ar-SA"/>
      </w:rPr>
    </w:lvl>
    <w:lvl w:ilvl="4" w:tplc="4852EF16">
      <w:numFmt w:val="bullet"/>
      <w:lvlText w:val="•"/>
      <w:lvlJc w:val="left"/>
      <w:pPr>
        <w:ind w:left="4698" w:hanging="368"/>
      </w:pPr>
      <w:rPr>
        <w:rFonts w:hint="default"/>
        <w:lang w:val="ru-RU" w:eastAsia="en-US" w:bidi="ar-SA"/>
      </w:rPr>
    </w:lvl>
    <w:lvl w:ilvl="5" w:tplc="AB3A3A54">
      <w:numFmt w:val="bullet"/>
      <w:lvlText w:val="•"/>
      <w:lvlJc w:val="left"/>
      <w:pPr>
        <w:ind w:left="5633" w:hanging="368"/>
      </w:pPr>
      <w:rPr>
        <w:rFonts w:hint="default"/>
        <w:lang w:val="ru-RU" w:eastAsia="en-US" w:bidi="ar-SA"/>
      </w:rPr>
    </w:lvl>
    <w:lvl w:ilvl="6" w:tplc="28C8EC6E">
      <w:numFmt w:val="bullet"/>
      <w:lvlText w:val="•"/>
      <w:lvlJc w:val="left"/>
      <w:pPr>
        <w:ind w:left="6567" w:hanging="368"/>
      </w:pPr>
      <w:rPr>
        <w:rFonts w:hint="default"/>
        <w:lang w:val="ru-RU" w:eastAsia="en-US" w:bidi="ar-SA"/>
      </w:rPr>
    </w:lvl>
    <w:lvl w:ilvl="7" w:tplc="ED2A06F8">
      <w:numFmt w:val="bullet"/>
      <w:lvlText w:val="•"/>
      <w:lvlJc w:val="left"/>
      <w:pPr>
        <w:ind w:left="7502" w:hanging="368"/>
      </w:pPr>
      <w:rPr>
        <w:rFonts w:hint="default"/>
        <w:lang w:val="ru-RU" w:eastAsia="en-US" w:bidi="ar-SA"/>
      </w:rPr>
    </w:lvl>
    <w:lvl w:ilvl="8" w:tplc="CD9EC7DC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47624FDE"/>
    <w:multiLevelType w:val="multilevel"/>
    <w:tmpl w:val="D262B218"/>
    <w:lvl w:ilvl="0">
      <w:start w:val="1"/>
      <w:numFmt w:val="decimal"/>
      <w:lvlText w:val="%1."/>
      <w:lvlJc w:val="left"/>
      <w:pPr>
        <w:ind w:left="1787" w:hanging="1440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05521FB"/>
    <w:multiLevelType w:val="hybridMultilevel"/>
    <w:tmpl w:val="AD66D230"/>
    <w:lvl w:ilvl="0" w:tplc="1C3C7FCC">
      <w:start w:val="1"/>
      <w:numFmt w:val="decimal"/>
      <w:lvlText w:val="%1."/>
      <w:lvlJc w:val="left"/>
      <w:pPr>
        <w:ind w:left="82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6F1E2">
      <w:numFmt w:val="bullet"/>
      <w:lvlText w:val="•"/>
      <w:lvlJc w:val="left"/>
      <w:pPr>
        <w:ind w:left="1640" w:hanging="298"/>
      </w:pPr>
      <w:rPr>
        <w:rFonts w:hint="default"/>
        <w:lang w:val="ru-RU" w:eastAsia="en-US" w:bidi="ar-SA"/>
      </w:rPr>
    </w:lvl>
    <w:lvl w:ilvl="2" w:tplc="18224682">
      <w:numFmt w:val="bullet"/>
      <w:lvlText w:val="•"/>
      <w:lvlJc w:val="left"/>
      <w:pPr>
        <w:ind w:left="2460" w:hanging="298"/>
      </w:pPr>
      <w:rPr>
        <w:rFonts w:hint="default"/>
        <w:lang w:val="ru-RU" w:eastAsia="en-US" w:bidi="ar-SA"/>
      </w:rPr>
    </w:lvl>
    <w:lvl w:ilvl="3" w:tplc="5694C32E">
      <w:numFmt w:val="bullet"/>
      <w:lvlText w:val="•"/>
      <w:lvlJc w:val="left"/>
      <w:pPr>
        <w:ind w:left="3280" w:hanging="298"/>
      </w:pPr>
      <w:rPr>
        <w:rFonts w:hint="default"/>
        <w:lang w:val="ru-RU" w:eastAsia="en-US" w:bidi="ar-SA"/>
      </w:rPr>
    </w:lvl>
    <w:lvl w:ilvl="4" w:tplc="78061050">
      <w:numFmt w:val="bullet"/>
      <w:lvlText w:val="•"/>
      <w:lvlJc w:val="left"/>
      <w:pPr>
        <w:ind w:left="4101" w:hanging="298"/>
      </w:pPr>
      <w:rPr>
        <w:rFonts w:hint="default"/>
        <w:lang w:val="ru-RU" w:eastAsia="en-US" w:bidi="ar-SA"/>
      </w:rPr>
    </w:lvl>
    <w:lvl w:ilvl="5" w:tplc="2CE6CC1C">
      <w:numFmt w:val="bullet"/>
      <w:lvlText w:val="•"/>
      <w:lvlJc w:val="left"/>
      <w:pPr>
        <w:ind w:left="4921" w:hanging="298"/>
      </w:pPr>
      <w:rPr>
        <w:rFonts w:hint="default"/>
        <w:lang w:val="ru-RU" w:eastAsia="en-US" w:bidi="ar-SA"/>
      </w:rPr>
    </w:lvl>
    <w:lvl w:ilvl="6" w:tplc="E0001574">
      <w:numFmt w:val="bullet"/>
      <w:lvlText w:val="•"/>
      <w:lvlJc w:val="left"/>
      <w:pPr>
        <w:ind w:left="5741" w:hanging="298"/>
      </w:pPr>
      <w:rPr>
        <w:rFonts w:hint="default"/>
        <w:lang w:val="ru-RU" w:eastAsia="en-US" w:bidi="ar-SA"/>
      </w:rPr>
    </w:lvl>
    <w:lvl w:ilvl="7" w:tplc="49824D28">
      <w:numFmt w:val="bullet"/>
      <w:lvlText w:val="•"/>
      <w:lvlJc w:val="left"/>
      <w:pPr>
        <w:ind w:left="6562" w:hanging="298"/>
      </w:pPr>
      <w:rPr>
        <w:rFonts w:hint="default"/>
        <w:lang w:val="ru-RU" w:eastAsia="en-US" w:bidi="ar-SA"/>
      </w:rPr>
    </w:lvl>
    <w:lvl w:ilvl="8" w:tplc="59E64674">
      <w:numFmt w:val="bullet"/>
      <w:lvlText w:val="•"/>
      <w:lvlJc w:val="left"/>
      <w:pPr>
        <w:ind w:left="738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0AF6"/>
    <w:multiLevelType w:val="multilevel"/>
    <w:tmpl w:val="DF00A352"/>
    <w:lvl w:ilvl="0">
      <w:start w:val="3"/>
      <w:numFmt w:val="decimal"/>
      <w:lvlText w:val="%1"/>
      <w:lvlJc w:val="left"/>
      <w:pPr>
        <w:ind w:left="1305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7DF43D33"/>
    <w:multiLevelType w:val="hybridMultilevel"/>
    <w:tmpl w:val="2078156C"/>
    <w:lvl w:ilvl="0" w:tplc="1C30C104">
      <w:start w:val="1"/>
      <w:numFmt w:val="decimal"/>
      <w:lvlText w:val="%1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CF61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BF88693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7810644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8D2443C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78EEC912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2E967B50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3474AFCC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8" w:tplc="C818DC1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46F9A"/>
    <w:rsid w:val="000756C0"/>
    <w:rsid w:val="000E7DED"/>
    <w:rsid w:val="000F7AEA"/>
    <w:rsid w:val="001017FD"/>
    <w:rsid w:val="0010296F"/>
    <w:rsid w:val="00163D68"/>
    <w:rsid w:val="001B135C"/>
    <w:rsid w:val="001D1B6B"/>
    <w:rsid w:val="00205F67"/>
    <w:rsid w:val="0025243C"/>
    <w:rsid w:val="002637C2"/>
    <w:rsid w:val="002C3DF0"/>
    <w:rsid w:val="003109C7"/>
    <w:rsid w:val="0031664F"/>
    <w:rsid w:val="00327033"/>
    <w:rsid w:val="003625C4"/>
    <w:rsid w:val="00377BAB"/>
    <w:rsid w:val="003A7E4E"/>
    <w:rsid w:val="003B1174"/>
    <w:rsid w:val="003D440C"/>
    <w:rsid w:val="003D74B5"/>
    <w:rsid w:val="00442773"/>
    <w:rsid w:val="0047537F"/>
    <w:rsid w:val="004A2088"/>
    <w:rsid w:val="004B2BFD"/>
    <w:rsid w:val="004C3C6A"/>
    <w:rsid w:val="004D05EE"/>
    <w:rsid w:val="00542798"/>
    <w:rsid w:val="00567FB8"/>
    <w:rsid w:val="005925AB"/>
    <w:rsid w:val="005A2B04"/>
    <w:rsid w:val="005D5123"/>
    <w:rsid w:val="00636DE5"/>
    <w:rsid w:val="006A6C4B"/>
    <w:rsid w:val="006E06CD"/>
    <w:rsid w:val="0070174E"/>
    <w:rsid w:val="0073134B"/>
    <w:rsid w:val="00741F62"/>
    <w:rsid w:val="0077131C"/>
    <w:rsid w:val="0078329A"/>
    <w:rsid w:val="007D6280"/>
    <w:rsid w:val="008061F7"/>
    <w:rsid w:val="008130EE"/>
    <w:rsid w:val="0081471E"/>
    <w:rsid w:val="0086410B"/>
    <w:rsid w:val="0093422B"/>
    <w:rsid w:val="00967F64"/>
    <w:rsid w:val="009823C0"/>
    <w:rsid w:val="00994F89"/>
    <w:rsid w:val="009B2829"/>
    <w:rsid w:val="009B4F05"/>
    <w:rsid w:val="009C0654"/>
    <w:rsid w:val="009D3D9D"/>
    <w:rsid w:val="009F2340"/>
    <w:rsid w:val="00A07C95"/>
    <w:rsid w:val="00A24C1D"/>
    <w:rsid w:val="00A360BE"/>
    <w:rsid w:val="00A36EDD"/>
    <w:rsid w:val="00A43CC4"/>
    <w:rsid w:val="00A7236B"/>
    <w:rsid w:val="00A7489B"/>
    <w:rsid w:val="00A90687"/>
    <w:rsid w:val="00AD2BD5"/>
    <w:rsid w:val="00B31D87"/>
    <w:rsid w:val="00B51B76"/>
    <w:rsid w:val="00BA080B"/>
    <w:rsid w:val="00BA75F9"/>
    <w:rsid w:val="00BC4600"/>
    <w:rsid w:val="00BE0311"/>
    <w:rsid w:val="00C85339"/>
    <w:rsid w:val="00D6503F"/>
    <w:rsid w:val="00D818E3"/>
    <w:rsid w:val="00D966B2"/>
    <w:rsid w:val="00DD773A"/>
    <w:rsid w:val="00E009FD"/>
    <w:rsid w:val="00E658B8"/>
    <w:rsid w:val="00E77933"/>
    <w:rsid w:val="00E955ED"/>
    <w:rsid w:val="00EE5BFD"/>
    <w:rsid w:val="00EF4366"/>
    <w:rsid w:val="00EF440E"/>
    <w:rsid w:val="00F1253B"/>
    <w:rsid w:val="00F37165"/>
    <w:rsid w:val="00F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6735626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aliases w:val="Знак сноски-FN,Ciae niinee-FN,AЗнак сноски зел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styleId="af2">
    <w:name w:val="No Spacing"/>
    <w:link w:val="af3"/>
    <w:uiPriority w:val="99"/>
    <w:qFormat/>
    <w:rsid w:val="00D81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2"/>
    <w:basedOn w:val="a0"/>
    <w:uiPriority w:val="99"/>
    <w:rsid w:val="00EF436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3">
    <w:name w:val="Без интервала Знак"/>
    <w:link w:val="af2"/>
    <w:uiPriority w:val="99"/>
    <w:locked/>
    <w:rsid w:val="00EF4366"/>
    <w:rPr>
      <w:rFonts w:ascii="Times New Roman" w:eastAsia="Times New Roman" w:hAnsi="Times New Roman" w:cs="Times New Roman"/>
      <w:lang w:eastAsia="ru-RU"/>
    </w:rPr>
  </w:style>
  <w:style w:type="paragraph" w:customStyle="1" w:styleId="Style8">
    <w:name w:val="Style8"/>
    <w:basedOn w:val="a"/>
    <w:uiPriority w:val="99"/>
    <w:rsid w:val="00EF43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0">
    <w:name w:val="Основной текст1"/>
    <w:link w:val="17"/>
    <w:uiPriority w:val="99"/>
    <w:locked/>
    <w:rsid w:val="00EF4366"/>
    <w:rPr>
      <w:sz w:val="27"/>
      <w:shd w:val="clear" w:color="auto" w:fill="FFFFFF"/>
    </w:rPr>
  </w:style>
  <w:style w:type="character" w:customStyle="1" w:styleId="3">
    <w:name w:val="Основной текст3"/>
    <w:basedOn w:val="10"/>
    <w:uiPriority w:val="99"/>
    <w:rsid w:val="00EF4366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0"/>
    <w:uiPriority w:val="99"/>
    <w:rsid w:val="00EF4366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character" w:customStyle="1" w:styleId="9">
    <w:name w:val="Основной текст (9)"/>
    <w:basedOn w:val="a0"/>
    <w:uiPriority w:val="99"/>
    <w:rsid w:val="00EF436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F436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F43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F436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0"/>
    <w:uiPriority w:val="99"/>
    <w:rsid w:val="00EF4366"/>
    <w:rPr>
      <w:rFonts w:cs="Times New Roman"/>
      <w:i/>
      <w:iCs/>
      <w:sz w:val="16"/>
      <w:szCs w:val="16"/>
      <w:shd w:val="clear" w:color="auto" w:fill="FFFFFF"/>
      <w:lang w:bidi="ar-SA"/>
    </w:rPr>
  </w:style>
  <w:style w:type="paragraph" w:styleId="af4">
    <w:name w:val="Body Text"/>
    <w:basedOn w:val="a"/>
    <w:link w:val="af5"/>
    <w:uiPriority w:val="99"/>
    <w:semiHidden/>
    <w:unhideWhenUsed/>
    <w:rsid w:val="0081471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1471E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47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77006" TargetMode="External"/><Relationship Id="rId13" Type="http://schemas.openxmlformats.org/officeDocument/2006/relationships/hyperlink" Target="https://e.lanbook.com/book/1563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51215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566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rofspo.ru/books/77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77006" TargetMode="External"/><Relationship Id="rId14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Кондратьева Светлана Петровна</cp:lastModifiedBy>
  <cp:revision>64</cp:revision>
  <dcterms:created xsi:type="dcterms:W3CDTF">2019-12-10T06:19:00Z</dcterms:created>
  <dcterms:modified xsi:type="dcterms:W3CDTF">2023-11-09T13:37:00Z</dcterms:modified>
</cp:coreProperties>
</file>