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4A7" w:rsidRPr="00184255" w:rsidRDefault="008414A7" w:rsidP="008414A7">
      <w:pPr>
        <w:jc w:val="center"/>
      </w:pPr>
      <w:r w:rsidRPr="00184255">
        <w:t xml:space="preserve">Государственное автономное профессиональное образовательное учреждение </w:t>
      </w:r>
    </w:p>
    <w:p w:rsidR="008414A7" w:rsidRPr="00184255" w:rsidRDefault="008414A7" w:rsidP="008414A7">
      <w:pPr>
        <w:jc w:val="center"/>
      </w:pPr>
      <w:r w:rsidRPr="00184255">
        <w:t xml:space="preserve">Чувашской Республики </w:t>
      </w:r>
    </w:p>
    <w:p w:rsidR="008414A7" w:rsidRPr="00184255" w:rsidRDefault="008414A7" w:rsidP="008414A7">
      <w:pPr>
        <w:jc w:val="center"/>
      </w:pPr>
      <w:r w:rsidRPr="00184255">
        <w:t xml:space="preserve"> «Чебоксарский экономико-технологический колледж»  </w:t>
      </w:r>
    </w:p>
    <w:p w:rsidR="008414A7" w:rsidRPr="00184255" w:rsidRDefault="008414A7" w:rsidP="008414A7">
      <w:pPr>
        <w:jc w:val="center"/>
      </w:pPr>
      <w:r w:rsidRPr="00184255">
        <w:t>Министерства образования Чувашской Республики</w:t>
      </w:r>
    </w:p>
    <w:p w:rsidR="008414A7" w:rsidRPr="00184255" w:rsidRDefault="008414A7" w:rsidP="008414A7">
      <w:pPr>
        <w:jc w:val="center"/>
      </w:pPr>
    </w:p>
    <w:p w:rsidR="008414A7" w:rsidRPr="00184255"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A21E3"/>
    <w:p w:rsidR="008414A7" w:rsidRPr="00175A82" w:rsidRDefault="008414A7" w:rsidP="008414A7">
      <w:pPr>
        <w:jc w:val="center"/>
      </w:pPr>
    </w:p>
    <w:p w:rsidR="008414A7" w:rsidRPr="00175A82" w:rsidRDefault="008414A7" w:rsidP="008414A7">
      <w:pPr>
        <w:spacing w:line="360" w:lineRule="auto"/>
      </w:pPr>
    </w:p>
    <w:p w:rsidR="008414A7" w:rsidRPr="00175A82" w:rsidRDefault="008414A7" w:rsidP="008414A7">
      <w:pPr>
        <w:spacing w:line="360" w:lineRule="auto"/>
      </w:pPr>
    </w:p>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986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rPr>
      </w:pPr>
      <w:r w:rsidRPr="00175A82">
        <w:rPr>
          <w:b/>
          <w:bCs/>
          <w:caps/>
        </w:rPr>
        <w:t>РАБОЧАЯ ПРОГРАММа УЧЕБНОЙ ДИСЦИПЛИНЫ</w:t>
      </w:r>
    </w:p>
    <w:p w:rsidR="008414A7" w:rsidRPr="003E1E86" w:rsidRDefault="009B3DE9" w:rsidP="00986C86">
      <w:pPr>
        <w:tabs>
          <w:tab w:val="left" w:pos="0"/>
        </w:tabs>
        <w:spacing w:line="360" w:lineRule="auto"/>
        <w:jc w:val="center"/>
        <w:rPr>
          <w:b/>
          <w:bCs/>
        </w:rPr>
      </w:pPr>
      <w:r>
        <w:rPr>
          <w:b/>
          <w:bCs/>
        </w:rPr>
        <w:t>ОП.05</w:t>
      </w:r>
      <w:r w:rsidR="008414A7" w:rsidRPr="003E1E86">
        <w:rPr>
          <w:b/>
          <w:bCs/>
        </w:rPr>
        <w:t xml:space="preserve"> </w:t>
      </w:r>
      <w:r>
        <w:rPr>
          <w:b/>
          <w:bCs/>
        </w:rPr>
        <w:t>МЕТРОЛОГИЯ И СТАНДАРТИЗАЦИЯ</w:t>
      </w:r>
    </w:p>
    <w:p w:rsidR="008414A7" w:rsidRPr="00986C86" w:rsidRDefault="008414A7" w:rsidP="00986C86">
      <w:pPr>
        <w:tabs>
          <w:tab w:val="left" w:pos="0"/>
        </w:tabs>
        <w:spacing w:line="360" w:lineRule="auto"/>
        <w:jc w:val="center"/>
        <w:rPr>
          <w:bCs/>
        </w:rPr>
      </w:pPr>
      <w:r w:rsidRPr="00986C86">
        <w:rPr>
          <w:bCs/>
        </w:rPr>
        <w:t xml:space="preserve">для специальности </w:t>
      </w:r>
    </w:p>
    <w:p w:rsidR="008414A7" w:rsidRPr="00986C86" w:rsidRDefault="008414A7" w:rsidP="00986C86">
      <w:pPr>
        <w:tabs>
          <w:tab w:val="left" w:pos="0"/>
        </w:tabs>
        <w:spacing w:line="360" w:lineRule="auto"/>
        <w:jc w:val="center"/>
        <w:rPr>
          <w:bCs/>
        </w:rPr>
      </w:pPr>
      <w:r w:rsidRPr="00986C86">
        <w:rPr>
          <w:bCs/>
        </w:rPr>
        <w:t>среднего профессионального образования</w:t>
      </w:r>
    </w:p>
    <w:p w:rsidR="008414A7" w:rsidRPr="00175A82" w:rsidRDefault="008414A7" w:rsidP="00986C86">
      <w:pPr>
        <w:tabs>
          <w:tab w:val="left" w:pos="0"/>
        </w:tabs>
        <w:spacing w:line="360" w:lineRule="auto"/>
        <w:jc w:val="center"/>
        <w:rPr>
          <w:snapToGrid w:val="0"/>
        </w:rPr>
      </w:pPr>
      <w:r w:rsidRPr="003E1E86">
        <w:rPr>
          <w:b/>
          <w:bCs/>
        </w:rPr>
        <w:t>20.02.02 Защита в чрезвычайных ситуациях</w:t>
      </w:r>
    </w:p>
    <w:p w:rsidR="008414A7" w:rsidRPr="00175A82" w:rsidRDefault="008414A7" w:rsidP="00986C86">
      <w:pPr>
        <w:spacing w:line="360" w:lineRule="auto"/>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spacing w:line="360" w:lineRule="auto"/>
        <w:jc w:val="center"/>
      </w:pPr>
    </w:p>
    <w:p w:rsidR="008414A7" w:rsidRDefault="008414A7" w:rsidP="008414A7">
      <w:pPr>
        <w:spacing w:line="360" w:lineRule="auto"/>
        <w:jc w:val="center"/>
      </w:pPr>
    </w:p>
    <w:p w:rsidR="009B3DE9" w:rsidRDefault="009B3DE9" w:rsidP="008414A7">
      <w:pPr>
        <w:spacing w:line="360" w:lineRule="auto"/>
        <w:jc w:val="center"/>
      </w:pPr>
    </w:p>
    <w:p w:rsidR="00986C86" w:rsidRDefault="00986C86" w:rsidP="008414A7">
      <w:pPr>
        <w:spacing w:line="360" w:lineRule="auto"/>
        <w:jc w:val="center"/>
      </w:pPr>
    </w:p>
    <w:p w:rsidR="00986C86" w:rsidRDefault="00986C86" w:rsidP="008414A7">
      <w:pPr>
        <w:spacing w:line="360" w:lineRule="auto"/>
        <w:jc w:val="center"/>
      </w:pPr>
    </w:p>
    <w:p w:rsidR="009B3DE9" w:rsidRDefault="009B3DE9" w:rsidP="008414A7">
      <w:pPr>
        <w:spacing w:line="360" w:lineRule="auto"/>
        <w:jc w:val="center"/>
      </w:pPr>
    </w:p>
    <w:p w:rsidR="009B3DE9" w:rsidRDefault="009B3DE9" w:rsidP="008414A7">
      <w:pPr>
        <w:spacing w:line="360" w:lineRule="auto"/>
        <w:jc w:val="center"/>
      </w:pPr>
    </w:p>
    <w:p w:rsidR="009B3DE9" w:rsidRDefault="009B3DE9" w:rsidP="008414A7">
      <w:pPr>
        <w:spacing w:line="360" w:lineRule="auto"/>
        <w:jc w:val="center"/>
      </w:pPr>
    </w:p>
    <w:p w:rsidR="009B3DE9" w:rsidRPr="00175A82" w:rsidRDefault="009B3DE9" w:rsidP="008A21E3">
      <w:pPr>
        <w:spacing w:line="360" w:lineRule="auto"/>
      </w:pPr>
    </w:p>
    <w:p w:rsidR="008414A7" w:rsidRDefault="008414A7" w:rsidP="009B3DE9">
      <w:pPr>
        <w:spacing w:line="360" w:lineRule="auto"/>
        <w:jc w:val="center"/>
        <w:rPr>
          <w:bCs/>
        </w:rPr>
      </w:pPr>
      <w:r w:rsidRPr="00926E1A">
        <w:rPr>
          <w:bCs/>
        </w:rPr>
        <w:t>Чебоксары 202</w:t>
      </w:r>
      <w:r w:rsidR="009B3DE9">
        <w:rPr>
          <w:bCs/>
        </w:rPr>
        <w:t>3</w:t>
      </w:r>
    </w:p>
    <w:p w:rsidR="008414A7" w:rsidRPr="00926E1A" w:rsidRDefault="008414A7" w:rsidP="008414A7">
      <w:pPr>
        <w:spacing w:line="360" w:lineRule="auto"/>
        <w:jc w:val="center"/>
        <w:rPr>
          <w:bCs/>
        </w:rPr>
      </w:pPr>
    </w:p>
    <w:tbl>
      <w:tblPr>
        <w:tblW w:w="9781" w:type="dxa"/>
        <w:tblInd w:w="-106" w:type="dxa"/>
        <w:tblLayout w:type="fixed"/>
        <w:tblLook w:val="0000" w:firstRow="0" w:lastRow="0" w:firstColumn="0" w:lastColumn="0" w:noHBand="0" w:noVBand="0"/>
      </w:tblPr>
      <w:tblGrid>
        <w:gridCol w:w="4820"/>
        <w:gridCol w:w="4961"/>
      </w:tblGrid>
      <w:tr w:rsidR="008414A7" w:rsidRPr="00175A82" w:rsidTr="008414A7">
        <w:tc>
          <w:tcPr>
            <w:tcW w:w="4820" w:type="dxa"/>
          </w:tcPr>
          <w:p w:rsidR="008414A7" w:rsidRPr="003E1E86" w:rsidRDefault="008414A7" w:rsidP="008414A7">
            <w:r w:rsidRPr="00175A82">
              <w:rPr>
                <w:i/>
                <w:iCs/>
              </w:rPr>
              <w:br w:type="page"/>
            </w:r>
            <w:r w:rsidRPr="00175A82">
              <w:t xml:space="preserve">Разработана в соответствии с требованиями Федерального государственного образовательного стандарта среднего профессионального </w:t>
            </w:r>
            <w:r>
              <w:t xml:space="preserve">образования по специальности </w:t>
            </w:r>
            <w:r w:rsidRPr="003E1E86">
              <w:t>20.02.02 Защита в чрезвычайных ситуациях</w:t>
            </w:r>
          </w:p>
          <w:p w:rsidR="008414A7" w:rsidRPr="00175A82" w:rsidRDefault="008414A7" w:rsidP="008414A7"/>
        </w:tc>
        <w:tc>
          <w:tcPr>
            <w:tcW w:w="4961" w:type="dxa"/>
          </w:tcPr>
          <w:p w:rsidR="009B3DE9" w:rsidRDefault="009B3DE9" w:rsidP="009B3DE9">
            <w:pPr>
              <w:tabs>
                <w:tab w:val="left" w:pos="0"/>
              </w:tabs>
              <w:ind w:firstLine="567"/>
              <w:jc w:val="right"/>
              <w:rPr>
                <w:spacing w:val="20"/>
              </w:rPr>
            </w:pPr>
            <w:r>
              <w:rPr>
                <w:spacing w:val="20"/>
              </w:rPr>
              <w:t>УТВЕРЖДЕНА</w:t>
            </w:r>
          </w:p>
          <w:p w:rsidR="009B3DE9" w:rsidRDefault="009B3DE9" w:rsidP="009B3DE9">
            <w:pPr>
              <w:tabs>
                <w:tab w:val="left" w:pos="0"/>
              </w:tabs>
              <w:ind w:firstLine="567"/>
              <w:jc w:val="right"/>
              <w:rPr>
                <w:spacing w:val="20"/>
              </w:rPr>
            </w:pPr>
            <w:r>
              <w:rPr>
                <w:spacing w:val="20"/>
              </w:rPr>
              <w:t xml:space="preserve">    Приказом № </w:t>
            </w:r>
            <w:r w:rsidR="00986C86">
              <w:rPr>
                <w:spacing w:val="20"/>
              </w:rPr>
              <w:t>336/б</w:t>
            </w:r>
          </w:p>
          <w:p w:rsidR="009B3DE9" w:rsidRDefault="009B3DE9" w:rsidP="009B3DE9">
            <w:pPr>
              <w:tabs>
                <w:tab w:val="left" w:pos="0"/>
              </w:tabs>
              <w:ind w:firstLine="567"/>
              <w:jc w:val="right"/>
              <w:rPr>
                <w:spacing w:val="20"/>
              </w:rPr>
            </w:pPr>
            <w:r>
              <w:t xml:space="preserve">      от </w:t>
            </w:r>
            <w:r w:rsidR="00986C86">
              <w:t>30 августа</w:t>
            </w:r>
            <w:r>
              <w:t xml:space="preserve"> 2023 г.</w:t>
            </w:r>
          </w:p>
          <w:p w:rsidR="008414A7" w:rsidRPr="00175A82" w:rsidRDefault="008414A7" w:rsidP="008414A7">
            <w:pPr>
              <w:ind w:firstLine="567"/>
              <w:jc w:val="right"/>
            </w:pPr>
          </w:p>
          <w:p w:rsidR="008414A7" w:rsidRPr="00175A82" w:rsidRDefault="008414A7" w:rsidP="008414A7">
            <w:pPr>
              <w:ind w:firstLine="567"/>
              <w:jc w:val="center"/>
            </w:pPr>
            <w:r w:rsidRPr="00175A82">
              <w:t xml:space="preserve"> М.П.</w:t>
            </w:r>
          </w:p>
        </w:tc>
      </w:tr>
    </w:tbl>
    <w:p w:rsidR="008414A7" w:rsidRPr="00175A82" w:rsidRDefault="008414A7" w:rsidP="008414A7">
      <w:pPr>
        <w:tabs>
          <w:tab w:val="left" w:pos="0"/>
        </w:tabs>
        <w:ind w:firstLine="567"/>
        <w:jc w:val="both"/>
        <w:rPr>
          <w:snapToGrid w:val="0"/>
        </w:rPr>
      </w:pPr>
    </w:p>
    <w:p w:rsidR="008414A7" w:rsidRPr="00175A82" w:rsidRDefault="008414A7" w:rsidP="008414A7">
      <w:pPr>
        <w:tabs>
          <w:tab w:val="left" w:pos="0"/>
        </w:tabs>
        <w:ind w:firstLine="567"/>
        <w:jc w:val="both"/>
        <w:rPr>
          <w:b/>
          <w:bCs/>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Pr="00175A82" w:rsidRDefault="008414A7" w:rsidP="008414A7">
      <w:pPr>
        <w:tabs>
          <w:tab w:val="left" w:pos="0"/>
        </w:tabs>
        <w:jc w:val="both"/>
        <w:rPr>
          <w:b/>
          <w:snapToGrid w:val="0"/>
        </w:rPr>
      </w:pPr>
    </w:p>
    <w:p w:rsidR="008414A7" w:rsidRPr="00F71368" w:rsidRDefault="008414A7" w:rsidP="008414A7">
      <w:pPr>
        <w:tabs>
          <w:tab w:val="left" w:pos="0"/>
        </w:tabs>
        <w:rPr>
          <w:spacing w:val="20"/>
        </w:rPr>
      </w:pPr>
      <w:r w:rsidRPr="00175A82">
        <w:rPr>
          <w:snapToGrid w:val="0"/>
        </w:rPr>
        <w:t xml:space="preserve"> </w:t>
      </w:r>
      <w:r w:rsidRPr="00F71368">
        <w:rPr>
          <w:spacing w:val="20"/>
        </w:rPr>
        <w:t>РАССМОТРЕНА</w:t>
      </w:r>
    </w:p>
    <w:p w:rsidR="008414A7" w:rsidRPr="00175A82" w:rsidRDefault="008414A7" w:rsidP="008414A7">
      <w:r w:rsidRPr="00175A82">
        <w:t xml:space="preserve">на заседании цикловой комиссии </w:t>
      </w:r>
    </w:p>
    <w:p w:rsidR="008414A7" w:rsidRPr="00175A82" w:rsidRDefault="009B3DE9" w:rsidP="008414A7">
      <w:r>
        <w:t>техносферной безопасности</w:t>
      </w:r>
    </w:p>
    <w:p w:rsidR="008414A7" w:rsidRPr="00175A82" w:rsidRDefault="008414A7" w:rsidP="008414A7">
      <w:pPr>
        <w:tabs>
          <w:tab w:val="left" w:pos="0"/>
        </w:tabs>
      </w:pPr>
      <w:r w:rsidRPr="00175A82">
        <w:t>Прото</w:t>
      </w:r>
      <w:r>
        <w:t>кол №____ от "___" __________20_</w:t>
      </w:r>
      <w:r w:rsidRPr="00175A82">
        <w:t>_ г.</w:t>
      </w:r>
    </w:p>
    <w:p w:rsidR="008414A7" w:rsidRPr="00175A82" w:rsidRDefault="008414A7" w:rsidP="008414A7">
      <w:pPr>
        <w:tabs>
          <w:tab w:val="left" w:pos="0"/>
        </w:tabs>
      </w:pPr>
      <w:r w:rsidRPr="00175A82">
        <w:t>Председатель ЦК: __________/</w:t>
      </w:r>
      <w:r w:rsidR="009B3DE9">
        <w:t>Карсаков О.Г./</w:t>
      </w: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snapToGrid w:val="0"/>
        </w:rPr>
      </w:pPr>
    </w:p>
    <w:tbl>
      <w:tblPr>
        <w:tblW w:w="9781" w:type="dxa"/>
        <w:tblInd w:w="-106" w:type="dxa"/>
        <w:tblLayout w:type="fixed"/>
        <w:tblLook w:val="0000" w:firstRow="0" w:lastRow="0" w:firstColumn="0" w:lastColumn="0" w:noHBand="0" w:noVBand="0"/>
      </w:tblPr>
      <w:tblGrid>
        <w:gridCol w:w="6082"/>
        <w:gridCol w:w="3699"/>
      </w:tblGrid>
      <w:tr w:rsidR="008414A7" w:rsidRPr="00175A82" w:rsidTr="008414A7">
        <w:tc>
          <w:tcPr>
            <w:tcW w:w="6082" w:type="dxa"/>
          </w:tcPr>
          <w:p w:rsidR="008414A7" w:rsidRPr="00175A82" w:rsidRDefault="008414A7" w:rsidP="008414A7">
            <w:r w:rsidRPr="00175A82">
              <w:t>Разработчики:</w:t>
            </w:r>
          </w:p>
          <w:p w:rsidR="008414A7" w:rsidRDefault="009B3DE9" w:rsidP="008414A7">
            <w:r>
              <w:t xml:space="preserve">Никифорова А.С., преподаватель технических дисциплин </w:t>
            </w:r>
          </w:p>
          <w:p w:rsidR="008414A7" w:rsidRPr="00175A82" w:rsidRDefault="008414A7" w:rsidP="008414A7"/>
        </w:tc>
        <w:tc>
          <w:tcPr>
            <w:tcW w:w="3699" w:type="dxa"/>
          </w:tcPr>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414A7"/>
        </w:tc>
      </w:tr>
      <w:tr w:rsidR="008414A7" w:rsidRPr="00175A82" w:rsidTr="008414A7">
        <w:tc>
          <w:tcPr>
            <w:tcW w:w="6082" w:type="dxa"/>
          </w:tcPr>
          <w:p w:rsidR="008414A7" w:rsidRPr="00175A82" w:rsidRDefault="008414A7" w:rsidP="008414A7"/>
        </w:tc>
        <w:tc>
          <w:tcPr>
            <w:tcW w:w="3699" w:type="dxa"/>
          </w:tcPr>
          <w:p w:rsidR="008414A7" w:rsidRPr="00175A82" w:rsidRDefault="008414A7" w:rsidP="008414A7"/>
        </w:tc>
      </w:tr>
    </w:tbl>
    <w:p w:rsidR="00647ADB" w:rsidRPr="00693654" w:rsidRDefault="008414A7" w:rsidP="00F91DCC">
      <w:pPr>
        <w:ind w:left="567"/>
        <w:jc w:val="center"/>
        <w:rPr>
          <w:b/>
          <w:bCs/>
        </w:rPr>
      </w:pPr>
      <w:r w:rsidRPr="00175A82">
        <w:rPr>
          <w:snapToGrid w:val="0"/>
        </w:rPr>
        <w:br w:type="page"/>
      </w:r>
      <w:r w:rsidR="00647ADB" w:rsidRPr="00693654">
        <w:rPr>
          <w:b/>
          <w:bCs/>
        </w:rPr>
        <w:lastRenderedPageBreak/>
        <w:t>СОДЕРЖАНИЕ</w:t>
      </w: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1E0" w:firstRow="1" w:lastRow="1" w:firstColumn="1" w:lastColumn="1" w:noHBand="0" w:noVBand="0"/>
      </w:tblPr>
      <w:tblGrid>
        <w:gridCol w:w="7668"/>
        <w:gridCol w:w="1903"/>
      </w:tblGrid>
      <w:tr w:rsidR="00647ADB" w:rsidRPr="00693654">
        <w:tc>
          <w:tcPr>
            <w:tcW w:w="7668" w:type="dxa"/>
          </w:tcPr>
          <w:p w:rsidR="00647ADB" w:rsidRPr="00693654" w:rsidRDefault="00647ADB" w:rsidP="003163C3">
            <w:pPr>
              <w:pStyle w:val="1"/>
              <w:numPr>
                <w:ilvl w:val="0"/>
                <w:numId w:val="0"/>
              </w:numPr>
              <w:ind w:left="284"/>
              <w:rPr>
                <w:caps/>
              </w:rPr>
            </w:pPr>
          </w:p>
        </w:tc>
        <w:tc>
          <w:tcPr>
            <w:tcW w:w="1903" w:type="dxa"/>
          </w:tcPr>
          <w:p w:rsidR="00647ADB" w:rsidRPr="00693654" w:rsidRDefault="00647ADB" w:rsidP="00E46246">
            <w:pPr>
              <w:jc w:val="center"/>
              <w:rPr>
                <w:b/>
                <w:bCs/>
              </w:rPr>
            </w:pPr>
            <w:r w:rsidRPr="00693654">
              <w:rPr>
                <w:b/>
                <w:bCs/>
              </w:rPr>
              <w:t>стр.</w:t>
            </w:r>
          </w:p>
        </w:tc>
      </w:tr>
      <w:tr w:rsidR="00647ADB" w:rsidRPr="00693654">
        <w:tc>
          <w:tcPr>
            <w:tcW w:w="7668" w:type="dxa"/>
          </w:tcPr>
          <w:p w:rsidR="00647ADB" w:rsidRPr="00986C86" w:rsidRDefault="00647ADB" w:rsidP="00575D85">
            <w:pPr>
              <w:pStyle w:val="1"/>
              <w:numPr>
                <w:ilvl w:val="0"/>
                <w:numId w:val="2"/>
              </w:numPr>
              <w:rPr>
                <w:b w:val="0"/>
                <w:caps/>
              </w:rPr>
            </w:pPr>
            <w:r w:rsidRPr="00986C86">
              <w:rPr>
                <w:b w:val="0"/>
                <w:caps/>
              </w:rPr>
              <w:t>ПАСПОРТ рабочей ПРОГРАММЫ УЧЕБНОЙ ДИСЦИПЛИНЫ</w:t>
            </w:r>
          </w:p>
          <w:p w:rsidR="00647ADB" w:rsidRPr="00986C86" w:rsidRDefault="00647ADB" w:rsidP="00E46246">
            <w:pPr>
              <w:rPr>
                <w:bCs/>
              </w:rPr>
            </w:pPr>
          </w:p>
        </w:tc>
        <w:tc>
          <w:tcPr>
            <w:tcW w:w="1903" w:type="dxa"/>
          </w:tcPr>
          <w:p w:rsidR="00647ADB" w:rsidRPr="00986C86" w:rsidRDefault="00647ADB" w:rsidP="00E46246">
            <w:pPr>
              <w:jc w:val="center"/>
              <w:rPr>
                <w:bCs/>
              </w:rPr>
            </w:pPr>
            <w:r w:rsidRPr="00986C86">
              <w:rPr>
                <w:bCs/>
              </w:rPr>
              <w:t>4</w:t>
            </w:r>
          </w:p>
        </w:tc>
      </w:tr>
      <w:tr w:rsidR="00647ADB" w:rsidRPr="00693654">
        <w:tc>
          <w:tcPr>
            <w:tcW w:w="7668" w:type="dxa"/>
          </w:tcPr>
          <w:p w:rsidR="00647ADB" w:rsidRPr="00986C86" w:rsidRDefault="00647ADB" w:rsidP="00575D85">
            <w:pPr>
              <w:pStyle w:val="1"/>
              <w:numPr>
                <w:ilvl w:val="0"/>
                <w:numId w:val="2"/>
              </w:numPr>
              <w:rPr>
                <w:b w:val="0"/>
                <w:caps/>
              </w:rPr>
            </w:pPr>
            <w:r w:rsidRPr="00986C86">
              <w:rPr>
                <w:b w:val="0"/>
                <w:caps/>
              </w:rPr>
              <w:t>СТРУКТУРА и содержание УЧЕБНОЙ ДИСЦИПЛИНЫ</w:t>
            </w:r>
          </w:p>
          <w:p w:rsidR="00647ADB" w:rsidRPr="00986C86" w:rsidRDefault="00647ADB" w:rsidP="003163C3">
            <w:pPr>
              <w:pStyle w:val="1"/>
              <w:numPr>
                <w:ilvl w:val="0"/>
                <w:numId w:val="0"/>
              </w:numPr>
              <w:ind w:left="284"/>
              <w:rPr>
                <w:b w:val="0"/>
                <w:caps/>
              </w:rPr>
            </w:pPr>
          </w:p>
        </w:tc>
        <w:tc>
          <w:tcPr>
            <w:tcW w:w="1903" w:type="dxa"/>
          </w:tcPr>
          <w:p w:rsidR="00647ADB" w:rsidRPr="00986C86" w:rsidRDefault="00647ADB" w:rsidP="00E46246">
            <w:pPr>
              <w:jc w:val="center"/>
              <w:rPr>
                <w:bCs/>
              </w:rPr>
            </w:pPr>
            <w:r w:rsidRPr="00986C86">
              <w:rPr>
                <w:bCs/>
              </w:rPr>
              <w:t>6</w:t>
            </w:r>
          </w:p>
        </w:tc>
      </w:tr>
      <w:tr w:rsidR="00647ADB" w:rsidRPr="00693654">
        <w:trPr>
          <w:trHeight w:val="670"/>
        </w:trPr>
        <w:tc>
          <w:tcPr>
            <w:tcW w:w="7668" w:type="dxa"/>
          </w:tcPr>
          <w:p w:rsidR="00647ADB" w:rsidRPr="00986C86" w:rsidRDefault="00647ADB" w:rsidP="00575D85">
            <w:pPr>
              <w:pStyle w:val="1"/>
              <w:numPr>
                <w:ilvl w:val="0"/>
                <w:numId w:val="2"/>
              </w:numPr>
              <w:rPr>
                <w:b w:val="0"/>
                <w:caps/>
              </w:rPr>
            </w:pPr>
            <w:r w:rsidRPr="00986C86">
              <w:rPr>
                <w:b w:val="0"/>
                <w:caps/>
              </w:rPr>
              <w:t>условия реализации рабочей программы учебной дисциплины</w:t>
            </w:r>
          </w:p>
          <w:p w:rsidR="00647ADB" w:rsidRPr="00986C86" w:rsidRDefault="00647ADB" w:rsidP="003163C3">
            <w:pPr>
              <w:pStyle w:val="1"/>
              <w:numPr>
                <w:ilvl w:val="0"/>
                <w:numId w:val="0"/>
              </w:numPr>
              <w:ind w:left="-76"/>
              <w:rPr>
                <w:b w:val="0"/>
                <w:caps/>
              </w:rPr>
            </w:pPr>
          </w:p>
        </w:tc>
        <w:tc>
          <w:tcPr>
            <w:tcW w:w="1903" w:type="dxa"/>
          </w:tcPr>
          <w:p w:rsidR="00647ADB" w:rsidRPr="00986C86" w:rsidRDefault="00647ADB" w:rsidP="00E46246">
            <w:pPr>
              <w:jc w:val="center"/>
              <w:rPr>
                <w:bCs/>
              </w:rPr>
            </w:pPr>
            <w:r w:rsidRPr="00986C86">
              <w:rPr>
                <w:bCs/>
              </w:rPr>
              <w:t>11</w:t>
            </w:r>
          </w:p>
        </w:tc>
      </w:tr>
      <w:tr w:rsidR="00647ADB" w:rsidRPr="00693654">
        <w:tc>
          <w:tcPr>
            <w:tcW w:w="7668" w:type="dxa"/>
          </w:tcPr>
          <w:p w:rsidR="00647ADB" w:rsidRPr="00986C86" w:rsidRDefault="00647ADB" w:rsidP="00575D85">
            <w:pPr>
              <w:pStyle w:val="1"/>
              <w:numPr>
                <w:ilvl w:val="0"/>
                <w:numId w:val="2"/>
              </w:numPr>
              <w:rPr>
                <w:b w:val="0"/>
                <w:caps/>
              </w:rPr>
            </w:pPr>
            <w:r w:rsidRPr="00986C86">
              <w:rPr>
                <w:b w:val="0"/>
                <w:caps/>
              </w:rPr>
              <w:t>Контроль и оценка результатов Освоения учебной дисциплины</w:t>
            </w:r>
          </w:p>
          <w:p w:rsidR="00647ADB" w:rsidRPr="00986C86" w:rsidRDefault="00647ADB" w:rsidP="003163C3">
            <w:pPr>
              <w:pStyle w:val="1"/>
              <w:numPr>
                <w:ilvl w:val="0"/>
                <w:numId w:val="0"/>
              </w:numPr>
              <w:ind w:left="284"/>
              <w:rPr>
                <w:b w:val="0"/>
                <w:caps/>
              </w:rPr>
            </w:pPr>
          </w:p>
        </w:tc>
        <w:tc>
          <w:tcPr>
            <w:tcW w:w="1903" w:type="dxa"/>
          </w:tcPr>
          <w:p w:rsidR="00647ADB" w:rsidRPr="00986C86" w:rsidRDefault="00647ADB" w:rsidP="00E46246">
            <w:pPr>
              <w:jc w:val="center"/>
              <w:rPr>
                <w:bCs/>
              </w:rPr>
            </w:pPr>
            <w:r w:rsidRPr="00986C86">
              <w:rPr>
                <w:bCs/>
              </w:rPr>
              <w:t>12</w:t>
            </w:r>
          </w:p>
        </w:tc>
      </w:tr>
    </w:tbl>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647ADB" w:rsidRPr="00436541" w:rsidRDefault="00647ADB"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A20A8B">
        <w:rPr>
          <w:b/>
          <w:bCs/>
          <w:caps/>
          <w:sz w:val="28"/>
          <w:szCs w:val="28"/>
          <w:u w:val="single"/>
        </w:rPr>
        <w:br w:type="page"/>
      </w:r>
      <w:r w:rsidR="00986C86" w:rsidRPr="00986C86">
        <w:rPr>
          <w:b/>
          <w:bCs/>
          <w:caps/>
        </w:rPr>
        <w:lastRenderedPageBreak/>
        <w:t>1. ОБЩАЯ ХАРАКТЕРИСТИКА ПРОГРАММЫ УЧЕБНОЙ ДИСЦИПЛИНЫ</w:t>
      </w:r>
    </w:p>
    <w:p w:rsidR="008414A7" w:rsidRPr="003E1E86" w:rsidRDefault="008414A7" w:rsidP="008414A7">
      <w:pPr>
        <w:tabs>
          <w:tab w:val="left" w:pos="0"/>
        </w:tabs>
        <w:jc w:val="center"/>
        <w:rPr>
          <w:b/>
          <w:bCs/>
        </w:rPr>
      </w:pPr>
    </w:p>
    <w:p w:rsidR="00647ADB" w:rsidRPr="00C72921" w:rsidRDefault="00647ADB" w:rsidP="00986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b/>
          <w:bCs/>
        </w:rPr>
      </w:pPr>
      <w:r w:rsidRPr="00C72921">
        <w:rPr>
          <w:b/>
          <w:bCs/>
        </w:rPr>
        <w:t>1.1. Область применения программы</w:t>
      </w:r>
    </w:p>
    <w:p w:rsidR="00647ADB" w:rsidRDefault="00986C86" w:rsidP="00986C86">
      <w:pPr>
        <w:jc w:val="both"/>
      </w:pPr>
      <w:r>
        <w:t>П</w:t>
      </w:r>
      <w:r w:rsidRPr="00783379">
        <w:t>рограмма учебной дисциплины является частью основной образовательной программы в соответствии с ФГОС СПО</w:t>
      </w:r>
      <w:r>
        <w:t xml:space="preserve"> </w:t>
      </w:r>
      <w:r w:rsidR="00FA1009" w:rsidRPr="00FA1009">
        <w:t>20.02.02 Защита в чрезвычайных ситуациях</w:t>
      </w:r>
    </w:p>
    <w:p w:rsidR="00986C86" w:rsidRPr="00986C86" w:rsidRDefault="00986C86" w:rsidP="00986C86">
      <w:pPr>
        <w:jc w:val="both"/>
      </w:pPr>
    </w:p>
    <w:p w:rsidR="00986C86" w:rsidRDefault="00986C86" w:rsidP="00986C86">
      <w:pPr>
        <w:ind w:firstLine="709"/>
        <w:rPr>
          <w:b/>
        </w:rPr>
      </w:pPr>
      <w:r w:rsidRPr="00315F34">
        <w:rPr>
          <w:b/>
        </w:rPr>
        <w:t xml:space="preserve">1.2. Цель и планируемые </w:t>
      </w:r>
      <w:r>
        <w:rPr>
          <w:b/>
        </w:rPr>
        <w:t xml:space="preserve">результаты освоения дисциплины: </w:t>
      </w:r>
    </w:p>
    <w:p w:rsidR="009B3DE9" w:rsidRDefault="00830E62" w:rsidP="00986C86">
      <w:pPr>
        <w:ind w:firstLine="709"/>
      </w:pPr>
      <w:r w:rsidRPr="00C2576E">
        <w:rPr>
          <w:b/>
          <w:bCs/>
        </w:rPr>
        <w:t>Цель</w:t>
      </w:r>
      <w:r w:rsidR="00C87E04" w:rsidRPr="00C2576E">
        <w:rPr>
          <w:b/>
          <w:bCs/>
        </w:rPr>
        <w:t xml:space="preserve">: </w:t>
      </w:r>
      <w:r w:rsidR="00C87E04" w:rsidRPr="00986C86">
        <w:rPr>
          <w:bCs/>
        </w:rPr>
        <w:t>изучение</w:t>
      </w:r>
      <w:r w:rsidRPr="00986C86">
        <w:t xml:space="preserve"> </w:t>
      </w:r>
      <w:r w:rsidRPr="00C2576E">
        <w:t>организации и проведения работ по</w:t>
      </w:r>
      <w:r w:rsidR="00C87E04">
        <w:t xml:space="preserve"> </w:t>
      </w:r>
      <w:r w:rsidR="00C862EC">
        <w:t>ликвидации последствий</w:t>
      </w:r>
      <w:r w:rsidRPr="00C2576E">
        <w:t xml:space="preserve">    чрезвычайных    </w:t>
      </w:r>
      <w:r w:rsidR="009B3DE9" w:rsidRPr="00C2576E">
        <w:t>ситуаций; планирование</w:t>
      </w:r>
      <w:r w:rsidRPr="00C2576E">
        <w:t xml:space="preserve"> и</w:t>
      </w:r>
      <w:r w:rsidR="009B3DE9">
        <w:t xml:space="preserve"> о</w:t>
      </w:r>
      <w:r w:rsidR="009B3DE9" w:rsidRPr="00C2576E">
        <w:t>существление</w:t>
      </w:r>
      <w:r w:rsidRPr="00C2576E">
        <w:t xml:space="preserve">   мероприятий   по   предотвращению   аварий   и катастроф</w:t>
      </w:r>
      <w:r w:rsidR="009B3DE9">
        <w:t xml:space="preserve"> п</w:t>
      </w:r>
      <w:r w:rsidR="009B3DE9" w:rsidRPr="00C2576E">
        <w:t>риродного</w:t>
      </w:r>
      <w:r w:rsidRPr="00C2576E">
        <w:t xml:space="preserve"> и техногенного характера и снижению их негативных последствий;</w:t>
      </w:r>
      <w:r w:rsidR="009B3DE9">
        <w:t xml:space="preserve"> </w:t>
      </w:r>
      <w:r w:rsidRPr="00C2576E">
        <w:t>техническое обслуживание, ремонт и хранение аварийно-спасательной техники,</w:t>
      </w:r>
      <w:r w:rsidR="009B3DE9">
        <w:t xml:space="preserve"> </w:t>
      </w:r>
      <w:r w:rsidRPr="00C2576E">
        <w:t>оборудования и снаряжения.</w:t>
      </w:r>
    </w:p>
    <w:p w:rsidR="00986C86" w:rsidRPr="00986C86" w:rsidRDefault="00986C86" w:rsidP="00986C86">
      <w:pPr>
        <w:ind w:firstLine="709"/>
      </w:pPr>
      <w:r w:rsidRPr="00986C86">
        <w:t>В рамках программы учебной дисциплины обучающимися осваиваются умения и знания</w:t>
      </w:r>
    </w:p>
    <w:p w:rsidR="00830E62" w:rsidRPr="009B3DE9" w:rsidRDefault="00830E62" w:rsidP="009B3DE9">
      <w:pPr>
        <w:autoSpaceDE w:val="0"/>
        <w:autoSpaceDN w:val="0"/>
        <w:adjustRightInd w:val="0"/>
      </w:pPr>
      <w:r w:rsidRPr="00C2576E">
        <w:rPr>
          <w:b/>
          <w:bCs/>
        </w:rPr>
        <w:t>Знать:</w:t>
      </w:r>
    </w:p>
    <w:p w:rsidR="009B3DE9" w:rsidRDefault="009B3DE9" w:rsidP="009B3D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t xml:space="preserve">- </w:t>
      </w:r>
      <w:r w:rsidRPr="0066315F">
        <w:t>решения задач профессиональной деятельности применительно к раз</w:t>
      </w:r>
      <w:r>
        <w:t>личным контекстам;</w:t>
      </w:r>
    </w:p>
    <w:p w:rsidR="009B3DE9" w:rsidRPr="0066315F" w:rsidRDefault="009B3DE9" w:rsidP="009B3D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t xml:space="preserve">- </w:t>
      </w:r>
      <w:r w:rsidRPr="0066315F">
        <w:t>современных средств поиска, анализа и интерпретации информации, и информационные технологии для выполнения задач профессиональной деятельности;</w:t>
      </w:r>
    </w:p>
    <w:p w:rsidR="009B3DE9" w:rsidRPr="0066315F" w:rsidRDefault="009B3DE9" w:rsidP="009B3D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t xml:space="preserve">- </w:t>
      </w:r>
      <w:r w:rsidRPr="0066315F">
        <w:t>устной и письменной коммуникации на государственном языке Российской Федерации с учетом особенностей социального и культурного контекста;</w:t>
      </w:r>
    </w:p>
    <w:p w:rsidR="009B3DE9" w:rsidRDefault="009B3DE9" w:rsidP="009B3DE9">
      <w:pPr>
        <w:spacing w:line="259" w:lineRule="auto"/>
      </w:pPr>
      <w:r>
        <w:t xml:space="preserve">- </w:t>
      </w:r>
      <w:r w:rsidRPr="0066315F">
        <w:t>профессиональной документации на государственном и иностранном язы</w:t>
      </w:r>
      <w:r>
        <w:t>ках.</w:t>
      </w:r>
    </w:p>
    <w:p w:rsidR="009B3DE9" w:rsidRPr="0066315F" w:rsidRDefault="009B3DE9" w:rsidP="009B3DE9">
      <w:pPr>
        <w:spacing w:line="259" w:lineRule="auto"/>
      </w:pPr>
      <w:r>
        <w:t xml:space="preserve">- </w:t>
      </w:r>
      <w:r w:rsidRPr="0066315F">
        <w:t>проведения аварийно-спасательных работ на высоте;</w:t>
      </w:r>
    </w:p>
    <w:p w:rsidR="009B3DE9" w:rsidRPr="0066315F" w:rsidRDefault="009B3DE9" w:rsidP="009B3D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t xml:space="preserve">- </w:t>
      </w:r>
      <w:r w:rsidRPr="0066315F">
        <w:t>проведения аварийно-спасательных работ при локализации и ликвидации проливов или выбросов опасных химических веществ;</w:t>
      </w:r>
    </w:p>
    <w:p w:rsidR="009B3DE9" w:rsidRPr="0066315F" w:rsidRDefault="009B3DE9" w:rsidP="009B3D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t xml:space="preserve">- </w:t>
      </w:r>
      <w:r w:rsidRPr="0066315F">
        <w:t>плановых документов по проведению мероприятий по предупреждению и ликвидации чрезвычайных ситуаций в организации;</w:t>
      </w:r>
    </w:p>
    <w:p w:rsidR="009B3DE9" w:rsidRPr="0066315F" w:rsidRDefault="009B3DE9" w:rsidP="009B3D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t xml:space="preserve">- </w:t>
      </w:r>
      <w:r w:rsidRPr="0066315F">
        <w:t>локальных нормативных акты, плановых и организационно-распорядительных документов для проведения эвакуационных мероприятий.</w:t>
      </w:r>
    </w:p>
    <w:p w:rsidR="009B3DE9" w:rsidRDefault="00830E62" w:rsidP="009B3DE9">
      <w:pPr>
        <w:autoSpaceDE w:val="0"/>
        <w:autoSpaceDN w:val="0"/>
        <w:adjustRightInd w:val="0"/>
        <w:jc w:val="both"/>
      </w:pPr>
      <w:r w:rsidRPr="00C2576E">
        <w:t xml:space="preserve"> </w:t>
      </w:r>
    </w:p>
    <w:p w:rsidR="00830E62" w:rsidRPr="00C2576E" w:rsidRDefault="00830E62" w:rsidP="009B3DE9">
      <w:pPr>
        <w:autoSpaceDE w:val="0"/>
        <w:autoSpaceDN w:val="0"/>
        <w:adjustRightInd w:val="0"/>
        <w:jc w:val="both"/>
      </w:pPr>
      <w:r w:rsidRPr="00C2576E">
        <w:rPr>
          <w:b/>
          <w:bCs/>
        </w:rPr>
        <w:t>Уметь:</w:t>
      </w:r>
    </w:p>
    <w:p w:rsidR="009B3DE9" w:rsidRPr="0066315F" w:rsidRDefault="00830E62" w:rsidP="009B3DE9">
      <w:pPr>
        <w:suppressAutoHyphens/>
        <w:spacing w:line="240" w:lineRule="atLeast"/>
      </w:pPr>
      <w:r w:rsidRPr="00C2576E">
        <w:t xml:space="preserve">- </w:t>
      </w:r>
      <w:r w:rsidR="009B3DE9" w:rsidRPr="0066315F">
        <w:t xml:space="preserve">выбирать способы решения задач профессиональной деятельности применительно к различным контекстам; </w:t>
      </w:r>
    </w:p>
    <w:p w:rsidR="009B3DE9" w:rsidRPr="0066315F" w:rsidRDefault="009B3DE9" w:rsidP="009B3DE9">
      <w:pPr>
        <w:suppressAutoHyphens/>
        <w:spacing w:line="240" w:lineRule="atLeast"/>
      </w:pPr>
      <w:r>
        <w:t xml:space="preserve">- </w:t>
      </w:r>
      <w:r w:rsidRPr="0066315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B3DE9" w:rsidRPr="0066315F" w:rsidRDefault="009B3DE9" w:rsidP="009B3DE9">
      <w:pPr>
        <w:suppressAutoHyphens/>
        <w:spacing w:line="240" w:lineRule="atLeast"/>
      </w:pPr>
      <w:r>
        <w:t xml:space="preserve">- </w:t>
      </w:r>
      <w:r w:rsidRPr="0066315F">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3DE9" w:rsidRPr="0066315F" w:rsidRDefault="009B3DE9" w:rsidP="009B3DE9">
      <w:pPr>
        <w:suppressAutoHyphens/>
        <w:spacing w:line="240" w:lineRule="atLeast"/>
      </w:pPr>
      <w:r>
        <w:t xml:space="preserve">- </w:t>
      </w:r>
      <w:r w:rsidRPr="0066315F">
        <w:t>пользоваться профессиональной документацией на государственном и иностранном языках.</w:t>
      </w:r>
    </w:p>
    <w:p w:rsidR="009B3DE9" w:rsidRPr="0066315F" w:rsidRDefault="009B3DE9" w:rsidP="009B3DE9">
      <w:pPr>
        <w:suppressAutoHyphens/>
        <w:spacing w:line="240" w:lineRule="atLeast"/>
      </w:pPr>
      <w:r>
        <w:t xml:space="preserve">- </w:t>
      </w:r>
      <w:r w:rsidRPr="0066315F">
        <w:t>выполнять действия по проведению аварийно-спасательных работ на высоте;</w:t>
      </w:r>
    </w:p>
    <w:p w:rsidR="009B3DE9" w:rsidRPr="0066315F" w:rsidRDefault="009B3DE9" w:rsidP="009B3DE9">
      <w:pPr>
        <w:suppressAutoHyphens/>
        <w:spacing w:line="240" w:lineRule="atLeast"/>
      </w:pPr>
      <w:r>
        <w:t xml:space="preserve">- </w:t>
      </w:r>
      <w:r w:rsidRPr="0066315F">
        <w:t>выполнять действия по проведению аварийно-спасательных работ при локализации и ликвидации проливов или выбросов опасных химических веществ;</w:t>
      </w:r>
    </w:p>
    <w:p w:rsidR="009B3DE9" w:rsidRPr="0066315F" w:rsidRDefault="009B3DE9" w:rsidP="009B3DE9">
      <w:pPr>
        <w:suppressAutoHyphens/>
        <w:spacing w:line="240" w:lineRule="atLeast"/>
      </w:pPr>
      <w:r>
        <w:t xml:space="preserve">- </w:t>
      </w:r>
      <w:r w:rsidRPr="0066315F">
        <w:t>осуществлять ведение и корректировку плановых документов по проведению мероприятий по предупреждению и ликвидации чрезвычайных ситуаций в организации;</w:t>
      </w:r>
    </w:p>
    <w:p w:rsidR="00A55051" w:rsidRPr="00C2576E" w:rsidRDefault="009B3DE9" w:rsidP="009B3DE9">
      <w:pPr>
        <w:autoSpaceDE w:val="0"/>
        <w:autoSpaceDN w:val="0"/>
        <w:adjustRightInd w:val="0"/>
        <w:jc w:val="both"/>
      </w:pPr>
      <w:r>
        <w:lastRenderedPageBreak/>
        <w:t xml:space="preserve">- </w:t>
      </w:r>
      <w:r w:rsidRPr="0066315F">
        <w:t>осуществлять разработку комплекта локальных нормативных актов, плановых и организационно-распорядительных документов для проведения эвакуационных мероприятий</w:t>
      </w:r>
    </w:p>
    <w:p w:rsidR="00830E62" w:rsidRPr="00C2576E" w:rsidRDefault="00830E62" w:rsidP="00830E62">
      <w:pPr>
        <w:autoSpaceDE w:val="0"/>
        <w:autoSpaceDN w:val="0"/>
        <w:adjustRightInd w:val="0"/>
        <w:ind w:left="426"/>
        <w:jc w:val="both"/>
      </w:pPr>
    </w:p>
    <w:p w:rsidR="00647ADB" w:rsidRPr="00C2576E"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576E">
        <w:t>ПК И ОК, которые актуализируются при изучении учебной дисциплины:</w:t>
      </w:r>
    </w:p>
    <w:p w:rsidR="00CE725C" w:rsidRDefault="00CE725C" w:rsidP="00CE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ОК 1. Выбирать способы решения задач профессиональной деятельности применительно к различным контекстам</w:t>
      </w:r>
    </w:p>
    <w:p w:rsidR="00CE725C" w:rsidRDefault="00CE725C" w:rsidP="00CE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E725C" w:rsidRDefault="00CE725C" w:rsidP="00CE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524FF" w:rsidRDefault="00CE725C" w:rsidP="00CE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OK 9. Пользоваться профессиональной документацией на государственном и иностранном языках</w:t>
      </w:r>
      <w:r w:rsidR="003A3960">
        <w:t>.</w:t>
      </w:r>
    </w:p>
    <w:p w:rsidR="003A3960" w:rsidRDefault="003A3960" w:rsidP="00CE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ПК 1.2 </w:t>
      </w:r>
      <w:r w:rsidRPr="003A3960">
        <w:t>Выполнять действия по проведению аварийно-спасательных работ при локализации и ликвидации последствий чрезвычайных ситуаций;</w:t>
      </w:r>
    </w:p>
    <w:p w:rsidR="003A3960" w:rsidRDefault="003A3960" w:rsidP="00CE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ПК 1.3 </w:t>
      </w:r>
      <w:r w:rsidRPr="003A3960">
        <w:t>Выполнять действия по проведению аварийно-спасательных работ при локализации и ликвидации проливов или выбросов опасных химических веществ;</w:t>
      </w:r>
    </w:p>
    <w:p w:rsidR="003A3960" w:rsidRDefault="003A3960" w:rsidP="00CE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ПК 2.2 </w:t>
      </w:r>
      <w:r w:rsidRPr="003A3960">
        <w:t>Осуществлять оперативное планирование мероприятий по ликвидации последствий чрезвычайных ситуаций;</w:t>
      </w:r>
    </w:p>
    <w:p w:rsidR="003A3960" w:rsidRDefault="003A3960" w:rsidP="00CE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ПК 4.2 </w:t>
      </w:r>
      <w:r w:rsidRPr="003A3960">
        <w:t>Организовывать выполнение мероприятий по обеззараживанию помещений и (или) территорий.</w:t>
      </w:r>
    </w:p>
    <w:p w:rsidR="003A3960" w:rsidRDefault="003A3960" w:rsidP="00CE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ПК 4.6 </w:t>
      </w:r>
      <w:r w:rsidRPr="003A3960">
        <w:t>Организовывать несение службы в аварийно-спасательных и пожарно-спасательных подразделениях.</w:t>
      </w:r>
    </w:p>
    <w:p w:rsidR="00176E51" w:rsidRDefault="00176E51" w:rsidP="007C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rPr>
      </w:pPr>
    </w:p>
    <w:p w:rsidR="00C2576E" w:rsidRDefault="00C2576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86C86" w:rsidRDefault="00986C8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86C86" w:rsidRDefault="00986C8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86C86" w:rsidRDefault="00986C8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86C86" w:rsidRDefault="00986C8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86C86" w:rsidRDefault="00986C8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86C86" w:rsidRDefault="00986C8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86C86" w:rsidRDefault="00986C8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86C86" w:rsidRDefault="00986C8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86C86" w:rsidRDefault="00986C8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76E51" w:rsidRDefault="00176E51"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8414A7" w:rsidRDefault="008414A7"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8414A7" w:rsidRDefault="008414A7"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E725C" w:rsidRDefault="00CE725C"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647ADB" w:rsidRPr="00436541" w:rsidRDefault="00647ADB"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436541">
        <w:rPr>
          <w:b/>
          <w:bCs/>
        </w:rPr>
        <w:t>2. СТРУКТУРА И СОДЕРЖАНИЕ УЧЕБНОЙ ДИСЦИПЛИНЫ</w:t>
      </w:r>
    </w:p>
    <w:p w:rsidR="00647ADB" w:rsidRPr="00436541" w:rsidRDefault="00647ADB"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u w:val="single"/>
        </w:rPr>
      </w:pPr>
      <w:r w:rsidRPr="00436541">
        <w:rPr>
          <w:b/>
          <w:bCs/>
        </w:rPr>
        <w:t>2.1. Объем учебной дисциплины и виды учебной работы</w:t>
      </w:r>
    </w:p>
    <w:p w:rsidR="00647ADB" w:rsidRDefault="00647ADB" w:rsidP="009E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center"/>
        <w:rPr>
          <w:b/>
          <w:bCs/>
        </w:rPr>
      </w:pPr>
    </w:p>
    <w:tbl>
      <w:tblPr>
        <w:tblW w:w="9571" w:type="dxa"/>
        <w:tblInd w:w="-217" w:type="dxa"/>
        <w:tblLayout w:type="fixed"/>
        <w:tblCellMar>
          <w:left w:w="10" w:type="dxa"/>
          <w:right w:w="10" w:type="dxa"/>
        </w:tblCellMar>
        <w:tblLook w:val="04A0" w:firstRow="1" w:lastRow="0" w:firstColumn="1" w:lastColumn="0" w:noHBand="0" w:noVBand="1"/>
      </w:tblPr>
      <w:tblGrid>
        <w:gridCol w:w="7413"/>
        <w:gridCol w:w="2158"/>
      </w:tblGrid>
      <w:tr w:rsidR="004B5EB5" w:rsidRPr="004052A0" w:rsidTr="00F639AE">
        <w:tblPrEx>
          <w:tblCellMar>
            <w:top w:w="0" w:type="dxa"/>
            <w:bottom w:w="0" w:type="dxa"/>
          </w:tblCellMar>
        </w:tblPrEx>
        <w:trPr>
          <w:trHeight w:val="50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052A0" w:rsidRDefault="004B5EB5" w:rsidP="00F639AE">
            <w:pPr>
              <w:suppressAutoHyphens/>
              <w:autoSpaceDN w:val="0"/>
              <w:textAlignment w:val="baseline"/>
              <w:rPr>
                <w:b/>
                <w:color w:val="000000"/>
                <w:kern w:val="3"/>
              </w:rPr>
            </w:pPr>
            <w:r w:rsidRPr="004052A0">
              <w:rPr>
                <w:b/>
                <w:color w:val="000000"/>
                <w:kern w:val="3"/>
              </w:rPr>
              <w:t>Вид учебной работы</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052A0" w:rsidRDefault="004B5EB5" w:rsidP="00F639AE">
            <w:pPr>
              <w:suppressAutoHyphens/>
              <w:autoSpaceDN w:val="0"/>
              <w:textAlignment w:val="baseline"/>
              <w:rPr>
                <w:b/>
                <w:color w:val="000000"/>
                <w:kern w:val="3"/>
              </w:rPr>
            </w:pPr>
            <w:r w:rsidRPr="004052A0">
              <w:rPr>
                <w:b/>
                <w:color w:val="000000"/>
                <w:kern w:val="3"/>
              </w:rPr>
              <w:t>Объем в часах</w:t>
            </w:r>
          </w:p>
        </w:tc>
      </w:tr>
      <w:tr w:rsidR="004B5EB5" w:rsidRPr="004052A0" w:rsidTr="00F639AE">
        <w:tblPrEx>
          <w:tblCellMar>
            <w:top w:w="0" w:type="dxa"/>
            <w:bottom w:w="0" w:type="dxa"/>
          </w:tblCellMar>
        </w:tblPrEx>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B06AE" w:rsidRDefault="004B5EB5" w:rsidP="00F639AE">
            <w:pPr>
              <w:rPr>
                <w:b/>
                <w:sz w:val="22"/>
              </w:rPr>
            </w:pPr>
            <w:r w:rsidRPr="004B06AE">
              <w:rPr>
                <w:b/>
                <w:sz w:val="22"/>
              </w:rPr>
              <w:t xml:space="preserve">Объем образовательной программы </w:t>
            </w:r>
            <w:r>
              <w:rPr>
                <w:b/>
                <w:sz w:val="22"/>
              </w:rPr>
              <w:t>дисциплины</w:t>
            </w:r>
            <w:r w:rsidRPr="004B06AE">
              <w:rPr>
                <w:b/>
                <w:sz w:val="22"/>
              </w:rPr>
              <w:t xml:space="preserve"> (всего)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B5EB5" w:rsidRDefault="004B5EB5" w:rsidP="00F639AE">
            <w:pPr>
              <w:jc w:val="center"/>
            </w:pPr>
            <w:r w:rsidRPr="004B5EB5">
              <w:rPr>
                <w:iCs/>
              </w:rPr>
              <w:t>58</w:t>
            </w:r>
          </w:p>
        </w:tc>
      </w:tr>
      <w:tr w:rsidR="004B5EB5" w:rsidRPr="004052A0" w:rsidTr="00F639AE">
        <w:tblPrEx>
          <w:tblCellMar>
            <w:top w:w="0" w:type="dxa"/>
            <w:bottom w:w="0" w:type="dxa"/>
          </w:tblCellMar>
        </w:tblPrEx>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B06AE" w:rsidRDefault="004B5EB5" w:rsidP="00F639AE">
            <w:pPr>
              <w:rPr>
                <w:b/>
                <w:sz w:val="22"/>
              </w:rPr>
            </w:pPr>
            <w:r w:rsidRPr="004052A0">
              <w:rPr>
                <w:b/>
                <w:color w:val="000000"/>
                <w:kern w:val="3"/>
              </w:rPr>
              <w:t>Самостоятельная работа</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B5EB5" w:rsidRDefault="004B5EB5" w:rsidP="00F639AE">
            <w:pPr>
              <w:jc w:val="center"/>
              <w:rPr>
                <w:iCs/>
              </w:rPr>
            </w:pPr>
            <w:r w:rsidRPr="004B5EB5">
              <w:rPr>
                <w:iCs/>
              </w:rPr>
              <w:t>-</w:t>
            </w:r>
          </w:p>
        </w:tc>
      </w:tr>
      <w:tr w:rsidR="004B5EB5" w:rsidRPr="004052A0" w:rsidTr="00F639AE">
        <w:tblPrEx>
          <w:tblCellMar>
            <w:top w:w="0" w:type="dxa"/>
            <w:bottom w:w="0" w:type="dxa"/>
          </w:tblCellMar>
        </w:tblPrEx>
        <w:trPr>
          <w:trHeight w:val="49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B06AE" w:rsidRDefault="004B5EB5" w:rsidP="00F639AE">
            <w:pPr>
              <w:jc w:val="both"/>
              <w:rPr>
                <w:color w:val="FF0000"/>
                <w:sz w:val="22"/>
              </w:rPr>
            </w:pPr>
            <w:r w:rsidRPr="004B06AE">
              <w:rPr>
                <w:b/>
                <w:color w:val="FF0000"/>
                <w:sz w:val="22"/>
              </w:rPr>
              <w:t xml:space="preserve">Обязательная аудиторная учебная нагрузка (всего) </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B5EB5" w:rsidRDefault="004B5EB5" w:rsidP="00F639AE">
            <w:pPr>
              <w:jc w:val="center"/>
            </w:pPr>
            <w:r w:rsidRPr="004B5EB5">
              <w:rPr>
                <w:iCs/>
              </w:rPr>
              <w:t>56</w:t>
            </w:r>
          </w:p>
        </w:tc>
      </w:tr>
      <w:tr w:rsidR="004B5EB5" w:rsidRPr="004052A0" w:rsidTr="00F639AE">
        <w:tblPrEx>
          <w:tblCellMar>
            <w:top w:w="0" w:type="dxa"/>
            <w:bottom w:w="0" w:type="dxa"/>
          </w:tblCellMar>
        </w:tblPrEx>
        <w:trPr>
          <w:trHeight w:val="506"/>
        </w:trPr>
        <w:tc>
          <w:tcPr>
            <w:tcW w:w="7413" w:type="dxa"/>
            <w:tcBorders>
              <w:top w:val="single" w:sz="4" w:space="0" w:color="000001"/>
              <w:left w:val="single" w:sz="4" w:space="0" w:color="000001"/>
              <w:bottom w:val="single" w:sz="4" w:space="0" w:color="000001"/>
            </w:tcBorders>
            <w:shd w:val="clear" w:color="auto" w:fill="auto"/>
            <w:tcMar>
              <w:top w:w="0" w:type="dxa"/>
              <w:left w:w="108" w:type="dxa"/>
              <w:bottom w:w="0" w:type="dxa"/>
              <w:right w:w="115" w:type="dxa"/>
            </w:tcMar>
          </w:tcPr>
          <w:p w:rsidR="004B5EB5" w:rsidRPr="004052A0" w:rsidRDefault="004B5EB5" w:rsidP="00F639AE">
            <w:pPr>
              <w:suppressAutoHyphens/>
              <w:autoSpaceDN w:val="0"/>
              <w:textAlignment w:val="baseline"/>
              <w:rPr>
                <w:color w:val="000000"/>
                <w:kern w:val="3"/>
              </w:rPr>
            </w:pPr>
            <w:r w:rsidRPr="004052A0">
              <w:rPr>
                <w:color w:val="000000"/>
                <w:kern w:val="3"/>
              </w:rPr>
              <w:t>в том числе:</w:t>
            </w:r>
          </w:p>
        </w:tc>
        <w:tc>
          <w:tcPr>
            <w:tcW w:w="2158" w:type="dxa"/>
            <w:tcBorders>
              <w:top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B5EB5" w:rsidRDefault="004B5EB5" w:rsidP="00F639AE">
            <w:pPr>
              <w:suppressAutoHyphens/>
              <w:autoSpaceDN w:val="0"/>
              <w:jc w:val="center"/>
              <w:textAlignment w:val="baseline"/>
              <w:rPr>
                <w:color w:val="000000"/>
                <w:kern w:val="3"/>
              </w:rPr>
            </w:pPr>
          </w:p>
        </w:tc>
      </w:tr>
      <w:tr w:rsidR="004B5EB5" w:rsidRPr="004052A0" w:rsidTr="00F639AE">
        <w:tblPrEx>
          <w:tblCellMar>
            <w:top w:w="0" w:type="dxa"/>
            <w:bottom w:w="0" w:type="dxa"/>
          </w:tblCellMar>
        </w:tblPrEx>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052A0" w:rsidRDefault="004B5EB5" w:rsidP="00F639AE">
            <w:pPr>
              <w:suppressAutoHyphens/>
              <w:autoSpaceDN w:val="0"/>
              <w:textAlignment w:val="baseline"/>
              <w:rPr>
                <w:color w:val="000000"/>
                <w:kern w:val="3"/>
              </w:rPr>
            </w:pPr>
            <w:r w:rsidRPr="004052A0">
              <w:rPr>
                <w:color w:val="000000"/>
                <w:kern w:val="3"/>
              </w:rPr>
              <w:t>теоретическое обучение</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B5EB5" w:rsidRDefault="004B5EB5" w:rsidP="00F639AE">
            <w:pPr>
              <w:jc w:val="center"/>
            </w:pPr>
            <w:r w:rsidRPr="004B5EB5">
              <w:rPr>
                <w:iCs/>
              </w:rPr>
              <w:t>38</w:t>
            </w:r>
          </w:p>
        </w:tc>
      </w:tr>
      <w:tr w:rsidR="004B5EB5" w:rsidRPr="004052A0" w:rsidTr="00F639AE">
        <w:tblPrEx>
          <w:tblCellMar>
            <w:top w:w="0" w:type="dxa"/>
            <w:bottom w:w="0" w:type="dxa"/>
          </w:tblCellMar>
        </w:tblPrEx>
        <w:trPr>
          <w:trHeight w:val="50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052A0" w:rsidRDefault="004B5EB5" w:rsidP="00F639AE">
            <w:pPr>
              <w:suppressAutoHyphens/>
              <w:autoSpaceDN w:val="0"/>
              <w:textAlignment w:val="baseline"/>
              <w:rPr>
                <w:color w:val="000000"/>
                <w:kern w:val="3"/>
              </w:rPr>
            </w:pPr>
            <w:r w:rsidRPr="004052A0">
              <w:rPr>
                <w:kern w:val="3"/>
              </w:rPr>
              <w:t xml:space="preserve">лабораторные занятия </w:t>
            </w:r>
            <w:r w:rsidRPr="004052A0">
              <w:rPr>
                <w:i/>
                <w:kern w:val="3"/>
              </w:rPr>
              <w:t>(если</w:t>
            </w:r>
            <w:r w:rsidRPr="004052A0">
              <w:rPr>
                <w:i/>
                <w:color w:val="000000"/>
                <w:kern w:val="3"/>
              </w:rPr>
              <w:t xml:space="preserve">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B5EB5" w:rsidRDefault="004B5EB5" w:rsidP="00F639AE">
            <w:pPr>
              <w:jc w:val="center"/>
            </w:pPr>
            <w:r w:rsidRPr="004B5EB5">
              <w:rPr>
                <w:iCs/>
              </w:rPr>
              <w:t>-</w:t>
            </w:r>
          </w:p>
        </w:tc>
      </w:tr>
      <w:tr w:rsidR="004B5EB5" w:rsidRPr="004052A0" w:rsidTr="00F639AE">
        <w:tblPrEx>
          <w:tblCellMar>
            <w:top w:w="0" w:type="dxa"/>
            <w:bottom w:w="0" w:type="dxa"/>
          </w:tblCellMar>
        </w:tblPrEx>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052A0" w:rsidRDefault="004B5EB5" w:rsidP="00F639AE">
            <w:pPr>
              <w:suppressAutoHyphens/>
              <w:autoSpaceDN w:val="0"/>
              <w:textAlignment w:val="baseline"/>
              <w:rPr>
                <w:color w:val="000000"/>
                <w:kern w:val="3"/>
              </w:rPr>
            </w:pPr>
            <w:r w:rsidRPr="004052A0">
              <w:rPr>
                <w:color w:val="000000"/>
                <w:kern w:val="3"/>
              </w:rPr>
              <w:t xml:space="preserve">практические занятия </w:t>
            </w:r>
            <w:r w:rsidRPr="004052A0">
              <w:rPr>
                <w:i/>
                <w:color w:val="000000"/>
                <w:kern w:val="3"/>
              </w:rPr>
              <w:t>(если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B5EB5" w:rsidRDefault="004B5EB5" w:rsidP="00F639AE">
            <w:pPr>
              <w:jc w:val="center"/>
            </w:pPr>
            <w:r w:rsidRPr="004B5EB5">
              <w:rPr>
                <w:iCs/>
              </w:rPr>
              <w:t>18</w:t>
            </w:r>
          </w:p>
        </w:tc>
      </w:tr>
      <w:tr w:rsidR="004B5EB5" w:rsidRPr="004052A0" w:rsidTr="00F639AE">
        <w:tblPrEx>
          <w:tblCellMar>
            <w:top w:w="0" w:type="dxa"/>
            <w:bottom w:w="0" w:type="dxa"/>
          </w:tblCellMar>
        </w:tblPrEx>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052A0" w:rsidRDefault="004B5EB5" w:rsidP="00F639AE">
            <w:pPr>
              <w:suppressAutoHyphens/>
              <w:autoSpaceDN w:val="0"/>
              <w:textAlignment w:val="baseline"/>
              <w:rPr>
                <w:color w:val="000000"/>
                <w:kern w:val="3"/>
              </w:rPr>
            </w:pPr>
            <w:r w:rsidRPr="004052A0">
              <w:rPr>
                <w:color w:val="000000"/>
                <w:kern w:val="3"/>
              </w:rPr>
              <w:t xml:space="preserve">курсовая работа (проект) </w:t>
            </w:r>
            <w:r w:rsidRPr="004052A0">
              <w:rPr>
                <w:i/>
                <w:color w:val="000000"/>
                <w:kern w:val="3"/>
              </w:rPr>
              <w:t>(если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B5EB5" w:rsidRDefault="004B5EB5" w:rsidP="00F639AE">
            <w:pPr>
              <w:jc w:val="center"/>
            </w:pPr>
            <w:r w:rsidRPr="004B5EB5">
              <w:rPr>
                <w:iCs/>
              </w:rPr>
              <w:t>-</w:t>
            </w:r>
          </w:p>
        </w:tc>
      </w:tr>
      <w:tr w:rsidR="004B5EB5" w:rsidRPr="004052A0" w:rsidTr="00F639AE">
        <w:tblPrEx>
          <w:tblCellMar>
            <w:top w:w="0" w:type="dxa"/>
            <w:bottom w:w="0" w:type="dxa"/>
          </w:tblCellMar>
        </w:tblPrEx>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052A0" w:rsidRDefault="004B5EB5" w:rsidP="00F639AE">
            <w:pPr>
              <w:suppressAutoHyphens/>
              <w:autoSpaceDN w:val="0"/>
              <w:textAlignment w:val="baseline"/>
              <w:rPr>
                <w:color w:val="000000"/>
                <w:kern w:val="3"/>
              </w:rPr>
            </w:pPr>
            <w:r w:rsidRPr="004052A0">
              <w:rPr>
                <w:color w:val="000000"/>
                <w:kern w:val="3"/>
              </w:rPr>
              <w:t>Консультации</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4B5EB5" w:rsidRPr="004B5EB5" w:rsidRDefault="004B5EB5" w:rsidP="00F639AE">
            <w:pPr>
              <w:jc w:val="center"/>
            </w:pPr>
            <w:r w:rsidRPr="004B5EB5">
              <w:rPr>
                <w:iCs/>
              </w:rPr>
              <w:t>2</w:t>
            </w:r>
          </w:p>
        </w:tc>
      </w:tr>
      <w:tr w:rsidR="004B5EB5" w:rsidRPr="004052A0" w:rsidTr="00F639AE">
        <w:tblPrEx>
          <w:tblCellMar>
            <w:top w:w="0" w:type="dxa"/>
            <w:bottom w:w="0" w:type="dxa"/>
          </w:tblCellMar>
        </w:tblPrEx>
        <w:trPr>
          <w:trHeight w:val="506"/>
        </w:trPr>
        <w:tc>
          <w:tcPr>
            <w:tcW w:w="7413"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15" w:type="dxa"/>
            </w:tcMar>
          </w:tcPr>
          <w:p w:rsidR="004B5EB5" w:rsidRPr="004052A0" w:rsidRDefault="004B5EB5" w:rsidP="004B5EB5">
            <w:pPr>
              <w:suppressAutoHyphens/>
              <w:autoSpaceDN w:val="0"/>
              <w:textAlignment w:val="baseline"/>
              <w:rPr>
                <w:color w:val="000000"/>
                <w:kern w:val="3"/>
              </w:rPr>
            </w:pPr>
            <w:r w:rsidRPr="004052A0">
              <w:rPr>
                <w:color w:val="000000"/>
                <w:kern w:val="3"/>
              </w:rPr>
              <w:t>Промежуточная аттестация в форме</w:t>
            </w:r>
            <w:r w:rsidRPr="004052A0">
              <w:rPr>
                <w:b/>
                <w:color w:val="000000"/>
                <w:kern w:val="3"/>
              </w:rPr>
              <w:t xml:space="preserve"> </w:t>
            </w:r>
            <w:r>
              <w:rPr>
                <w:i/>
                <w:color w:val="000000"/>
                <w:kern w:val="3"/>
              </w:rPr>
              <w:t>диф. зачета в 6 семестре</w:t>
            </w:r>
          </w:p>
        </w:tc>
        <w:tc>
          <w:tcPr>
            <w:tcW w:w="2158" w:type="dxa"/>
            <w:tcBorders>
              <w:top w:val="single" w:sz="4" w:space="0" w:color="000001"/>
              <w:left w:val="single" w:sz="4" w:space="0" w:color="auto"/>
              <w:bottom w:val="single" w:sz="4" w:space="0" w:color="000001"/>
              <w:right w:val="single" w:sz="4" w:space="0" w:color="000001"/>
            </w:tcBorders>
            <w:shd w:val="clear" w:color="auto" w:fill="auto"/>
            <w:tcMar>
              <w:top w:w="0" w:type="dxa"/>
              <w:left w:w="108" w:type="dxa"/>
              <w:bottom w:w="0" w:type="dxa"/>
              <w:right w:w="115" w:type="dxa"/>
            </w:tcMar>
          </w:tcPr>
          <w:p w:rsidR="004B5EB5" w:rsidRPr="004B5EB5" w:rsidRDefault="004B5EB5" w:rsidP="00F639AE">
            <w:pPr>
              <w:suppressAutoHyphens/>
              <w:autoSpaceDN w:val="0"/>
              <w:jc w:val="center"/>
              <w:textAlignment w:val="baseline"/>
              <w:rPr>
                <w:color w:val="000000"/>
                <w:kern w:val="3"/>
              </w:rPr>
            </w:pPr>
            <w:r w:rsidRPr="004B5EB5">
              <w:rPr>
                <w:iCs/>
              </w:rPr>
              <w:t>-</w:t>
            </w:r>
          </w:p>
        </w:tc>
      </w:tr>
    </w:tbl>
    <w:p w:rsidR="004B5EB5" w:rsidRPr="00436541" w:rsidRDefault="004B5EB5" w:rsidP="009E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center"/>
        <w:rPr>
          <w:b/>
          <w:bCs/>
        </w:rPr>
      </w:pP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A20A8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47ADB" w:rsidRPr="00A20A8B">
          <w:footerReference w:type="default" r:id="rId8"/>
          <w:pgSz w:w="11906" w:h="16838"/>
          <w:pgMar w:top="1134" w:right="850" w:bottom="1134" w:left="1701" w:header="708" w:footer="708" w:gutter="0"/>
          <w:cols w:space="720"/>
        </w:sectPr>
      </w:pPr>
    </w:p>
    <w:p w:rsidR="00B65957" w:rsidRDefault="00647ADB" w:rsidP="00906982">
      <w:pPr>
        <w:tabs>
          <w:tab w:val="left" w:pos="0"/>
        </w:tabs>
        <w:jc w:val="center"/>
        <w:rPr>
          <w:b/>
          <w:bCs/>
          <w:sz w:val="20"/>
          <w:szCs w:val="20"/>
        </w:rPr>
      </w:pPr>
      <w:r w:rsidRPr="00436541">
        <w:rPr>
          <w:b/>
          <w:bCs/>
        </w:rPr>
        <w:t xml:space="preserve">2.2. Тематический план и содержание учебной </w:t>
      </w:r>
      <w:r w:rsidR="00906982" w:rsidRPr="00436541">
        <w:rPr>
          <w:b/>
          <w:bCs/>
        </w:rPr>
        <w:t>дисциплины</w:t>
      </w:r>
      <w:r w:rsidR="00906982">
        <w:rPr>
          <w:b/>
          <w:bCs/>
        </w:rPr>
        <w:t xml:space="preserve"> </w:t>
      </w:r>
      <w:bookmarkStart w:id="0" w:name="_GoBack"/>
      <w:bookmarkEnd w:id="0"/>
    </w:p>
    <w:p w:rsidR="00906982" w:rsidRPr="00BF470F" w:rsidRDefault="00906982" w:rsidP="00906982">
      <w:pPr>
        <w:tabs>
          <w:tab w:val="left" w:pos="0"/>
        </w:tabs>
        <w:jc w:val="center"/>
        <w:rPr>
          <w:b/>
          <w:bCs/>
          <w:sz w:val="20"/>
          <w:szCs w:val="20"/>
        </w:rPr>
      </w:pPr>
      <w:r w:rsidRPr="00BF470F">
        <w:rPr>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
        <w:gridCol w:w="9924"/>
        <w:gridCol w:w="1022"/>
        <w:gridCol w:w="1041"/>
      </w:tblGrid>
      <w:tr w:rsidR="008C2599" w:rsidRPr="008C2599" w:rsidTr="004B5EB5">
        <w:tc>
          <w:tcPr>
            <w:tcW w:w="2376" w:type="dxa"/>
            <w:shd w:val="clear" w:color="auto" w:fill="auto"/>
          </w:tcPr>
          <w:p w:rsidR="00BF470F" w:rsidRPr="008C2599" w:rsidRDefault="00BF470F" w:rsidP="008C2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0"/>
                <w:szCs w:val="20"/>
              </w:rPr>
            </w:pPr>
            <w:r w:rsidRPr="008C2599">
              <w:rPr>
                <w:b/>
                <w:bCs/>
                <w:sz w:val="20"/>
                <w:szCs w:val="20"/>
              </w:rPr>
              <w:t>Наименование</w:t>
            </w:r>
          </w:p>
          <w:p w:rsidR="00BF470F" w:rsidRPr="008C2599" w:rsidRDefault="00BF470F" w:rsidP="008C2599">
            <w:pPr>
              <w:tabs>
                <w:tab w:val="left" w:pos="0"/>
              </w:tabs>
              <w:jc w:val="center"/>
              <w:rPr>
                <w:b/>
                <w:bCs/>
                <w:sz w:val="20"/>
                <w:szCs w:val="20"/>
              </w:rPr>
            </w:pPr>
            <w:r w:rsidRPr="008C2599">
              <w:rPr>
                <w:b/>
                <w:bCs/>
                <w:sz w:val="20"/>
                <w:szCs w:val="20"/>
              </w:rPr>
              <w:t xml:space="preserve"> разделов и тем</w:t>
            </w:r>
          </w:p>
        </w:tc>
        <w:tc>
          <w:tcPr>
            <w:tcW w:w="10491" w:type="dxa"/>
            <w:gridSpan w:val="2"/>
            <w:shd w:val="clear" w:color="auto" w:fill="auto"/>
          </w:tcPr>
          <w:p w:rsidR="00BF470F" w:rsidRPr="008C2599" w:rsidRDefault="00BF470F" w:rsidP="008C2599">
            <w:pPr>
              <w:tabs>
                <w:tab w:val="left" w:pos="0"/>
              </w:tabs>
              <w:jc w:val="center"/>
              <w:rPr>
                <w:b/>
                <w:bCs/>
                <w:sz w:val="20"/>
                <w:szCs w:val="20"/>
              </w:rPr>
            </w:pPr>
            <w:r w:rsidRPr="008C2599">
              <w:rPr>
                <w:b/>
                <w:bCs/>
                <w:sz w:val="20"/>
                <w:szCs w:val="20"/>
              </w:rPr>
              <w:t>Содержание учебного материала, лабораторные и практические работы, самостоятельная работа обучающихся</w:t>
            </w:r>
          </w:p>
        </w:tc>
        <w:tc>
          <w:tcPr>
            <w:tcW w:w="1022" w:type="dxa"/>
            <w:shd w:val="clear" w:color="auto" w:fill="auto"/>
          </w:tcPr>
          <w:p w:rsidR="00BF470F" w:rsidRPr="008C2599" w:rsidRDefault="00BF470F" w:rsidP="008C2599">
            <w:pPr>
              <w:tabs>
                <w:tab w:val="left" w:pos="0"/>
              </w:tabs>
              <w:jc w:val="center"/>
              <w:rPr>
                <w:b/>
                <w:bCs/>
                <w:sz w:val="20"/>
                <w:szCs w:val="20"/>
              </w:rPr>
            </w:pPr>
            <w:r w:rsidRPr="008C2599">
              <w:rPr>
                <w:b/>
                <w:bCs/>
                <w:sz w:val="20"/>
                <w:szCs w:val="20"/>
              </w:rPr>
              <w:t>Объем часов</w:t>
            </w:r>
          </w:p>
        </w:tc>
        <w:tc>
          <w:tcPr>
            <w:tcW w:w="1041" w:type="dxa"/>
            <w:shd w:val="clear" w:color="auto" w:fill="auto"/>
          </w:tcPr>
          <w:p w:rsidR="00BF470F" w:rsidRPr="008C2599" w:rsidRDefault="00BF470F" w:rsidP="008C2599">
            <w:pPr>
              <w:tabs>
                <w:tab w:val="left" w:pos="0"/>
              </w:tabs>
              <w:jc w:val="center"/>
              <w:rPr>
                <w:b/>
                <w:bCs/>
                <w:sz w:val="20"/>
                <w:szCs w:val="20"/>
              </w:rPr>
            </w:pPr>
            <w:r w:rsidRPr="008C2599">
              <w:rPr>
                <w:b/>
                <w:bCs/>
                <w:sz w:val="20"/>
                <w:szCs w:val="20"/>
              </w:rPr>
              <w:t>Уровень освоения</w:t>
            </w:r>
          </w:p>
        </w:tc>
      </w:tr>
      <w:tr w:rsidR="008C2599" w:rsidRPr="008C2599" w:rsidTr="004B5EB5">
        <w:tc>
          <w:tcPr>
            <w:tcW w:w="2376" w:type="dxa"/>
            <w:shd w:val="clear" w:color="auto" w:fill="auto"/>
          </w:tcPr>
          <w:p w:rsidR="00BF470F" w:rsidRPr="008C2599" w:rsidRDefault="00BF470F" w:rsidP="008C2599">
            <w:pPr>
              <w:tabs>
                <w:tab w:val="left" w:pos="0"/>
              </w:tabs>
              <w:jc w:val="center"/>
              <w:rPr>
                <w:b/>
                <w:bCs/>
                <w:sz w:val="20"/>
                <w:szCs w:val="20"/>
              </w:rPr>
            </w:pPr>
            <w:r w:rsidRPr="008C2599">
              <w:rPr>
                <w:b/>
                <w:bCs/>
                <w:sz w:val="20"/>
                <w:szCs w:val="20"/>
              </w:rPr>
              <w:t>1</w:t>
            </w:r>
          </w:p>
        </w:tc>
        <w:tc>
          <w:tcPr>
            <w:tcW w:w="10491" w:type="dxa"/>
            <w:gridSpan w:val="2"/>
            <w:shd w:val="clear" w:color="auto" w:fill="auto"/>
          </w:tcPr>
          <w:p w:rsidR="00BF470F" w:rsidRPr="008C2599" w:rsidRDefault="00BF470F" w:rsidP="008C2599">
            <w:pPr>
              <w:tabs>
                <w:tab w:val="left" w:pos="0"/>
              </w:tabs>
              <w:jc w:val="center"/>
              <w:rPr>
                <w:b/>
                <w:bCs/>
                <w:sz w:val="20"/>
                <w:szCs w:val="20"/>
              </w:rPr>
            </w:pPr>
            <w:r w:rsidRPr="008C2599">
              <w:rPr>
                <w:b/>
                <w:bCs/>
                <w:sz w:val="20"/>
                <w:szCs w:val="20"/>
              </w:rPr>
              <w:t>2</w:t>
            </w:r>
          </w:p>
        </w:tc>
        <w:tc>
          <w:tcPr>
            <w:tcW w:w="1022" w:type="dxa"/>
            <w:shd w:val="clear" w:color="auto" w:fill="auto"/>
          </w:tcPr>
          <w:p w:rsidR="00BF470F" w:rsidRPr="008C2599" w:rsidRDefault="00BF470F" w:rsidP="008C2599">
            <w:pPr>
              <w:tabs>
                <w:tab w:val="left" w:pos="0"/>
              </w:tabs>
              <w:jc w:val="center"/>
              <w:rPr>
                <w:b/>
                <w:bCs/>
                <w:sz w:val="20"/>
                <w:szCs w:val="20"/>
              </w:rPr>
            </w:pPr>
            <w:r w:rsidRPr="008C2599">
              <w:rPr>
                <w:b/>
                <w:bCs/>
                <w:sz w:val="20"/>
                <w:szCs w:val="20"/>
              </w:rPr>
              <w:t>3</w:t>
            </w:r>
          </w:p>
        </w:tc>
        <w:tc>
          <w:tcPr>
            <w:tcW w:w="1041" w:type="dxa"/>
            <w:shd w:val="clear" w:color="auto" w:fill="auto"/>
          </w:tcPr>
          <w:p w:rsidR="00BF470F" w:rsidRPr="008C2599" w:rsidRDefault="00BF470F" w:rsidP="008C2599">
            <w:pPr>
              <w:tabs>
                <w:tab w:val="left" w:pos="0"/>
              </w:tabs>
              <w:jc w:val="center"/>
              <w:rPr>
                <w:b/>
                <w:bCs/>
                <w:sz w:val="20"/>
                <w:szCs w:val="20"/>
              </w:rPr>
            </w:pPr>
            <w:r w:rsidRPr="008C2599">
              <w:rPr>
                <w:b/>
                <w:bCs/>
                <w:sz w:val="20"/>
                <w:szCs w:val="20"/>
              </w:rPr>
              <w:t>4</w:t>
            </w:r>
          </w:p>
        </w:tc>
      </w:tr>
      <w:tr w:rsidR="003A3960" w:rsidRPr="008C2599" w:rsidTr="003A3960">
        <w:tc>
          <w:tcPr>
            <w:tcW w:w="14930" w:type="dxa"/>
            <w:gridSpan w:val="5"/>
            <w:shd w:val="clear" w:color="auto" w:fill="auto"/>
          </w:tcPr>
          <w:p w:rsidR="003A3960" w:rsidRPr="00B65957" w:rsidRDefault="003A3960" w:rsidP="00B65957">
            <w:pPr>
              <w:spacing w:line="360" w:lineRule="auto"/>
              <w:jc w:val="center"/>
              <w:rPr>
                <w:b/>
                <w:bCs/>
              </w:rPr>
            </w:pPr>
            <w:r w:rsidRPr="00B65957">
              <w:rPr>
                <w:b/>
                <w:bCs/>
              </w:rPr>
              <w:t>Раздел 1. Основы метрологии</w:t>
            </w:r>
          </w:p>
        </w:tc>
      </w:tr>
      <w:tr w:rsidR="008C35C1" w:rsidRPr="008C2599" w:rsidTr="004B5EB5">
        <w:tc>
          <w:tcPr>
            <w:tcW w:w="2376" w:type="dxa"/>
            <w:vMerge w:val="restart"/>
            <w:shd w:val="clear" w:color="auto" w:fill="auto"/>
          </w:tcPr>
          <w:p w:rsidR="008C35C1" w:rsidRPr="008C2599" w:rsidRDefault="008C35C1" w:rsidP="00B65957">
            <w:pPr>
              <w:rPr>
                <w:b/>
                <w:bCs/>
                <w:sz w:val="20"/>
                <w:szCs w:val="20"/>
              </w:rPr>
            </w:pPr>
            <w:r>
              <w:rPr>
                <w:b/>
                <w:bCs/>
                <w:sz w:val="20"/>
                <w:szCs w:val="20"/>
              </w:rPr>
              <w:t xml:space="preserve">Тема 1.1. </w:t>
            </w:r>
            <w:r w:rsidRPr="003A3960">
              <w:rPr>
                <w:b/>
                <w:bCs/>
                <w:sz w:val="20"/>
                <w:szCs w:val="20"/>
              </w:rPr>
              <w:t>Общие сведения о метрологии</w:t>
            </w:r>
          </w:p>
        </w:tc>
        <w:tc>
          <w:tcPr>
            <w:tcW w:w="10491" w:type="dxa"/>
            <w:gridSpan w:val="2"/>
            <w:shd w:val="clear" w:color="auto" w:fill="auto"/>
          </w:tcPr>
          <w:p w:rsidR="008C35C1" w:rsidRPr="008C35C1" w:rsidRDefault="008C35C1" w:rsidP="008C35C1">
            <w:pPr>
              <w:tabs>
                <w:tab w:val="left" w:pos="0"/>
              </w:tabs>
              <w:rPr>
                <w:b/>
                <w:bCs/>
                <w:sz w:val="20"/>
                <w:szCs w:val="20"/>
              </w:rPr>
            </w:pPr>
            <w:r w:rsidRPr="008C35C1">
              <w:rPr>
                <w:b/>
                <w:bCs/>
                <w:sz w:val="20"/>
                <w:szCs w:val="20"/>
              </w:rPr>
              <w:t>Содержание учебного материала</w:t>
            </w:r>
          </w:p>
        </w:tc>
        <w:tc>
          <w:tcPr>
            <w:tcW w:w="1022" w:type="dxa"/>
            <w:shd w:val="clear" w:color="auto" w:fill="auto"/>
          </w:tcPr>
          <w:p w:rsidR="008C35C1" w:rsidRPr="008C2599" w:rsidRDefault="00C00EB2" w:rsidP="008C2599">
            <w:pPr>
              <w:tabs>
                <w:tab w:val="left" w:pos="0"/>
              </w:tabs>
              <w:jc w:val="center"/>
              <w:rPr>
                <w:b/>
                <w:bCs/>
                <w:sz w:val="20"/>
                <w:szCs w:val="20"/>
              </w:rPr>
            </w:pPr>
            <w:r>
              <w:rPr>
                <w:b/>
                <w:bCs/>
                <w:sz w:val="20"/>
                <w:szCs w:val="20"/>
              </w:rPr>
              <w:t>9</w:t>
            </w:r>
          </w:p>
        </w:tc>
        <w:tc>
          <w:tcPr>
            <w:tcW w:w="1041" w:type="dxa"/>
            <w:shd w:val="clear" w:color="auto" w:fill="auto"/>
          </w:tcPr>
          <w:p w:rsidR="008C35C1" w:rsidRPr="008C2599" w:rsidRDefault="008C35C1" w:rsidP="008C2599">
            <w:pPr>
              <w:tabs>
                <w:tab w:val="left" w:pos="0"/>
              </w:tabs>
              <w:jc w:val="center"/>
              <w:rPr>
                <w:b/>
                <w:bCs/>
                <w:sz w:val="20"/>
                <w:szCs w:val="20"/>
              </w:rPr>
            </w:pPr>
          </w:p>
        </w:tc>
      </w:tr>
      <w:tr w:rsidR="008C35C1" w:rsidRPr="008C2599" w:rsidTr="004B5EB5">
        <w:tc>
          <w:tcPr>
            <w:tcW w:w="2376" w:type="dxa"/>
            <w:vMerge/>
            <w:shd w:val="clear" w:color="auto" w:fill="auto"/>
          </w:tcPr>
          <w:p w:rsidR="008C35C1" w:rsidRPr="008C2599" w:rsidRDefault="008C35C1" w:rsidP="00B65957">
            <w:pPr>
              <w:rPr>
                <w:b/>
                <w:bCs/>
                <w:sz w:val="20"/>
                <w:szCs w:val="20"/>
              </w:rPr>
            </w:pPr>
          </w:p>
        </w:tc>
        <w:tc>
          <w:tcPr>
            <w:tcW w:w="567" w:type="dxa"/>
            <w:shd w:val="clear" w:color="auto" w:fill="auto"/>
          </w:tcPr>
          <w:p w:rsidR="008C35C1" w:rsidRPr="008C35C1" w:rsidRDefault="008C35C1" w:rsidP="008C35C1">
            <w:pPr>
              <w:tabs>
                <w:tab w:val="left" w:pos="0"/>
              </w:tabs>
              <w:jc w:val="center"/>
              <w:rPr>
                <w:bCs/>
                <w:sz w:val="20"/>
                <w:szCs w:val="20"/>
              </w:rPr>
            </w:pPr>
            <w:r w:rsidRPr="008C35C1">
              <w:rPr>
                <w:bCs/>
                <w:sz w:val="20"/>
                <w:szCs w:val="20"/>
              </w:rPr>
              <w:t>1</w:t>
            </w:r>
          </w:p>
        </w:tc>
        <w:tc>
          <w:tcPr>
            <w:tcW w:w="9924" w:type="dxa"/>
            <w:shd w:val="clear" w:color="auto" w:fill="auto"/>
          </w:tcPr>
          <w:p w:rsidR="008C35C1" w:rsidRPr="008C35C1" w:rsidRDefault="008C35C1" w:rsidP="008C35C1">
            <w:pPr>
              <w:rPr>
                <w:bCs/>
                <w:sz w:val="20"/>
                <w:szCs w:val="20"/>
              </w:rPr>
            </w:pPr>
            <w:r w:rsidRPr="008C35C1">
              <w:rPr>
                <w:bCs/>
                <w:sz w:val="20"/>
                <w:szCs w:val="20"/>
              </w:rPr>
              <w:t xml:space="preserve">Метрология как наука. Задачи и цели метрологии. </w:t>
            </w:r>
          </w:p>
        </w:tc>
        <w:tc>
          <w:tcPr>
            <w:tcW w:w="1022" w:type="dxa"/>
            <w:shd w:val="clear" w:color="auto" w:fill="auto"/>
          </w:tcPr>
          <w:p w:rsidR="008C35C1" w:rsidRPr="008C2599" w:rsidRDefault="00C00EB2" w:rsidP="008C35C1">
            <w:pPr>
              <w:tabs>
                <w:tab w:val="left" w:pos="0"/>
              </w:tabs>
              <w:jc w:val="center"/>
              <w:rPr>
                <w:bCs/>
                <w:sz w:val="20"/>
                <w:szCs w:val="20"/>
              </w:rPr>
            </w:pPr>
            <w:r>
              <w:rPr>
                <w:bCs/>
                <w:sz w:val="20"/>
                <w:szCs w:val="20"/>
              </w:rPr>
              <w:t>1</w:t>
            </w:r>
          </w:p>
        </w:tc>
        <w:tc>
          <w:tcPr>
            <w:tcW w:w="1041" w:type="dxa"/>
            <w:vMerge w:val="restart"/>
            <w:shd w:val="clear" w:color="auto" w:fill="auto"/>
          </w:tcPr>
          <w:p w:rsidR="008C35C1" w:rsidRPr="008C2599" w:rsidRDefault="008C35C1" w:rsidP="008C35C1">
            <w:pPr>
              <w:tabs>
                <w:tab w:val="left" w:pos="0"/>
              </w:tabs>
              <w:jc w:val="center"/>
              <w:rPr>
                <w:bCs/>
                <w:sz w:val="20"/>
                <w:szCs w:val="20"/>
              </w:rPr>
            </w:pPr>
            <w:r w:rsidRPr="008C2599">
              <w:rPr>
                <w:bCs/>
                <w:sz w:val="20"/>
                <w:szCs w:val="20"/>
              </w:rPr>
              <w:t>1,2</w:t>
            </w:r>
          </w:p>
        </w:tc>
      </w:tr>
      <w:tr w:rsidR="008C35C1" w:rsidRPr="008C2599" w:rsidTr="004B5EB5">
        <w:tc>
          <w:tcPr>
            <w:tcW w:w="2376" w:type="dxa"/>
            <w:vMerge/>
            <w:shd w:val="clear" w:color="auto" w:fill="auto"/>
          </w:tcPr>
          <w:p w:rsidR="008C35C1" w:rsidRPr="008C2599" w:rsidRDefault="008C35C1" w:rsidP="00B65957">
            <w:pPr>
              <w:tabs>
                <w:tab w:val="left" w:pos="0"/>
              </w:tabs>
              <w:rPr>
                <w:b/>
                <w:bCs/>
                <w:sz w:val="20"/>
                <w:szCs w:val="20"/>
              </w:rPr>
            </w:pPr>
          </w:p>
        </w:tc>
        <w:tc>
          <w:tcPr>
            <w:tcW w:w="567" w:type="dxa"/>
            <w:shd w:val="clear" w:color="auto" w:fill="auto"/>
          </w:tcPr>
          <w:p w:rsidR="008C35C1" w:rsidRPr="008C35C1" w:rsidRDefault="008C35C1" w:rsidP="008C35C1">
            <w:pPr>
              <w:tabs>
                <w:tab w:val="left" w:pos="0"/>
              </w:tabs>
              <w:jc w:val="center"/>
              <w:rPr>
                <w:bCs/>
                <w:sz w:val="20"/>
                <w:szCs w:val="20"/>
              </w:rPr>
            </w:pPr>
            <w:r w:rsidRPr="008C35C1">
              <w:rPr>
                <w:bCs/>
                <w:sz w:val="20"/>
                <w:szCs w:val="20"/>
              </w:rPr>
              <w:t>2</w:t>
            </w:r>
          </w:p>
        </w:tc>
        <w:tc>
          <w:tcPr>
            <w:tcW w:w="9924" w:type="dxa"/>
            <w:shd w:val="clear" w:color="auto" w:fill="auto"/>
          </w:tcPr>
          <w:p w:rsidR="008C35C1" w:rsidRPr="008C35C1" w:rsidRDefault="008C35C1" w:rsidP="008C35C1">
            <w:pPr>
              <w:rPr>
                <w:bCs/>
                <w:sz w:val="20"/>
                <w:szCs w:val="20"/>
              </w:rPr>
            </w:pPr>
            <w:r w:rsidRPr="008C35C1">
              <w:rPr>
                <w:bCs/>
                <w:sz w:val="20"/>
                <w:szCs w:val="20"/>
              </w:rPr>
              <w:t xml:space="preserve">Разделы метрологии. Области метрологии. </w:t>
            </w:r>
          </w:p>
        </w:tc>
        <w:tc>
          <w:tcPr>
            <w:tcW w:w="1022" w:type="dxa"/>
            <w:shd w:val="clear" w:color="auto" w:fill="auto"/>
          </w:tcPr>
          <w:p w:rsidR="008C35C1" w:rsidRPr="008C2599" w:rsidRDefault="00B65957" w:rsidP="008C35C1">
            <w:pPr>
              <w:tabs>
                <w:tab w:val="left" w:pos="0"/>
              </w:tabs>
              <w:jc w:val="center"/>
              <w:rPr>
                <w:bCs/>
                <w:sz w:val="20"/>
                <w:szCs w:val="20"/>
              </w:rPr>
            </w:pPr>
            <w:r>
              <w:rPr>
                <w:bCs/>
                <w:sz w:val="20"/>
                <w:szCs w:val="20"/>
              </w:rPr>
              <w:t>2</w:t>
            </w:r>
          </w:p>
        </w:tc>
        <w:tc>
          <w:tcPr>
            <w:tcW w:w="1041" w:type="dxa"/>
            <w:vMerge/>
            <w:shd w:val="clear" w:color="auto" w:fill="auto"/>
          </w:tcPr>
          <w:p w:rsidR="008C35C1" w:rsidRPr="008C2599" w:rsidRDefault="008C35C1" w:rsidP="008C35C1">
            <w:pPr>
              <w:tabs>
                <w:tab w:val="left" w:pos="0"/>
              </w:tabs>
              <w:jc w:val="center"/>
              <w:rPr>
                <w:b/>
                <w:bCs/>
                <w:sz w:val="20"/>
                <w:szCs w:val="20"/>
              </w:rPr>
            </w:pPr>
          </w:p>
        </w:tc>
      </w:tr>
      <w:tr w:rsidR="008C35C1" w:rsidRPr="008C2599" w:rsidTr="004B5EB5">
        <w:tc>
          <w:tcPr>
            <w:tcW w:w="2376" w:type="dxa"/>
            <w:vMerge/>
            <w:shd w:val="clear" w:color="auto" w:fill="auto"/>
          </w:tcPr>
          <w:p w:rsidR="008C35C1" w:rsidRPr="008C2599" w:rsidRDefault="008C35C1" w:rsidP="00B65957">
            <w:pPr>
              <w:tabs>
                <w:tab w:val="left" w:pos="0"/>
              </w:tabs>
              <w:rPr>
                <w:b/>
                <w:bCs/>
                <w:sz w:val="20"/>
                <w:szCs w:val="20"/>
              </w:rPr>
            </w:pPr>
          </w:p>
        </w:tc>
        <w:tc>
          <w:tcPr>
            <w:tcW w:w="567" w:type="dxa"/>
            <w:shd w:val="clear" w:color="auto" w:fill="auto"/>
          </w:tcPr>
          <w:p w:rsidR="008C35C1" w:rsidRPr="008C35C1" w:rsidRDefault="008C35C1" w:rsidP="008C35C1">
            <w:pPr>
              <w:tabs>
                <w:tab w:val="left" w:pos="0"/>
              </w:tabs>
              <w:jc w:val="center"/>
              <w:rPr>
                <w:bCs/>
                <w:sz w:val="20"/>
                <w:szCs w:val="20"/>
              </w:rPr>
            </w:pPr>
            <w:r w:rsidRPr="008C35C1">
              <w:rPr>
                <w:bCs/>
                <w:sz w:val="20"/>
                <w:szCs w:val="20"/>
              </w:rPr>
              <w:t>3</w:t>
            </w:r>
          </w:p>
        </w:tc>
        <w:tc>
          <w:tcPr>
            <w:tcW w:w="9924" w:type="dxa"/>
            <w:shd w:val="clear" w:color="auto" w:fill="auto"/>
          </w:tcPr>
          <w:p w:rsidR="008C35C1" w:rsidRPr="008C35C1" w:rsidRDefault="008C35C1" w:rsidP="008C35C1">
            <w:pPr>
              <w:rPr>
                <w:bCs/>
                <w:sz w:val="20"/>
                <w:szCs w:val="20"/>
              </w:rPr>
            </w:pPr>
            <w:r w:rsidRPr="008C35C1">
              <w:rPr>
                <w:bCs/>
                <w:sz w:val="20"/>
                <w:szCs w:val="20"/>
              </w:rPr>
              <w:t>Основные понятия, термины и определения в метрологии.</w:t>
            </w:r>
          </w:p>
        </w:tc>
        <w:tc>
          <w:tcPr>
            <w:tcW w:w="1022" w:type="dxa"/>
            <w:shd w:val="clear" w:color="auto" w:fill="auto"/>
          </w:tcPr>
          <w:p w:rsidR="008C35C1" w:rsidRPr="008C2599" w:rsidRDefault="00B65957" w:rsidP="008C35C1">
            <w:pPr>
              <w:tabs>
                <w:tab w:val="left" w:pos="0"/>
              </w:tabs>
              <w:jc w:val="center"/>
              <w:rPr>
                <w:bCs/>
                <w:sz w:val="20"/>
                <w:szCs w:val="20"/>
              </w:rPr>
            </w:pPr>
            <w:r>
              <w:rPr>
                <w:bCs/>
                <w:sz w:val="20"/>
                <w:szCs w:val="20"/>
              </w:rPr>
              <w:t>2</w:t>
            </w:r>
          </w:p>
        </w:tc>
        <w:tc>
          <w:tcPr>
            <w:tcW w:w="1041" w:type="dxa"/>
            <w:vMerge/>
            <w:shd w:val="clear" w:color="auto" w:fill="auto"/>
          </w:tcPr>
          <w:p w:rsidR="008C35C1" w:rsidRPr="008C2599" w:rsidRDefault="008C35C1" w:rsidP="008C35C1">
            <w:pPr>
              <w:tabs>
                <w:tab w:val="left" w:pos="0"/>
              </w:tabs>
              <w:jc w:val="center"/>
              <w:rPr>
                <w:b/>
                <w:bCs/>
                <w:sz w:val="20"/>
                <w:szCs w:val="20"/>
              </w:rPr>
            </w:pPr>
          </w:p>
        </w:tc>
      </w:tr>
      <w:tr w:rsidR="008C35C1" w:rsidRPr="008C2599" w:rsidTr="004B5EB5">
        <w:tc>
          <w:tcPr>
            <w:tcW w:w="2376" w:type="dxa"/>
            <w:vMerge/>
            <w:shd w:val="clear" w:color="auto" w:fill="auto"/>
          </w:tcPr>
          <w:p w:rsidR="008C35C1" w:rsidRPr="008C2599" w:rsidRDefault="008C35C1" w:rsidP="00B65957">
            <w:pPr>
              <w:tabs>
                <w:tab w:val="left" w:pos="0"/>
              </w:tabs>
              <w:rPr>
                <w:b/>
                <w:bCs/>
                <w:sz w:val="20"/>
                <w:szCs w:val="20"/>
              </w:rPr>
            </w:pPr>
          </w:p>
        </w:tc>
        <w:tc>
          <w:tcPr>
            <w:tcW w:w="567" w:type="dxa"/>
            <w:shd w:val="clear" w:color="auto" w:fill="auto"/>
          </w:tcPr>
          <w:p w:rsidR="008C35C1" w:rsidRPr="008C35C1" w:rsidRDefault="008C35C1" w:rsidP="008C35C1">
            <w:pPr>
              <w:tabs>
                <w:tab w:val="left" w:pos="0"/>
              </w:tabs>
              <w:jc w:val="center"/>
              <w:rPr>
                <w:bCs/>
                <w:sz w:val="20"/>
                <w:szCs w:val="20"/>
              </w:rPr>
            </w:pPr>
            <w:r w:rsidRPr="008C35C1">
              <w:rPr>
                <w:bCs/>
                <w:sz w:val="20"/>
                <w:szCs w:val="20"/>
              </w:rPr>
              <w:t>4</w:t>
            </w:r>
          </w:p>
        </w:tc>
        <w:tc>
          <w:tcPr>
            <w:tcW w:w="9924" w:type="dxa"/>
            <w:shd w:val="clear" w:color="auto" w:fill="auto"/>
          </w:tcPr>
          <w:p w:rsidR="008C35C1" w:rsidRPr="008C35C1" w:rsidRDefault="008C35C1" w:rsidP="008C35C1">
            <w:pPr>
              <w:rPr>
                <w:bCs/>
                <w:sz w:val="20"/>
                <w:szCs w:val="20"/>
              </w:rPr>
            </w:pPr>
            <w:r w:rsidRPr="008C35C1">
              <w:rPr>
                <w:bCs/>
                <w:sz w:val="20"/>
                <w:szCs w:val="20"/>
              </w:rPr>
              <w:t xml:space="preserve">Метрологическая служба в России. </w:t>
            </w:r>
            <w:r w:rsidRPr="008C35C1">
              <w:rPr>
                <w:sz w:val="20"/>
                <w:szCs w:val="20"/>
              </w:rPr>
              <w:t>Метрологическое обеспечение его основы</w:t>
            </w:r>
          </w:p>
        </w:tc>
        <w:tc>
          <w:tcPr>
            <w:tcW w:w="1022" w:type="dxa"/>
            <w:shd w:val="clear" w:color="auto" w:fill="auto"/>
          </w:tcPr>
          <w:p w:rsidR="008C35C1" w:rsidRPr="008C2599" w:rsidRDefault="00C00EB2" w:rsidP="008C35C1">
            <w:pPr>
              <w:tabs>
                <w:tab w:val="left" w:pos="0"/>
              </w:tabs>
              <w:jc w:val="center"/>
              <w:rPr>
                <w:bCs/>
                <w:sz w:val="20"/>
                <w:szCs w:val="20"/>
              </w:rPr>
            </w:pPr>
            <w:r>
              <w:rPr>
                <w:bCs/>
                <w:sz w:val="20"/>
                <w:szCs w:val="20"/>
              </w:rPr>
              <w:t>1</w:t>
            </w:r>
          </w:p>
        </w:tc>
        <w:tc>
          <w:tcPr>
            <w:tcW w:w="1041" w:type="dxa"/>
            <w:vMerge/>
            <w:shd w:val="clear" w:color="auto" w:fill="auto"/>
          </w:tcPr>
          <w:p w:rsidR="008C35C1" w:rsidRPr="008C2599" w:rsidRDefault="008C35C1" w:rsidP="008C35C1">
            <w:pPr>
              <w:tabs>
                <w:tab w:val="left" w:pos="0"/>
              </w:tabs>
              <w:jc w:val="center"/>
              <w:rPr>
                <w:b/>
                <w:bCs/>
                <w:sz w:val="20"/>
                <w:szCs w:val="20"/>
              </w:rPr>
            </w:pPr>
          </w:p>
        </w:tc>
      </w:tr>
      <w:tr w:rsidR="008C35C1" w:rsidRPr="008C2599" w:rsidTr="004B5EB5">
        <w:tc>
          <w:tcPr>
            <w:tcW w:w="2376" w:type="dxa"/>
            <w:vMerge/>
            <w:shd w:val="clear" w:color="auto" w:fill="auto"/>
          </w:tcPr>
          <w:p w:rsidR="008C35C1" w:rsidRPr="008C2599" w:rsidRDefault="008C35C1" w:rsidP="00B65957">
            <w:pPr>
              <w:tabs>
                <w:tab w:val="left" w:pos="0"/>
              </w:tabs>
              <w:rPr>
                <w:b/>
                <w:bCs/>
                <w:sz w:val="20"/>
                <w:szCs w:val="20"/>
              </w:rPr>
            </w:pPr>
          </w:p>
        </w:tc>
        <w:tc>
          <w:tcPr>
            <w:tcW w:w="567" w:type="dxa"/>
            <w:shd w:val="clear" w:color="auto" w:fill="auto"/>
          </w:tcPr>
          <w:p w:rsidR="008C35C1" w:rsidRPr="008C35C1" w:rsidRDefault="008C35C1" w:rsidP="008C35C1">
            <w:pPr>
              <w:tabs>
                <w:tab w:val="left" w:pos="0"/>
              </w:tabs>
              <w:jc w:val="center"/>
              <w:rPr>
                <w:bCs/>
                <w:sz w:val="20"/>
                <w:szCs w:val="20"/>
              </w:rPr>
            </w:pPr>
            <w:r w:rsidRPr="008C35C1">
              <w:rPr>
                <w:bCs/>
                <w:sz w:val="20"/>
                <w:szCs w:val="20"/>
              </w:rPr>
              <w:t>5</w:t>
            </w:r>
          </w:p>
        </w:tc>
        <w:tc>
          <w:tcPr>
            <w:tcW w:w="9924" w:type="dxa"/>
            <w:shd w:val="clear" w:color="auto" w:fill="auto"/>
          </w:tcPr>
          <w:p w:rsidR="008C35C1" w:rsidRPr="008C35C1" w:rsidRDefault="008C35C1" w:rsidP="008C35C1">
            <w:pPr>
              <w:rPr>
                <w:bCs/>
                <w:sz w:val="20"/>
                <w:szCs w:val="20"/>
              </w:rPr>
            </w:pPr>
            <w:r w:rsidRPr="008C35C1">
              <w:rPr>
                <w:bCs/>
                <w:sz w:val="20"/>
                <w:szCs w:val="20"/>
              </w:rPr>
              <w:t>Государственные системы обеспечения единства измерений.</w:t>
            </w:r>
          </w:p>
        </w:tc>
        <w:tc>
          <w:tcPr>
            <w:tcW w:w="1022" w:type="dxa"/>
            <w:shd w:val="clear" w:color="auto" w:fill="auto"/>
          </w:tcPr>
          <w:p w:rsidR="008C35C1" w:rsidRPr="008C2599" w:rsidRDefault="00B65957" w:rsidP="008C35C1">
            <w:pPr>
              <w:tabs>
                <w:tab w:val="left" w:pos="0"/>
              </w:tabs>
              <w:jc w:val="center"/>
              <w:rPr>
                <w:bCs/>
                <w:sz w:val="20"/>
                <w:szCs w:val="20"/>
              </w:rPr>
            </w:pPr>
            <w:r>
              <w:rPr>
                <w:bCs/>
                <w:sz w:val="20"/>
                <w:szCs w:val="20"/>
              </w:rPr>
              <w:t>2</w:t>
            </w:r>
          </w:p>
        </w:tc>
        <w:tc>
          <w:tcPr>
            <w:tcW w:w="1041" w:type="dxa"/>
            <w:vMerge/>
            <w:shd w:val="clear" w:color="auto" w:fill="auto"/>
          </w:tcPr>
          <w:p w:rsidR="008C35C1" w:rsidRPr="008C2599" w:rsidRDefault="008C35C1" w:rsidP="008C35C1">
            <w:pPr>
              <w:tabs>
                <w:tab w:val="left" w:pos="0"/>
              </w:tabs>
              <w:jc w:val="center"/>
              <w:rPr>
                <w:b/>
                <w:bCs/>
                <w:sz w:val="20"/>
                <w:szCs w:val="20"/>
              </w:rPr>
            </w:pPr>
          </w:p>
        </w:tc>
      </w:tr>
      <w:tr w:rsidR="008C35C1" w:rsidRPr="008C2599" w:rsidTr="004B5EB5">
        <w:tc>
          <w:tcPr>
            <w:tcW w:w="2376" w:type="dxa"/>
            <w:vMerge/>
            <w:shd w:val="clear" w:color="auto" w:fill="auto"/>
          </w:tcPr>
          <w:p w:rsidR="008C35C1" w:rsidRPr="008C2599" w:rsidRDefault="008C35C1" w:rsidP="00B65957">
            <w:pPr>
              <w:tabs>
                <w:tab w:val="left" w:pos="0"/>
              </w:tabs>
              <w:rPr>
                <w:b/>
                <w:bCs/>
                <w:sz w:val="20"/>
                <w:szCs w:val="20"/>
              </w:rPr>
            </w:pPr>
          </w:p>
        </w:tc>
        <w:tc>
          <w:tcPr>
            <w:tcW w:w="567" w:type="dxa"/>
            <w:shd w:val="clear" w:color="auto" w:fill="auto"/>
          </w:tcPr>
          <w:p w:rsidR="008C35C1" w:rsidRPr="008C35C1" w:rsidRDefault="008C35C1" w:rsidP="008C35C1">
            <w:pPr>
              <w:tabs>
                <w:tab w:val="left" w:pos="0"/>
              </w:tabs>
              <w:jc w:val="center"/>
              <w:rPr>
                <w:bCs/>
                <w:sz w:val="20"/>
                <w:szCs w:val="20"/>
              </w:rPr>
            </w:pPr>
            <w:r w:rsidRPr="008C35C1">
              <w:rPr>
                <w:bCs/>
                <w:sz w:val="20"/>
                <w:szCs w:val="20"/>
              </w:rPr>
              <w:t>6</w:t>
            </w:r>
          </w:p>
        </w:tc>
        <w:tc>
          <w:tcPr>
            <w:tcW w:w="9924" w:type="dxa"/>
            <w:shd w:val="clear" w:color="auto" w:fill="auto"/>
          </w:tcPr>
          <w:p w:rsidR="008C35C1" w:rsidRPr="008C35C1" w:rsidRDefault="008C35C1" w:rsidP="008C35C1">
            <w:pPr>
              <w:rPr>
                <w:bCs/>
                <w:sz w:val="20"/>
                <w:szCs w:val="20"/>
              </w:rPr>
            </w:pPr>
            <w:r w:rsidRPr="008C35C1">
              <w:rPr>
                <w:bCs/>
                <w:sz w:val="20"/>
                <w:szCs w:val="20"/>
              </w:rPr>
              <w:t>Международные организации по метрологии.</w:t>
            </w:r>
            <w:r w:rsidRPr="008C35C1">
              <w:rPr>
                <w:rFonts w:eastAsia="Calibri"/>
                <w:sz w:val="20"/>
                <w:szCs w:val="20"/>
                <w:lang w:eastAsia="en-US"/>
              </w:rPr>
              <w:t xml:space="preserve"> </w:t>
            </w:r>
          </w:p>
        </w:tc>
        <w:tc>
          <w:tcPr>
            <w:tcW w:w="1022" w:type="dxa"/>
            <w:shd w:val="clear" w:color="auto" w:fill="auto"/>
          </w:tcPr>
          <w:p w:rsidR="008C35C1" w:rsidRPr="008C2599" w:rsidRDefault="00C00EB2" w:rsidP="008C35C1">
            <w:pPr>
              <w:tabs>
                <w:tab w:val="left" w:pos="0"/>
              </w:tabs>
              <w:jc w:val="center"/>
              <w:rPr>
                <w:bCs/>
                <w:sz w:val="20"/>
                <w:szCs w:val="20"/>
              </w:rPr>
            </w:pPr>
            <w:r>
              <w:rPr>
                <w:bCs/>
                <w:sz w:val="20"/>
                <w:szCs w:val="20"/>
              </w:rPr>
              <w:t>1</w:t>
            </w:r>
          </w:p>
        </w:tc>
        <w:tc>
          <w:tcPr>
            <w:tcW w:w="1041" w:type="dxa"/>
            <w:vMerge/>
            <w:shd w:val="clear" w:color="auto" w:fill="auto"/>
          </w:tcPr>
          <w:p w:rsidR="008C35C1" w:rsidRPr="008C2599" w:rsidRDefault="008C35C1" w:rsidP="008C35C1">
            <w:pPr>
              <w:tabs>
                <w:tab w:val="left" w:pos="0"/>
              </w:tabs>
              <w:jc w:val="center"/>
              <w:rPr>
                <w:b/>
                <w:bCs/>
                <w:sz w:val="20"/>
                <w:szCs w:val="20"/>
              </w:rPr>
            </w:pPr>
          </w:p>
        </w:tc>
      </w:tr>
      <w:tr w:rsidR="008C35C1" w:rsidRPr="008C2599" w:rsidTr="004B5EB5">
        <w:tc>
          <w:tcPr>
            <w:tcW w:w="2376" w:type="dxa"/>
            <w:vMerge w:val="restart"/>
            <w:shd w:val="clear" w:color="auto" w:fill="auto"/>
          </w:tcPr>
          <w:p w:rsidR="008C35C1" w:rsidRPr="008C2599" w:rsidRDefault="008C35C1" w:rsidP="00B65957">
            <w:pPr>
              <w:tabs>
                <w:tab w:val="left" w:pos="0"/>
              </w:tabs>
              <w:rPr>
                <w:b/>
                <w:bCs/>
                <w:sz w:val="20"/>
                <w:szCs w:val="20"/>
              </w:rPr>
            </w:pPr>
            <w:r w:rsidRPr="008C35C1">
              <w:rPr>
                <w:b/>
                <w:bCs/>
                <w:sz w:val="20"/>
                <w:szCs w:val="20"/>
              </w:rPr>
              <w:t>Тема 1.2.</w:t>
            </w:r>
            <w:r>
              <w:rPr>
                <w:b/>
                <w:bCs/>
                <w:sz w:val="20"/>
                <w:szCs w:val="20"/>
              </w:rPr>
              <w:t xml:space="preserve"> Измерения и средства измере</w:t>
            </w:r>
            <w:r w:rsidRPr="008C35C1">
              <w:rPr>
                <w:b/>
                <w:bCs/>
                <w:sz w:val="20"/>
                <w:szCs w:val="20"/>
              </w:rPr>
              <w:t>ний.</w:t>
            </w:r>
          </w:p>
        </w:tc>
        <w:tc>
          <w:tcPr>
            <w:tcW w:w="10491" w:type="dxa"/>
            <w:gridSpan w:val="2"/>
            <w:shd w:val="clear" w:color="auto" w:fill="auto"/>
          </w:tcPr>
          <w:p w:rsidR="008C35C1" w:rsidRPr="008C35C1" w:rsidRDefault="008C35C1" w:rsidP="008C35C1">
            <w:pPr>
              <w:rPr>
                <w:bCs/>
                <w:sz w:val="20"/>
                <w:szCs w:val="20"/>
              </w:rPr>
            </w:pPr>
            <w:r w:rsidRPr="008C35C1">
              <w:rPr>
                <w:b/>
                <w:bCs/>
                <w:sz w:val="20"/>
                <w:szCs w:val="20"/>
              </w:rPr>
              <w:t>Содержание учебного материала</w:t>
            </w:r>
          </w:p>
        </w:tc>
        <w:tc>
          <w:tcPr>
            <w:tcW w:w="1022" w:type="dxa"/>
            <w:shd w:val="clear" w:color="auto" w:fill="auto"/>
          </w:tcPr>
          <w:p w:rsidR="008C35C1" w:rsidRPr="00B65957" w:rsidRDefault="00C00EB2" w:rsidP="008C35C1">
            <w:pPr>
              <w:tabs>
                <w:tab w:val="left" w:pos="0"/>
              </w:tabs>
              <w:jc w:val="center"/>
              <w:rPr>
                <w:b/>
                <w:bCs/>
                <w:sz w:val="20"/>
                <w:szCs w:val="20"/>
              </w:rPr>
            </w:pPr>
            <w:r>
              <w:rPr>
                <w:b/>
                <w:bCs/>
                <w:sz w:val="20"/>
                <w:szCs w:val="20"/>
              </w:rPr>
              <w:t>18</w:t>
            </w:r>
          </w:p>
        </w:tc>
        <w:tc>
          <w:tcPr>
            <w:tcW w:w="1041" w:type="dxa"/>
            <w:shd w:val="clear" w:color="auto" w:fill="auto"/>
          </w:tcPr>
          <w:p w:rsidR="008C35C1" w:rsidRPr="008C2599" w:rsidRDefault="008C35C1" w:rsidP="008C35C1">
            <w:pPr>
              <w:tabs>
                <w:tab w:val="left" w:pos="0"/>
              </w:tabs>
              <w:jc w:val="center"/>
              <w:rPr>
                <w:b/>
                <w:bCs/>
                <w:sz w:val="20"/>
                <w:szCs w:val="20"/>
              </w:rPr>
            </w:pPr>
          </w:p>
        </w:tc>
      </w:tr>
      <w:tr w:rsidR="00B65957" w:rsidRPr="008C2599" w:rsidTr="004B5EB5">
        <w:tc>
          <w:tcPr>
            <w:tcW w:w="2376" w:type="dxa"/>
            <w:vMerge/>
            <w:shd w:val="clear" w:color="auto" w:fill="auto"/>
          </w:tcPr>
          <w:p w:rsidR="00B65957" w:rsidRPr="008C2599" w:rsidRDefault="00B65957" w:rsidP="008C35C1">
            <w:pPr>
              <w:tabs>
                <w:tab w:val="left" w:pos="0"/>
              </w:tabs>
              <w:jc w:val="both"/>
              <w:rPr>
                <w:b/>
                <w:bCs/>
                <w:sz w:val="20"/>
                <w:szCs w:val="20"/>
              </w:rPr>
            </w:pPr>
          </w:p>
        </w:tc>
        <w:tc>
          <w:tcPr>
            <w:tcW w:w="567" w:type="dxa"/>
            <w:shd w:val="clear" w:color="auto" w:fill="auto"/>
          </w:tcPr>
          <w:p w:rsidR="00B65957" w:rsidRPr="008C35C1" w:rsidRDefault="00B65957" w:rsidP="008C35C1">
            <w:pPr>
              <w:tabs>
                <w:tab w:val="left" w:pos="0"/>
              </w:tabs>
              <w:jc w:val="center"/>
              <w:rPr>
                <w:bCs/>
                <w:sz w:val="20"/>
                <w:szCs w:val="20"/>
              </w:rPr>
            </w:pPr>
            <w:r w:rsidRPr="008C35C1">
              <w:rPr>
                <w:bCs/>
                <w:sz w:val="20"/>
                <w:szCs w:val="20"/>
              </w:rPr>
              <w:t>1</w:t>
            </w:r>
          </w:p>
        </w:tc>
        <w:tc>
          <w:tcPr>
            <w:tcW w:w="9924" w:type="dxa"/>
            <w:shd w:val="clear" w:color="auto" w:fill="auto"/>
          </w:tcPr>
          <w:p w:rsidR="00B65957" w:rsidRPr="008C35C1" w:rsidRDefault="00B65957" w:rsidP="008C35C1">
            <w:pPr>
              <w:rPr>
                <w:sz w:val="20"/>
                <w:szCs w:val="20"/>
              </w:rPr>
            </w:pPr>
            <w:r w:rsidRPr="008C35C1">
              <w:rPr>
                <w:sz w:val="20"/>
                <w:szCs w:val="20"/>
              </w:rPr>
              <w:t>Основные характеристики измерений. Единицы измерения. Основные положения Международной системы единиц физических величин SI</w:t>
            </w:r>
          </w:p>
        </w:tc>
        <w:tc>
          <w:tcPr>
            <w:tcW w:w="1022" w:type="dxa"/>
            <w:shd w:val="clear" w:color="auto" w:fill="auto"/>
          </w:tcPr>
          <w:p w:rsidR="00B65957" w:rsidRPr="008C2599" w:rsidRDefault="00C00EB2" w:rsidP="008C35C1">
            <w:pPr>
              <w:tabs>
                <w:tab w:val="left" w:pos="0"/>
              </w:tabs>
              <w:jc w:val="center"/>
              <w:rPr>
                <w:bCs/>
                <w:sz w:val="20"/>
                <w:szCs w:val="20"/>
              </w:rPr>
            </w:pPr>
            <w:r>
              <w:rPr>
                <w:bCs/>
                <w:sz w:val="20"/>
                <w:szCs w:val="20"/>
              </w:rPr>
              <w:t>1</w:t>
            </w:r>
          </w:p>
        </w:tc>
        <w:tc>
          <w:tcPr>
            <w:tcW w:w="1041" w:type="dxa"/>
            <w:vMerge w:val="restart"/>
            <w:shd w:val="clear" w:color="auto" w:fill="auto"/>
          </w:tcPr>
          <w:p w:rsidR="00B65957" w:rsidRPr="008C2599" w:rsidRDefault="00B65957" w:rsidP="008C35C1">
            <w:pPr>
              <w:tabs>
                <w:tab w:val="left" w:pos="0"/>
              </w:tabs>
              <w:jc w:val="center"/>
              <w:rPr>
                <w:b/>
                <w:bCs/>
                <w:sz w:val="20"/>
                <w:szCs w:val="20"/>
              </w:rPr>
            </w:pPr>
            <w:r w:rsidRPr="008C2599">
              <w:rPr>
                <w:bCs/>
                <w:sz w:val="20"/>
                <w:szCs w:val="20"/>
              </w:rPr>
              <w:t>1,2</w:t>
            </w:r>
          </w:p>
        </w:tc>
      </w:tr>
      <w:tr w:rsidR="00B65957" w:rsidRPr="008C2599" w:rsidTr="004B5EB5">
        <w:tc>
          <w:tcPr>
            <w:tcW w:w="2376" w:type="dxa"/>
            <w:vMerge/>
            <w:shd w:val="clear" w:color="auto" w:fill="auto"/>
          </w:tcPr>
          <w:p w:rsidR="00B65957" w:rsidRPr="008C2599" w:rsidRDefault="00B65957" w:rsidP="008C35C1">
            <w:pPr>
              <w:tabs>
                <w:tab w:val="left" w:pos="0"/>
              </w:tabs>
              <w:jc w:val="both"/>
              <w:rPr>
                <w:b/>
                <w:bCs/>
                <w:sz w:val="20"/>
                <w:szCs w:val="20"/>
              </w:rPr>
            </w:pPr>
          </w:p>
        </w:tc>
        <w:tc>
          <w:tcPr>
            <w:tcW w:w="567" w:type="dxa"/>
            <w:shd w:val="clear" w:color="auto" w:fill="auto"/>
          </w:tcPr>
          <w:p w:rsidR="00B65957" w:rsidRPr="008C35C1" w:rsidRDefault="00B65957" w:rsidP="008C35C1">
            <w:pPr>
              <w:tabs>
                <w:tab w:val="left" w:pos="0"/>
              </w:tabs>
              <w:jc w:val="center"/>
              <w:rPr>
                <w:bCs/>
                <w:sz w:val="20"/>
                <w:szCs w:val="20"/>
              </w:rPr>
            </w:pPr>
            <w:r w:rsidRPr="008C35C1">
              <w:rPr>
                <w:bCs/>
                <w:sz w:val="20"/>
                <w:szCs w:val="20"/>
              </w:rPr>
              <w:t>2</w:t>
            </w:r>
          </w:p>
        </w:tc>
        <w:tc>
          <w:tcPr>
            <w:tcW w:w="9924" w:type="dxa"/>
            <w:shd w:val="clear" w:color="auto" w:fill="auto"/>
          </w:tcPr>
          <w:p w:rsidR="00B65957" w:rsidRPr="008C35C1" w:rsidRDefault="00B65957" w:rsidP="008C35C1">
            <w:pPr>
              <w:jc w:val="both"/>
              <w:rPr>
                <w:sz w:val="20"/>
                <w:szCs w:val="20"/>
              </w:rPr>
            </w:pPr>
            <w:r w:rsidRPr="008C35C1">
              <w:rPr>
                <w:sz w:val="20"/>
                <w:szCs w:val="20"/>
              </w:rPr>
              <w:t>Средства измерений и их характеристики</w:t>
            </w:r>
          </w:p>
        </w:tc>
        <w:tc>
          <w:tcPr>
            <w:tcW w:w="1022" w:type="dxa"/>
            <w:shd w:val="clear" w:color="auto" w:fill="auto"/>
          </w:tcPr>
          <w:p w:rsidR="00B65957" w:rsidRPr="008C2599" w:rsidRDefault="00C00EB2" w:rsidP="008C35C1">
            <w:pPr>
              <w:tabs>
                <w:tab w:val="left" w:pos="0"/>
              </w:tabs>
              <w:jc w:val="center"/>
              <w:rPr>
                <w:bCs/>
                <w:sz w:val="20"/>
                <w:szCs w:val="20"/>
              </w:rPr>
            </w:pPr>
            <w:r>
              <w:rPr>
                <w:bCs/>
                <w:sz w:val="20"/>
                <w:szCs w:val="20"/>
              </w:rPr>
              <w:t>2</w:t>
            </w:r>
          </w:p>
        </w:tc>
        <w:tc>
          <w:tcPr>
            <w:tcW w:w="1041" w:type="dxa"/>
            <w:vMerge/>
            <w:shd w:val="clear" w:color="auto" w:fill="auto"/>
          </w:tcPr>
          <w:p w:rsidR="00B65957" w:rsidRPr="008C2599" w:rsidRDefault="00B65957" w:rsidP="008C35C1">
            <w:pPr>
              <w:tabs>
                <w:tab w:val="left" w:pos="0"/>
              </w:tabs>
              <w:jc w:val="center"/>
              <w:rPr>
                <w:bCs/>
                <w:sz w:val="20"/>
                <w:szCs w:val="20"/>
              </w:rPr>
            </w:pPr>
          </w:p>
        </w:tc>
      </w:tr>
      <w:tr w:rsidR="00B65957" w:rsidRPr="008C2599" w:rsidTr="004B5EB5">
        <w:tc>
          <w:tcPr>
            <w:tcW w:w="2376" w:type="dxa"/>
            <w:vMerge/>
            <w:shd w:val="clear" w:color="auto" w:fill="auto"/>
          </w:tcPr>
          <w:p w:rsidR="00B65957" w:rsidRPr="008C2599" w:rsidRDefault="00B65957" w:rsidP="008C35C1">
            <w:pPr>
              <w:tabs>
                <w:tab w:val="left" w:pos="0"/>
              </w:tabs>
              <w:jc w:val="both"/>
              <w:rPr>
                <w:b/>
                <w:bCs/>
                <w:sz w:val="20"/>
                <w:szCs w:val="20"/>
              </w:rPr>
            </w:pPr>
          </w:p>
        </w:tc>
        <w:tc>
          <w:tcPr>
            <w:tcW w:w="567" w:type="dxa"/>
            <w:shd w:val="clear" w:color="auto" w:fill="auto"/>
          </w:tcPr>
          <w:p w:rsidR="00B65957" w:rsidRPr="008C35C1" w:rsidRDefault="00B65957" w:rsidP="008C35C1">
            <w:pPr>
              <w:tabs>
                <w:tab w:val="left" w:pos="0"/>
              </w:tabs>
              <w:jc w:val="center"/>
              <w:rPr>
                <w:bCs/>
                <w:sz w:val="20"/>
                <w:szCs w:val="20"/>
              </w:rPr>
            </w:pPr>
            <w:r w:rsidRPr="008C35C1">
              <w:rPr>
                <w:bCs/>
                <w:sz w:val="20"/>
                <w:szCs w:val="20"/>
              </w:rPr>
              <w:t>3</w:t>
            </w:r>
          </w:p>
        </w:tc>
        <w:tc>
          <w:tcPr>
            <w:tcW w:w="9924" w:type="dxa"/>
            <w:shd w:val="clear" w:color="auto" w:fill="auto"/>
          </w:tcPr>
          <w:p w:rsidR="00B65957" w:rsidRPr="008C35C1" w:rsidRDefault="00B65957" w:rsidP="008C35C1">
            <w:pPr>
              <w:jc w:val="both"/>
              <w:rPr>
                <w:sz w:val="20"/>
                <w:szCs w:val="20"/>
              </w:rPr>
            </w:pPr>
            <w:r w:rsidRPr="008C35C1">
              <w:rPr>
                <w:sz w:val="20"/>
                <w:szCs w:val="20"/>
              </w:rPr>
              <w:t>Эталоны единиц физических величин.</w:t>
            </w:r>
          </w:p>
        </w:tc>
        <w:tc>
          <w:tcPr>
            <w:tcW w:w="1022" w:type="dxa"/>
            <w:shd w:val="clear" w:color="auto" w:fill="auto"/>
          </w:tcPr>
          <w:p w:rsidR="00B65957" w:rsidRPr="008C2599" w:rsidRDefault="00C00EB2" w:rsidP="008C35C1">
            <w:pPr>
              <w:tabs>
                <w:tab w:val="left" w:pos="0"/>
              </w:tabs>
              <w:jc w:val="center"/>
              <w:rPr>
                <w:bCs/>
                <w:sz w:val="20"/>
                <w:szCs w:val="20"/>
              </w:rPr>
            </w:pPr>
            <w:r>
              <w:rPr>
                <w:bCs/>
                <w:sz w:val="20"/>
                <w:szCs w:val="20"/>
              </w:rPr>
              <w:t>2</w:t>
            </w:r>
          </w:p>
        </w:tc>
        <w:tc>
          <w:tcPr>
            <w:tcW w:w="1041" w:type="dxa"/>
            <w:vMerge/>
            <w:shd w:val="clear" w:color="auto" w:fill="auto"/>
          </w:tcPr>
          <w:p w:rsidR="00B65957" w:rsidRPr="008C2599" w:rsidRDefault="00B65957" w:rsidP="008C35C1">
            <w:pPr>
              <w:tabs>
                <w:tab w:val="left" w:pos="0"/>
              </w:tabs>
              <w:jc w:val="center"/>
              <w:rPr>
                <w:bCs/>
                <w:sz w:val="20"/>
                <w:szCs w:val="20"/>
              </w:rPr>
            </w:pPr>
          </w:p>
        </w:tc>
      </w:tr>
      <w:tr w:rsidR="00B65957" w:rsidRPr="008C2599" w:rsidTr="004B5EB5">
        <w:tc>
          <w:tcPr>
            <w:tcW w:w="2376" w:type="dxa"/>
            <w:vMerge/>
            <w:shd w:val="clear" w:color="auto" w:fill="auto"/>
          </w:tcPr>
          <w:p w:rsidR="00B65957" w:rsidRPr="008C2599" w:rsidRDefault="00B65957" w:rsidP="008C35C1">
            <w:pPr>
              <w:tabs>
                <w:tab w:val="left" w:pos="0"/>
              </w:tabs>
              <w:jc w:val="both"/>
              <w:rPr>
                <w:b/>
                <w:bCs/>
                <w:sz w:val="20"/>
                <w:szCs w:val="20"/>
              </w:rPr>
            </w:pPr>
          </w:p>
        </w:tc>
        <w:tc>
          <w:tcPr>
            <w:tcW w:w="567" w:type="dxa"/>
            <w:shd w:val="clear" w:color="auto" w:fill="auto"/>
          </w:tcPr>
          <w:p w:rsidR="00B65957" w:rsidRPr="008C35C1" w:rsidRDefault="00B65957" w:rsidP="008C35C1">
            <w:pPr>
              <w:tabs>
                <w:tab w:val="left" w:pos="0"/>
              </w:tabs>
              <w:jc w:val="center"/>
              <w:rPr>
                <w:bCs/>
                <w:sz w:val="20"/>
                <w:szCs w:val="20"/>
              </w:rPr>
            </w:pPr>
            <w:r w:rsidRPr="008C35C1">
              <w:rPr>
                <w:bCs/>
                <w:sz w:val="20"/>
                <w:szCs w:val="20"/>
              </w:rPr>
              <w:t>4</w:t>
            </w:r>
          </w:p>
        </w:tc>
        <w:tc>
          <w:tcPr>
            <w:tcW w:w="9924" w:type="dxa"/>
            <w:shd w:val="clear" w:color="auto" w:fill="auto"/>
          </w:tcPr>
          <w:p w:rsidR="00B65957" w:rsidRPr="008C35C1" w:rsidRDefault="00B65957" w:rsidP="008C35C1">
            <w:pPr>
              <w:rPr>
                <w:sz w:val="20"/>
                <w:szCs w:val="20"/>
              </w:rPr>
            </w:pPr>
            <w:r w:rsidRPr="008C35C1">
              <w:rPr>
                <w:sz w:val="20"/>
                <w:szCs w:val="20"/>
              </w:rPr>
              <w:t>Погрешности измерений</w:t>
            </w:r>
            <w:r w:rsidRPr="008C35C1">
              <w:rPr>
                <w:rFonts w:eastAsia="Calibri"/>
                <w:sz w:val="20"/>
                <w:szCs w:val="20"/>
                <w:lang w:eastAsia="en-US"/>
              </w:rPr>
              <w:t xml:space="preserve"> </w:t>
            </w:r>
            <w:r w:rsidRPr="008C35C1">
              <w:rPr>
                <w:sz w:val="20"/>
                <w:szCs w:val="20"/>
              </w:rPr>
              <w:t>их виды</w:t>
            </w:r>
          </w:p>
        </w:tc>
        <w:tc>
          <w:tcPr>
            <w:tcW w:w="1022" w:type="dxa"/>
            <w:shd w:val="clear" w:color="auto" w:fill="auto"/>
          </w:tcPr>
          <w:p w:rsidR="00B65957" w:rsidRPr="008C2599" w:rsidRDefault="00C00EB2" w:rsidP="008C35C1">
            <w:pPr>
              <w:tabs>
                <w:tab w:val="left" w:pos="0"/>
              </w:tabs>
              <w:jc w:val="center"/>
              <w:rPr>
                <w:bCs/>
                <w:sz w:val="20"/>
                <w:szCs w:val="20"/>
              </w:rPr>
            </w:pPr>
            <w:r>
              <w:rPr>
                <w:bCs/>
                <w:sz w:val="20"/>
                <w:szCs w:val="20"/>
              </w:rPr>
              <w:t>1</w:t>
            </w:r>
          </w:p>
        </w:tc>
        <w:tc>
          <w:tcPr>
            <w:tcW w:w="1041" w:type="dxa"/>
            <w:vMerge/>
            <w:shd w:val="clear" w:color="auto" w:fill="auto"/>
          </w:tcPr>
          <w:p w:rsidR="00B65957" w:rsidRPr="008C2599" w:rsidRDefault="00B65957" w:rsidP="008C35C1">
            <w:pPr>
              <w:tabs>
                <w:tab w:val="left" w:pos="0"/>
              </w:tabs>
              <w:jc w:val="center"/>
              <w:rPr>
                <w:bCs/>
                <w:sz w:val="20"/>
                <w:szCs w:val="20"/>
              </w:rPr>
            </w:pPr>
          </w:p>
        </w:tc>
      </w:tr>
      <w:tr w:rsidR="00B65957" w:rsidRPr="008C2599" w:rsidTr="004B5EB5">
        <w:tc>
          <w:tcPr>
            <w:tcW w:w="2376" w:type="dxa"/>
            <w:vMerge/>
            <w:shd w:val="clear" w:color="auto" w:fill="auto"/>
          </w:tcPr>
          <w:p w:rsidR="00B65957" w:rsidRPr="008C2599" w:rsidRDefault="00B65957" w:rsidP="008C35C1">
            <w:pPr>
              <w:tabs>
                <w:tab w:val="left" w:pos="0"/>
              </w:tabs>
              <w:jc w:val="both"/>
              <w:rPr>
                <w:b/>
                <w:bCs/>
                <w:sz w:val="20"/>
                <w:szCs w:val="20"/>
              </w:rPr>
            </w:pPr>
          </w:p>
        </w:tc>
        <w:tc>
          <w:tcPr>
            <w:tcW w:w="567" w:type="dxa"/>
            <w:shd w:val="clear" w:color="auto" w:fill="auto"/>
          </w:tcPr>
          <w:p w:rsidR="00B65957" w:rsidRPr="008C35C1" w:rsidRDefault="00B65957" w:rsidP="008C35C1">
            <w:pPr>
              <w:tabs>
                <w:tab w:val="left" w:pos="0"/>
              </w:tabs>
              <w:jc w:val="center"/>
              <w:rPr>
                <w:bCs/>
                <w:sz w:val="20"/>
                <w:szCs w:val="20"/>
              </w:rPr>
            </w:pPr>
            <w:r w:rsidRPr="008C35C1">
              <w:rPr>
                <w:bCs/>
                <w:sz w:val="20"/>
                <w:szCs w:val="20"/>
              </w:rPr>
              <w:t>5</w:t>
            </w:r>
          </w:p>
        </w:tc>
        <w:tc>
          <w:tcPr>
            <w:tcW w:w="9924" w:type="dxa"/>
            <w:shd w:val="clear" w:color="auto" w:fill="auto"/>
          </w:tcPr>
          <w:p w:rsidR="00B65957" w:rsidRPr="008C35C1" w:rsidRDefault="00B65957" w:rsidP="008C35C1">
            <w:pPr>
              <w:jc w:val="both"/>
              <w:rPr>
                <w:b/>
                <w:sz w:val="20"/>
                <w:szCs w:val="20"/>
              </w:rPr>
            </w:pPr>
            <w:r w:rsidRPr="008C35C1">
              <w:rPr>
                <w:sz w:val="20"/>
                <w:szCs w:val="20"/>
              </w:rPr>
              <w:t>Поверка и калибровка средств измерений.</w:t>
            </w:r>
          </w:p>
        </w:tc>
        <w:tc>
          <w:tcPr>
            <w:tcW w:w="1022" w:type="dxa"/>
            <w:shd w:val="clear" w:color="auto" w:fill="auto"/>
          </w:tcPr>
          <w:p w:rsidR="00B65957" w:rsidRPr="008C2599" w:rsidRDefault="00C00EB2" w:rsidP="008C35C1">
            <w:pPr>
              <w:tabs>
                <w:tab w:val="left" w:pos="0"/>
              </w:tabs>
              <w:jc w:val="center"/>
              <w:rPr>
                <w:bCs/>
                <w:sz w:val="20"/>
                <w:szCs w:val="20"/>
              </w:rPr>
            </w:pPr>
            <w:r>
              <w:rPr>
                <w:bCs/>
                <w:sz w:val="20"/>
                <w:szCs w:val="20"/>
              </w:rPr>
              <w:t>1</w:t>
            </w:r>
          </w:p>
        </w:tc>
        <w:tc>
          <w:tcPr>
            <w:tcW w:w="1041" w:type="dxa"/>
            <w:vMerge/>
            <w:shd w:val="clear" w:color="auto" w:fill="auto"/>
          </w:tcPr>
          <w:p w:rsidR="00B65957" w:rsidRPr="008C2599" w:rsidRDefault="00B65957" w:rsidP="008C35C1">
            <w:pPr>
              <w:tabs>
                <w:tab w:val="left" w:pos="0"/>
              </w:tabs>
              <w:jc w:val="center"/>
              <w:rPr>
                <w:bCs/>
                <w:sz w:val="20"/>
                <w:szCs w:val="20"/>
              </w:rPr>
            </w:pPr>
          </w:p>
        </w:tc>
      </w:tr>
      <w:tr w:rsidR="00B65957" w:rsidRPr="008C2599" w:rsidTr="004B5EB5">
        <w:tc>
          <w:tcPr>
            <w:tcW w:w="2376" w:type="dxa"/>
            <w:vMerge/>
            <w:shd w:val="clear" w:color="auto" w:fill="auto"/>
          </w:tcPr>
          <w:p w:rsidR="00B65957" w:rsidRPr="008C2599" w:rsidRDefault="00B65957" w:rsidP="008C35C1">
            <w:pPr>
              <w:tabs>
                <w:tab w:val="left" w:pos="0"/>
              </w:tabs>
              <w:jc w:val="both"/>
              <w:rPr>
                <w:b/>
                <w:bCs/>
                <w:sz w:val="20"/>
                <w:szCs w:val="20"/>
              </w:rPr>
            </w:pPr>
          </w:p>
        </w:tc>
        <w:tc>
          <w:tcPr>
            <w:tcW w:w="567" w:type="dxa"/>
            <w:shd w:val="clear" w:color="auto" w:fill="auto"/>
          </w:tcPr>
          <w:p w:rsidR="00B65957" w:rsidRPr="008C35C1" w:rsidRDefault="00B65957" w:rsidP="008C35C1">
            <w:pPr>
              <w:tabs>
                <w:tab w:val="left" w:pos="0"/>
              </w:tabs>
              <w:jc w:val="center"/>
              <w:rPr>
                <w:bCs/>
                <w:sz w:val="20"/>
                <w:szCs w:val="20"/>
              </w:rPr>
            </w:pPr>
            <w:r w:rsidRPr="008C35C1">
              <w:rPr>
                <w:bCs/>
                <w:sz w:val="20"/>
                <w:szCs w:val="20"/>
              </w:rPr>
              <w:t>6</w:t>
            </w:r>
          </w:p>
        </w:tc>
        <w:tc>
          <w:tcPr>
            <w:tcW w:w="9924" w:type="dxa"/>
            <w:shd w:val="clear" w:color="auto" w:fill="auto"/>
          </w:tcPr>
          <w:p w:rsidR="00B65957" w:rsidRPr="008C35C1" w:rsidRDefault="00B65957" w:rsidP="008C35C1">
            <w:pPr>
              <w:jc w:val="both"/>
              <w:rPr>
                <w:b/>
                <w:sz w:val="20"/>
                <w:szCs w:val="20"/>
              </w:rPr>
            </w:pPr>
            <w:r w:rsidRPr="008C35C1">
              <w:rPr>
                <w:sz w:val="20"/>
                <w:szCs w:val="20"/>
              </w:rPr>
              <w:t>Измерительные инструменты.</w:t>
            </w:r>
          </w:p>
        </w:tc>
        <w:tc>
          <w:tcPr>
            <w:tcW w:w="1022" w:type="dxa"/>
            <w:shd w:val="clear" w:color="auto" w:fill="auto"/>
          </w:tcPr>
          <w:p w:rsidR="00B65957" w:rsidRPr="008C2599" w:rsidRDefault="00C00EB2" w:rsidP="008C35C1">
            <w:pPr>
              <w:tabs>
                <w:tab w:val="left" w:pos="0"/>
              </w:tabs>
              <w:jc w:val="center"/>
              <w:rPr>
                <w:bCs/>
                <w:sz w:val="20"/>
                <w:szCs w:val="20"/>
              </w:rPr>
            </w:pPr>
            <w:r>
              <w:rPr>
                <w:bCs/>
                <w:sz w:val="20"/>
                <w:szCs w:val="20"/>
              </w:rPr>
              <w:t>1</w:t>
            </w:r>
          </w:p>
        </w:tc>
        <w:tc>
          <w:tcPr>
            <w:tcW w:w="1041" w:type="dxa"/>
            <w:vMerge/>
            <w:shd w:val="clear" w:color="auto" w:fill="auto"/>
          </w:tcPr>
          <w:p w:rsidR="00B65957" w:rsidRPr="008C2599" w:rsidRDefault="00B65957" w:rsidP="008C35C1">
            <w:pPr>
              <w:tabs>
                <w:tab w:val="left" w:pos="0"/>
              </w:tabs>
              <w:jc w:val="center"/>
              <w:rPr>
                <w:bCs/>
                <w:sz w:val="20"/>
                <w:szCs w:val="20"/>
              </w:rPr>
            </w:pPr>
          </w:p>
        </w:tc>
      </w:tr>
      <w:tr w:rsidR="00B65957" w:rsidRPr="008C2599" w:rsidTr="004B5EB5">
        <w:tc>
          <w:tcPr>
            <w:tcW w:w="2376" w:type="dxa"/>
            <w:vMerge/>
            <w:shd w:val="clear" w:color="auto" w:fill="auto"/>
          </w:tcPr>
          <w:p w:rsidR="00B65957" w:rsidRPr="008C2599" w:rsidRDefault="00B65957" w:rsidP="008C35C1">
            <w:pPr>
              <w:tabs>
                <w:tab w:val="left" w:pos="0"/>
              </w:tabs>
              <w:jc w:val="both"/>
              <w:rPr>
                <w:b/>
                <w:bCs/>
                <w:sz w:val="20"/>
                <w:szCs w:val="20"/>
              </w:rPr>
            </w:pPr>
          </w:p>
        </w:tc>
        <w:tc>
          <w:tcPr>
            <w:tcW w:w="10491" w:type="dxa"/>
            <w:gridSpan w:val="2"/>
            <w:shd w:val="clear" w:color="auto" w:fill="auto"/>
          </w:tcPr>
          <w:p w:rsidR="00B65957" w:rsidRPr="008C35C1" w:rsidRDefault="00B65957" w:rsidP="008C35C1">
            <w:pPr>
              <w:jc w:val="both"/>
              <w:rPr>
                <w:b/>
                <w:sz w:val="20"/>
                <w:szCs w:val="20"/>
              </w:rPr>
            </w:pPr>
            <w:r w:rsidRPr="008C35C1">
              <w:rPr>
                <w:b/>
                <w:sz w:val="20"/>
                <w:szCs w:val="20"/>
              </w:rPr>
              <w:t xml:space="preserve">Практическое занятие №1. </w:t>
            </w:r>
            <w:r w:rsidRPr="008C35C1">
              <w:rPr>
                <w:b/>
                <w:bCs/>
                <w:sz w:val="20"/>
                <w:szCs w:val="20"/>
              </w:rPr>
              <w:t>Изучение единиц физических величин объектов метрологии.</w:t>
            </w:r>
          </w:p>
        </w:tc>
        <w:tc>
          <w:tcPr>
            <w:tcW w:w="1022" w:type="dxa"/>
            <w:shd w:val="clear" w:color="auto" w:fill="auto"/>
          </w:tcPr>
          <w:p w:rsidR="00B65957" w:rsidRDefault="00C00EB2" w:rsidP="008C35C1">
            <w:pPr>
              <w:tabs>
                <w:tab w:val="left" w:pos="0"/>
              </w:tabs>
              <w:jc w:val="center"/>
              <w:rPr>
                <w:bCs/>
                <w:sz w:val="20"/>
                <w:szCs w:val="20"/>
              </w:rPr>
            </w:pPr>
            <w:r>
              <w:rPr>
                <w:bCs/>
                <w:sz w:val="20"/>
                <w:szCs w:val="20"/>
              </w:rPr>
              <w:t>2</w:t>
            </w:r>
          </w:p>
        </w:tc>
        <w:tc>
          <w:tcPr>
            <w:tcW w:w="1041" w:type="dxa"/>
            <w:vMerge/>
            <w:shd w:val="clear" w:color="auto" w:fill="auto"/>
          </w:tcPr>
          <w:p w:rsidR="00B65957" w:rsidRPr="008C2599" w:rsidRDefault="00B65957" w:rsidP="008C35C1">
            <w:pPr>
              <w:tabs>
                <w:tab w:val="left" w:pos="0"/>
              </w:tabs>
              <w:jc w:val="center"/>
              <w:rPr>
                <w:bCs/>
                <w:sz w:val="20"/>
                <w:szCs w:val="20"/>
              </w:rPr>
            </w:pPr>
          </w:p>
        </w:tc>
      </w:tr>
      <w:tr w:rsidR="00B65957" w:rsidRPr="008C2599" w:rsidTr="004B5EB5">
        <w:tc>
          <w:tcPr>
            <w:tcW w:w="2376" w:type="dxa"/>
            <w:vMerge/>
            <w:shd w:val="clear" w:color="auto" w:fill="auto"/>
          </w:tcPr>
          <w:p w:rsidR="00B65957" w:rsidRPr="008C2599" w:rsidRDefault="00B65957" w:rsidP="008C35C1">
            <w:pPr>
              <w:tabs>
                <w:tab w:val="left" w:pos="0"/>
              </w:tabs>
              <w:jc w:val="both"/>
              <w:rPr>
                <w:b/>
                <w:bCs/>
                <w:sz w:val="20"/>
                <w:szCs w:val="20"/>
              </w:rPr>
            </w:pPr>
          </w:p>
        </w:tc>
        <w:tc>
          <w:tcPr>
            <w:tcW w:w="10491" w:type="dxa"/>
            <w:gridSpan w:val="2"/>
            <w:shd w:val="clear" w:color="auto" w:fill="auto"/>
          </w:tcPr>
          <w:p w:rsidR="00B65957" w:rsidRPr="008C35C1" w:rsidRDefault="00B65957" w:rsidP="008C35C1">
            <w:pPr>
              <w:jc w:val="both"/>
              <w:rPr>
                <w:b/>
                <w:sz w:val="20"/>
                <w:szCs w:val="20"/>
              </w:rPr>
            </w:pPr>
            <w:r w:rsidRPr="008C35C1">
              <w:rPr>
                <w:b/>
                <w:bCs/>
                <w:sz w:val="20"/>
                <w:szCs w:val="20"/>
              </w:rPr>
              <w:t>Практическое занятие № 2. Расчет характеристик погрешности измерения</w:t>
            </w:r>
          </w:p>
        </w:tc>
        <w:tc>
          <w:tcPr>
            <w:tcW w:w="1022" w:type="dxa"/>
            <w:shd w:val="clear" w:color="auto" w:fill="auto"/>
          </w:tcPr>
          <w:p w:rsidR="00B65957" w:rsidRDefault="00B65957" w:rsidP="008C35C1">
            <w:pPr>
              <w:tabs>
                <w:tab w:val="left" w:pos="0"/>
              </w:tabs>
              <w:jc w:val="center"/>
              <w:rPr>
                <w:bCs/>
                <w:sz w:val="20"/>
                <w:szCs w:val="20"/>
              </w:rPr>
            </w:pPr>
            <w:r>
              <w:rPr>
                <w:bCs/>
                <w:sz w:val="20"/>
                <w:szCs w:val="20"/>
              </w:rPr>
              <w:t>4</w:t>
            </w:r>
          </w:p>
        </w:tc>
        <w:tc>
          <w:tcPr>
            <w:tcW w:w="1041" w:type="dxa"/>
            <w:vMerge/>
            <w:shd w:val="clear" w:color="auto" w:fill="auto"/>
          </w:tcPr>
          <w:p w:rsidR="00B65957" w:rsidRPr="008C2599" w:rsidRDefault="00B65957" w:rsidP="008C35C1">
            <w:pPr>
              <w:tabs>
                <w:tab w:val="left" w:pos="0"/>
              </w:tabs>
              <w:jc w:val="center"/>
              <w:rPr>
                <w:bCs/>
                <w:sz w:val="20"/>
                <w:szCs w:val="20"/>
              </w:rPr>
            </w:pPr>
          </w:p>
        </w:tc>
      </w:tr>
      <w:tr w:rsidR="00B65957" w:rsidRPr="008C2599" w:rsidTr="004B5EB5">
        <w:tc>
          <w:tcPr>
            <w:tcW w:w="2376" w:type="dxa"/>
            <w:vMerge/>
            <w:shd w:val="clear" w:color="auto" w:fill="auto"/>
          </w:tcPr>
          <w:p w:rsidR="00B65957" w:rsidRPr="008C2599" w:rsidRDefault="00B65957" w:rsidP="008C35C1">
            <w:pPr>
              <w:tabs>
                <w:tab w:val="left" w:pos="0"/>
              </w:tabs>
              <w:jc w:val="both"/>
              <w:rPr>
                <w:b/>
                <w:bCs/>
                <w:sz w:val="20"/>
                <w:szCs w:val="20"/>
              </w:rPr>
            </w:pPr>
          </w:p>
        </w:tc>
        <w:tc>
          <w:tcPr>
            <w:tcW w:w="10491" w:type="dxa"/>
            <w:gridSpan w:val="2"/>
            <w:shd w:val="clear" w:color="auto" w:fill="auto"/>
          </w:tcPr>
          <w:p w:rsidR="00B65957" w:rsidRPr="008C35C1" w:rsidRDefault="00B65957" w:rsidP="008C35C1">
            <w:pPr>
              <w:jc w:val="both"/>
              <w:rPr>
                <w:b/>
                <w:sz w:val="20"/>
                <w:szCs w:val="20"/>
              </w:rPr>
            </w:pPr>
            <w:r w:rsidRPr="008C35C1">
              <w:rPr>
                <w:b/>
                <w:bCs/>
                <w:sz w:val="20"/>
                <w:szCs w:val="20"/>
              </w:rPr>
              <w:t>Практическое занятие № 3. Измерение параметров деталей с помощью штанегенинструментов и микрометра.</w:t>
            </w:r>
          </w:p>
        </w:tc>
        <w:tc>
          <w:tcPr>
            <w:tcW w:w="1022" w:type="dxa"/>
            <w:shd w:val="clear" w:color="auto" w:fill="auto"/>
          </w:tcPr>
          <w:p w:rsidR="00B65957" w:rsidRDefault="00B65957" w:rsidP="008C35C1">
            <w:pPr>
              <w:tabs>
                <w:tab w:val="left" w:pos="0"/>
              </w:tabs>
              <w:jc w:val="center"/>
              <w:rPr>
                <w:bCs/>
                <w:sz w:val="20"/>
                <w:szCs w:val="20"/>
              </w:rPr>
            </w:pPr>
            <w:r>
              <w:rPr>
                <w:bCs/>
                <w:sz w:val="20"/>
                <w:szCs w:val="20"/>
              </w:rPr>
              <w:t>4</w:t>
            </w:r>
          </w:p>
        </w:tc>
        <w:tc>
          <w:tcPr>
            <w:tcW w:w="1041" w:type="dxa"/>
            <w:vMerge/>
            <w:shd w:val="clear" w:color="auto" w:fill="auto"/>
          </w:tcPr>
          <w:p w:rsidR="00B65957" w:rsidRPr="008C2599" w:rsidRDefault="00B65957" w:rsidP="008C35C1">
            <w:pPr>
              <w:tabs>
                <w:tab w:val="left" w:pos="0"/>
              </w:tabs>
              <w:jc w:val="center"/>
              <w:rPr>
                <w:bCs/>
                <w:sz w:val="20"/>
                <w:szCs w:val="20"/>
              </w:rPr>
            </w:pPr>
          </w:p>
        </w:tc>
      </w:tr>
      <w:tr w:rsidR="008C35C1" w:rsidRPr="008C2599" w:rsidTr="00D7731D">
        <w:tc>
          <w:tcPr>
            <w:tcW w:w="14930" w:type="dxa"/>
            <w:gridSpan w:val="5"/>
            <w:shd w:val="clear" w:color="auto" w:fill="auto"/>
          </w:tcPr>
          <w:p w:rsidR="008C35C1" w:rsidRPr="00B65957" w:rsidRDefault="008C35C1" w:rsidP="00B65957">
            <w:pPr>
              <w:tabs>
                <w:tab w:val="left" w:pos="0"/>
              </w:tabs>
              <w:jc w:val="center"/>
              <w:rPr>
                <w:b/>
                <w:bCs/>
              </w:rPr>
            </w:pPr>
            <w:r w:rsidRPr="00B65957">
              <w:rPr>
                <w:b/>
                <w:bCs/>
              </w:rPr>
              <w:t>Раздел 2. Стандартизация</w:t>
            </w:r>
          </w:p>
          <w:p w:rsidR="008C35C1" w:rsidRPr="008C35C1" w:rsidRDefault="008C35C1" w:rsidP="008C35C1">
            <w:pPr>
              <w:tabs>
                <w:tab w:val="left" w:pos="0"/>
              </w:tabs>
              <w:jc w:val="center"/>
              <w:rPr>
                <w:bCs/>
                <w:sz w:val="20"/>
                <w:szCs w:val="20"/>
              </w:rPr>
            </w:pPr>
          </w:p>
        </w:tc>
      </w:tr>
      <w:tr w:rsidR="00B65957" w:rsidRPr="008C2599" w:rsidTr="004B5EB5">
        <w:tc>
          <w:tcPr>
            <w:tcW w:w="2376" w:type="dxa"/>
            <w:vMerge w:val="restart"/>
            <w:shd w:val="clear" w:color="auto" w:fill="auto"/>
          </w:tcPr>
          <w:p w:rsidR="00B65957" w:rsidRPr="00B65957" w:rsidRDefault="00B65957" w:rsidP="00B65957">
            <w:pPr>
              <w:spacing w:after="160" w:line="259" w:lineRule="auto"/>
              <w:rPr>
                <w:b/>
                <w:bCs/>
                <w:sz w:val="20"/>
                <w:szCs w:val="20"/>
              </w:rPr>
            </w:pPr>
            <w:r w:rsidRPr="00B65957">
              <w:rPr>
                <w:b/>
                <w:bCs/>
                <w:sz w:val="20"/>
                <w:szCs w:val="20"/>
              </w:rPr>
              <w:t>Тема 2.1. Основные понятия стандартизации.</w:t>
            </w:r>
          </w:p>
          <w:p w:rsidR="00B65957" w:rsidRPr="00B65957" w:rsidRDefault="00B65957" w:rsidP="00B65957">
            <w:pPr>
              <w:tabs>
                <w:tab w:val="left" w:pos="0"/>
              </w:tabs>
              <w:rPr>
                <w:b/>
                <w:bCs/>
                <w:sz w:val="20"/>
                <w:szCs w:val="20"/>
              </w:rPr>
            </w:pPr>
          </w:p>
        </w:tc>
        <w:tc>
          <w:tcPr>
            <w:tcW w:w="10491" w:type="dxa"/>
            <w:gridSpan w:val="2"/>
            <w:shd w:val="clear" w:color="auto" w:fill="auto"/>
          </w:tcPr>
          <w:p w:rsidR="00B65957" w:rsidRPr="008C2599" w:rsidRDefault="00B65957" w:rsidP="008C2599">
            <w:pPr>
              <w:tabs>
                <w:tab w:val="left" w:pos="0"/>
              </w:tabs>
              <w:rPr>
                <w:bCs/>
                <w:sz w:val="20"/>
                <w:szCs w:val="20"/>
              </w:rPr>
            </w:pPr>
            <w:r w:rsidRPr="008C35C1">
              <w:rPr>
                <w:b/>
                <w:bCs/>
                <w:sz w:val="20"/>
                <w:szCs w:val="20"/>
              </w:rPr>
              <w:t>Содержание учебного материала</w:t>
            </w:r>
          </w:p>
        </w:tc>
        <w:tc>
          <w:tcPr>
            <w:tcW w:w="1022" w:type="dxa"/>
            <w:shd w:val="clear" w:color="auto" w:fill="auto"/>
          </w:tcPr>
          <w:p w:rsidR="00B65957" w:rsidRPr="00C00EB2" w:rsidRDefault="00C00EB2" w:rsidP="00C00EB2">
            <w:pPr>
              <w:tabs>
                <w:tab w:val="left" w:pos="0"/>
              </w:tabs>
              <w:jc w:val="center"/>
              <w:rPr>
                <w:b/>
                <w:bCs/>
                <w:sz w:val="20"/>
                <w:szCs w:val="20"/>
              </w:rPr>
            </w:pPr>
            <w:r w:rsidRPr="00C00EB2">
              <w:rPr>
                <w:b/>
                <w:bCs/>
                <w:sz w:val="20"/>
                <w:szCs w:val="20"/>
              </w:rPr>
              <w:t>1</w:t>
            </w:r>
            <w:r>
              <w:rPr>
                <w:b/>
                <w:bCs/>
                <w:sz w:val="20"/>
                <w:szCs w:val="20"/>
              </w:rPr>
              <w:t>9</w:t>
            </w:r>
          </w:p>
        </w:tc>
        <w:tc>
          <w:tcPr>
            <w:tcW w:w="1041" w:type="dxa"/>
            <w:shd w:val="clear" w:color="auto" w:fill="auto"/>
          </w:tcPr>
          <w:p w:rsidR="00B65957" w:rsidRPr="008C2599" w:rsidRDefault="00B65957" w:rsidP="008C2599">
            <w:pPr>
              <w:tabs>
                <w:tab w:val="left" w:pos="0"/>
              </w:tabs>
              <w:rPr>
                <w:bCs/>
                <w:sz w:val="20"/>
                <w:szCs w:val="20"/>
              </w:rPr>
            </w:pPr>
          </w:p>
        </w:tc>
      </w:tr>
      <w:tr w:rsidR="00B65957" w:rsidRPr="008C2599" w:rsidTr="004B5EB5">
        <w:tc>
          <w:tcPr>
            <w:tcW w:w="2376" w:type="dxa"/>
            <w:vMerge/>
            <w:shd w:val="clear" w:color="auto" w:fill="auto"/>
          </w:tcPr>
          <w:p w:rsidR="00B65957" w:rsidRPr="00B65957" w:rsidRDefault="00B65957" w:rsidP="00B65957">
            <w:pPr>
              <w:tabs>
                <w:tab w:val="left" w:pos="0"/>
              </w:tabs>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sidRPr="008C2599">
              <w:rPr>
                <w:bCs/>
                <w:sz w:val="20"/>
                <w:szCs w:val="20"/>
              </w:rPr>
              <w:t>1</w:t>
            </w:r>
          </w:p>
        </w:tc>
        <w:tc>
          <w:tcPr>
            <w:tcW w:w="9924" w:type="dxa"/>
            <w:shd w:val="clear" w:color="auto" w:fill="auto"/>
          </w:tcPr>
          <w:p w:rsidR="00B65957" w:rsidRPr="00B65957" w:rsidRDefault="00B65957" w:rsidP="00B65957">
            <w:pPr>
              <w:rPr>
                <w:bCs/>
                <w:sz w:val="20"/>
                <w:szCs w:val="20"/>
              </w:rPr>
            </w:pPr>
            <w:r w:rsidRPr="00B65957">
              <w:rPr>
                <w:bCs/>
                <w:sz w:val="20"/>
                <w:szCs w:val="20"/>
              </w:rPr>
              <w:t>Сущность, задачи и цели стандартизации.</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2</w:t>
            </w:r>
          </w:p>
        </w:tc>
        <w:tc>
          <w:tcPr>
            <w:tcW w:w="1041" w:type="dxa"/>
            <w:vMerge w:val="restart"/>
            <w:shd w:val="clear" w:color="auto" w:fill="auto"/>
          </w:tcPr>
          <w:p w:rsidR="00B65957" w:rsidRPr="008C2599" w:rsidRDefault="00B65957" w:rsidP="00B65957">
            <w:pPr>
              <w:tabs>
                <w:tab w:val="left" w:pos="0"/>
              </w:tabs>
              <w:rPr>
                <w:b/>
                <w:bCs/>
                <w:sz w:val="20"/>
                <w:szCs w:val="20"/>
              </w:rPr>
            </w:pPr>
            <w:r w:rsidRPr="008C2599">
              <w:rPr>
                <w:bCs/>
                <w:sz w:val="20"/>
                <w:szCs w:val="20"/>
              </w:rPr>
              <w:t>1,2</w:t>
            </w:r>
          </w:p>
        </w:tc>
      </w:tr>
      <w:tr w:rsidR="00B65957" w:rsidRPr="008C2599" w:rsidTr="004B5EB5">
        <w:tc>
          <w:tcPr>
            <w:tcW w:w="2376" w:type="dxa"/>
            <w:vMerge/>
            <w:shd w:val="clear" w:color="auto" w:fill="auto"/>
          </w:tcPr>
          <w:p w:rsidR="00B65957" w:rsidRPr="00B65957" w:rsidRDefault="00B65957" w:rsidP="00B65957">
            <w:pPr>
              <w:tabs>
                <w:tab w:val="left" w:pos="0"/>
              </w:tabs>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sidRPr="008C2599">
              <w:rPr>
                <w:bCs/>
                <w:sz w:val="20"/>
                <w:szCs w:val="20"/>
              </w:rPr>
              <w:t>2</w:t>
            </w:r>
          </w:p>
        </w:tc>
        <w:tc>
          <w:tcPr>
            <w:tcW w:w="9924" w:type="dxa"/>
            <w:shd w:val="clear" w:color="auto" w:fill="auto"/>
          </w:tcPr>
          <w:p w:rsidR="00B65957" w:rsidRPr="00B65957" w:rsidRDefault="00B65957" w:rsidP="00B65957">
            <w:pPr>
              <w:rPr>
                <w:bCs/>
                <w:sz w:val="20"/>
                <w:szCs w:val="20"/>
              </w:rPr>
            </w:pPr>
            <w:r w:rsidRPr="00B65957">
              <w:rPr>
                <w:bCs/>
                <w:sz w:val="20"/>
                <w:szCs w:val="20"/>
              </w:rPr>
              <w:t>Принципы, функции и методы стандартизации</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1</w:t>
            </w:r>
          </w:p>
        </w:tc>
        <w:tc>
          <w:tcPr>
            <w:tcW w:w="1041" w:type="dxa"/>
            <w:vMerge/>
            <w:shd w:val="clear" w:color="auto" w:fill="auto"/>
          </w:tcPr>
          <w:p w:rsidR="00B65957" w:rsidRPr="008C2599" w:rsidRDefault="00B65957" w:rsidP="00B65957">
            <w:pPr>
              <w:tabs>
                <w:tab w:val="left" w:pos="0"/>
              </w:tabs>
              <w:rPr>
                <w:b/>
                <w:bCs/>
                <w:sz w:val="20"/>
                <w:szCs w:val="20"/>
              </w:rPr>
            </w:pPr>
          </w:p>
        </w:tc>
      </w:tr>
      <w:tr w:rsidR="00B65957" w:rsidRPr="008C2599" w:rsidTr="004B5EB5">
        <w:tc>
          <w:tcPr>
            <w:tcW w:w="2376" w:type="dxa"/>
            <w:vMerge/>
            <w:shd w:val="clear" w:color="auto" w:fill="auto"/>
          </w:tcPr>
          <w:p w:rsidR="00B65957" w:rsidRPr="00B65957" w:rsidRDefault="00B65957" w:rsidP="00B65957">
            <w:pPr>
              <w:tabs>
                <w:tab w:val="left" w:pos="0"/>
              </w:tabs>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Pr>
                <w:bCs/>
                <w:sz w:val="20"/>
                <w:szCs w:val="20"/>
              </w:rPr>
              <w:t>3</w:t>
            </w:r>
          </w:p>
        </w:tc>
        <w:tc>
          <w:tcPr>
            <w:tcW w:w="9924" w:type="dxa"/>
            <w:shd w:val="clear" w:color="auto" w:fill="auto"/>
          </w:tcPr>
          <w:p w:rsidR="00B65957" w:rsidRPr="00B65957" w:rsidRDefault="00B65957" w:rsidP="00B65957">
            <w:pPr>
              <w:rPr>
                <w:bCs/>
                <w:sz w:val="20"/>
                <w:szCs w:val="20"/>
              </w:rPr>
            </w:pPr>
            <w:r w:rsidRPr="00B65957">
              <w:rPr>
                <w:bCs/>
                <w:sz w:val="20"/>
                <w:szCs w:val="20"/>
              </w:rPr>
              <w:t>Объекты стандартизации.</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2</w:t>
            </w:r>
          </w:p>
        </w:tc>
        <w:tc>
          <w:tcPr>
            <w:tcW w:w="1041" w:type="dxa"/>
            <w:vMerge/>
            <w:shd w:val="clear" w:color="auto" w:fill="auto"/>
          </w:tcPr>
          <w:p w:rsidR="00B65957" w:rsidRPr="008C2599" w:rsidRDefault="00B65957" w:rsidP="00B65957">
            <w:pPr>
              <w:tabs>
                <w:tab w:val="left" w:pos="0"/>
              </w:tabs>
              <w:rPr>
                <w:b/>
                <w:bCs/>
                <w:sz w:val="20"/>
                <w:szCs w:val="20"/>
              </w:rPr>
            </w:pPr>
          </w:p>
        </w:tc>
      </w:tr>
      <w:tr w:rsidR="00B65957" w:rsidRPr="008C2599" w:rsidTr="004B5EB5">
        <w:tc>
          <w:tcPr>
            <w:tcW w:w="2376" w:type="dxa"/>
            <w:vMerge/>
            <w:shd w:val="clear" w:color="auto" w:fill="auto"/>
          </w:tcPr>
          <w:p w:rsidR="00B65957" w:rsidRPr="00B65957" w:rsidRDefault="00B65957" w:rsidP="00B65957">
            <w:pPr>
              <w:tabs>
                <w:tab w:val="left" w:pos="0"/>
              </w:tabs>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Pr>
                <w:bCs/>
                <w:sz w:val="20"/>
                <w:szCs w:val="20"/>
              </w:rPr>
              <w:t>4</w:t>
            </w:r>
          </w:p>
        </w:tc>
        <w:tc>
          <w:tcPr>
            <w:tcW w:w="9924" w:type="dxa"/>
            <w:shd w:val="clear" w:color="auto" w:fill="auto"/>
          </w:tcPr>
          <w:p w:rsidR="00B65957" w:rsidRPr="00B65957" w:rsidRDefault="00B65957" w:rsidP="00B65957">
            <w:pPr>
              <w:rPr>
                <w:bCs/>
                <w:sz w:val="20"/>
                <w:szCs w:val="20"/>
              </w:rPr>
            </w:pPr>
            <w:r w:rsidRPr="00B65957">
              <w:rPr>
                <w:bCs/>
                <w:sz w:val="20"/>
                <w:szCs w:val="20"/>
              </w:rPr>
              <w:t>Виды стандартов, применяемых в РФ.</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1</w:t>
            </w:r>
          </w:p>
        </w:tc>
        <w:tc>
          <w:tcPr>
            <w:tcW w:w="1041" w:type="dxa"/>
            <w:vMerge/>
            <w:shd w:val="clear" w:color="auto" w:fill="auto"/>
          </w:tcPr>
          <w:p w:rsidR="00B65957" w:rsidRPr="008C2599" w:rsidRDefault="00B65957" w:rsidP="00B65957">
            <w:pPr>
              <w:tabs>
                <w:tab w:val="left" w:pos="0"/>
              </w:tabs>
              <w:rPr>
                <w:b/>
                <w:bCs/>
                <w:sz w:val="20"/>
                <w:szCs w:val="20"/>
              </w:rPr>
            </w:pPr>
          </w:p>
        </w:tc>
      </w:tr>
      <w:tr w:rsidR="00B65957" w:rsidRPr="008C2599" w:rsidTr="004B5EB5">
        <w:tc>
          <w:tcPr>
            <w:tcW w:w="2376" w:type="dxa"/>
            <w:vMerge/>
            <w:shd w:val="clear" w:color="auto" w:fill="auto"/>
          </w:tcPr>
          <w:p w:rsidR="00B65957" w:rsidRPr="00B65957" w:rsidRDefault="00B65957" w:rsidP="00B65957">
            <w:pPr>
              <w:tabs>
                <w:tab w:val="left" w:pos="0"/>
              </w:tabs>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Pr>
                <w:bCs/>
                <w:sz w:val="20"/>
                <w:szCs w:val="20"/>
              </w:rPr>
              <w:t>5</w:t>
            </w:r>
          </w:p>
        </w:tc>
        <w:tc>
          <w:tcPr>
            <w:tcW w:w="9924" w:type="dxa"/>
            <w:shd w:val="clear" w:color="auto" w:fill="auto"/>
          </w:tcPr>
          <w:p w:rsidR="00B65957" w:rsidRPr="00B65957" w:rsidRDefault="00B65957" w:rsidP="00B65957">
            <w:pPr>
              <w:rPr>
                <w:bCs/>
                <w:sz w:val="20"/>
                <w:szCs w:val="20"/>
              </w:rPr>
            </w:pPr>
            <w:r w:rsidRPr="00B65957">
              <w:rPr>
                <w:bCs/>
                <w:sz w:val="20"/>
                <w:szCs w:val="20"/>
              </w:rPr>
              <w:t>Нормативные документы в области стандартизации.</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2</w:t>
            </w:r>
          </w:p>
        </w:tc>
        <w:tc>
          <w:tcPr>
            <w:tcW w:w="1041" w:type="dxa"/>
            <w:vMerge/>
            <w:shd w:val="clear" w:color="auto" w:fill="auto"/>
          </w:tcPr>
          <w:p w:rsidR="00B65957" w:rsidRPr="008C2599" w:rsidRDefault="00B65957" w:rsidP="00B65957">
            <w:pPr>
              <w:tabs>
                <w:tab w:val="left" w:pos="0"/>
              </w:tabs>
              <w:rPr>
                <w:b/>
                <w:bCs/>
                <w:sz w:val="20"/>
                <w:szCs w:val="20"/>
              </w:rPr>
            </w:pPr>
          </w:p>
        </w:tc>
      </w:tr>
      <w:tr w:rsidR="00B65957" w:rsidRPr="008C2599" w:rsidTr="004B5EB5">
        <w:tc>
          <w:tcPr>
            <w:tcW w:w="2376" w:type="dxa"/>
            <w:vMerge/>
            <w:shd w:val="clear" w:color="auto" w:fill="auto"/>
          </w:tcPr>
          <w:p w:rsidR="00B65957" w:rsidRPr="00B65957" w:rsidRDefault="00B65957" w:rsidP="00B65957">
            <w:pPr>
              <w:tabs>
                <w:tab w:val="left" w:pos="0"/>
              </w:tabs>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Pr>
                <w:bCs/>
                <w:sz w:val="20"/>
                <w:szCs w:val="20"/>
              </w:rPr>
              <w:t>6</w:t>
            </w:r>
          </w:p>
        </w:tc>
        <w:tc>
          <w:tcPr>
            <w:tcW w:w="9924" w:type="dxa"/>
            <w:shd w:val="clear" w:color="auto" w:fill="auto"/>
          </w:tcPr>
          <w:p w:rsidR="00B65957" w:rsidRPr="00B65957" w:rsidRDefault="00B65957" w:rsidP="00B65957">
            <w:pPr>
              <w:spacing w:line="259" w:lineRule="auto"/>
              <w:rPr>
                <w:bCs/>
                <w:sz w:val="20"/>
                <w:szCs w:val="20"/>
              </w:rPr>
            </w:pPr>
            <w:r w:rsidRPr="00B65957">
              <w:rPr>
                <w:bCs/>
                <w:sz w:val="20"/>
                <w:szCs w:val="20"/>
              </w:rPr>
              <w:t>Порядок разработки и утверждения государственных стандартов.</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2</w:t>
            </w:r>
          </w:p>
        </w:tc>
        <w:tc>
          <w:tcPr>
            <w:tcW w:w="1041" w:type="dxa"/>
            <w:vMerge/>
            <w:shd w:val="clear" w:color="auto" w:fill="auto"/>
          </w:tcPr>
          <w:p w:rsidR="00B65957" w:rsidRPr="008C2599" w:rsidRDefault="00B65957" w:rsidP="00B65957">
            <w:pPr>
              <w:tabs>
                <w:tab w:val="left" w:pos="0"/>
              </w:tabs>
              <w:rPr>
                <w:b/>
                <w:bCs/>
                <w:sz w:val="20"/>
                <w:szCs w:val="20"/>
              </w:rPr>
            </w:pPr>
          </w:p>
        </w:tc>
      </w:tr>
      <w:tr w:rsidR="00B65957" w:rsidRPr="008C2599" w:rsidTr="004B5EB5">
        <w:tc>
          <w:tcPr>
            <w:tcW w:w="2376" w:type="dxa"/>
            <w:vMerge/>
            <w:shd w:val="clear" w:color="auto" w:fill="auto"/>
          </w:tcPr>
          <w:p w:rsidR="00B65957" w:rsidRPr="00B65957" w:rsidRDefault="00B65957" w:rsidP="00B65957">
            <w:pPr>
              <w:tabs>
                <w:tab w:val="left" w:pos="0"/>
              </w:tabs>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Pr>
                <w:bCs/>
                <w:sz w:val="20"/>
                <w:szCs w:val="20"/>
              </w:rPr>
              <w:t>7</w:t>
            </w:r>
          </w:p>
        </w:tc>
        <w:tc>
          <w:tcPr>
            <w:tcW w:w="9924" w:type="dxa"/>
            <w:shd w:val="clear" w:color="auto" w:fill="auto"/>
          </w:tcPr>
          <w:p w:rsidR="00B65957" w:rsidRPr="00B65957" w:rsidRDefault="00B65957" w:rsidP="00B65957">
            <w:pPr>
              <w:spacing w:line="259" w:lineRule="auto"/>
              <w:rPr>
                <w:bCs/>
                <w:sz w:val="20"/>
                <w:szCs w:val="20"/>
              </w:rPr>
            </w:pPr>
            <w:r w:rsidRPr="00B65957">
              <w:rPr>
                <w:bCs/>
                <w:sz w:val="20"/>
                <w:szCs w:val="20"/>
              </w:rPr>
              <w:t>Государственный контроль и надзор за соблюдением требований государственных стандартов.</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1</w:t>
            </w:r>
          </w:p>
        </w:tc>
        <w:tc>
          <w:tcPr>
            <w:tcW w:w="1041" w:type="dxa"/>
            <w:vMerge/>
            <w:shd w:val="clear" w:color="auto" w:fill="auto"/>
          </w:tcPr>
          <w:p w:rsidR="00B65957" w:rsidRPr="008C2599" w:rsidRDefault="00B65957" w:rsidP="00B65957">
            <w:pPr>
              <w:tabs>
                <w:tab w:val="left" w:pos="0"/>
              </w:tabs>
              <w:rPr>
                <w:b/>
                <w:bCs/>
                <w:sz w:val="20"/>
                <w:szCs w:val="20"/>
              </w:rPr>
            </w:pPr>
          </w:p>
        </w:tc>
      </w:tr>
      <w:tr w:rsidR="00B65957" w:rsidRPr="008C2599" w:rsidTr="004B5EB5">
        <w:tc>
          <w:tcPr>
            <w:tcW w:w="2376" w:type="dxa"/>
            <w:vMerge/>
            <w:shd w:val="clear" w:color="auto" w:fill="auto"/>
          </w:tcPr>
          <w:p w:rsidR="00B65957" w:rsidRPr="00B65957" w:rsidRDefault="00B65957" w:rsidP="00B65957">
            <w:pPr>
              <w:tabs>
                <w:tab w:val="left" w:pos="0"/>
              </w:tabs>
              <w:rPr>
                <w:b/>
                <w:bCs/>
                <w:sz w:val="20"/>
                <w:szCs w:val="20"/>
              </w:rPr>
            </w:pPr>
          </w:p>
        </w:tc>
        <w:tc>
          <w:tcPr>
            <w:tcW w:w="10491" w:type="dxa"/>
            <w:gridSpan w:val="2"/>
            <w:shd w:val="clear" w:color="auto" w:fill="auto"/>
          </w:tcPr>
          <w:p w:rsidR="00B65957" w:rsidRPr="00B65957" w:rsidRDefault="00B65957" w:rsidP="00B65957">
            <w:pPr>
              <w:tabs>
                <w:tab w:val="left" w:pos="0"/>
              </w:tabs>
              <w:rPr>
                <w:b/>
                <w:bCs/>
                <w:sz w:val="20"/>
                <w:szCs w:val="20"/>
              </w:rPr>
            </w:pPr>
            <w:r w:rsidRPr="00B65957">
              <w:rPr>
                <w:b/>
                <w:bCs/>
                <w:sz w:val="20"/>
                <w:szCs w:val="20"/>
              </w:rPr>
              <w:t xml:space="preserve">Практическое занятие № 4. </w:t>
            </w:r>
            <w:r w:rsidRPr="00B65957">
              <w:rPr>
                <w:rFonts w:eastAsia="Calibri"/>
                <w:b/>
                <w:bCs/>
                <w:sz w:val="20"/>
                <w:szCs w:val="20"/>
                <w:lang w:eastAsia="en-US"/>
              </w:rPr>
              <w:t>Виды стандартов, применяемых в РФ.</w:t>
            </w:r>
          </w:p>
        </w:tc>
        <w:tc>
          <w:tcPr>
            <w:tcW w:w="1022" w:type="dxa"/>
            <w:shd w:val="clear" w:color="auto" w:fill="auto"/>
          </w:tcPr>
          <w:p w:rsidR="00B65957" w:rsidRPr="008C2599" w:rsidRDefault="00B65957" w:rsidP="008C2599">
            <w:pPr>
              <w:tabs>
                <w:tab w:val="left" w:pos="0"/>
              </w:tabs>
              <w:jc w:val="center"/>
              <w:rPr>
                <w:bCs/>
                <w:sz w:val="20"/>
                <w:szCs w:val="20"/>
              </w:rPr>
            </w:pPr>
            <w:r>
              <w:rPr>
                <w:bCs/>
                <w:sz w:val="20"/>
                <w:szCs w:val="20"/>
              </w:rPr>
              <w:t>2</w:t>
            </w:r>
          </w:p>
        </w:tc>
        <w:tc>
          <w:tcPr>
            <w:tcW w:w="1041" w:type="dxa"/>
            <w:vMerge/>
            <w:shd w:val="clear" w:color="auto" w:fill="auto"/>
          </w:tcPr>
          <w:p w:rsidR="00B65957" w:rsidRPr="008C2599" w:rsidRDefault="00B65957" w:rsidP="008C2599">
            <w:pPr>
              <w:tabs>
                <w:tab w:val="left" w:pos="0"/>
              </w:tabs>
              <w:rPr>
                <w:b/>
                <w:bCs/>
                <w:sz w:val="20"/>
                <w:szCs w:val="20"/>
              </w:rPr>
            </w:pPr>
          </w:p>
        </w:tc>
      </w:tr>
      <w:tr w:rsidR="00B65957" w:rsidRPr="008C2599" w:rsidTr="004B5EB5">
        <w:tc>
          <w:tcPr>
            <w:tcW w:w="2376" w:type="dxa"/>
            <w:vMerge/>
            <w:shd w:val="clear" w:color="auto" w:fill="auto"/>
          </w:tcPr>
          <w:p w:rsidR="00B65957" w:rsidRPr="00B65957" w:rsidRDefault="00B65957" w:rsidP="00B65957">
            <w:pPr>
              <w:tabs>
                <w:tab w:val="left" w:pos="0"/>
              </w:tabs>
              <w:rPr>
                <w:b/>
                <w:bCs/>
                <w:sz w:val="20"/>
                <w:szCs w:val="20"/>
              </w:rPr>
            </w:pPr>
          </w:p>
        </w:tc>
        <w:tc>
          <w:tcPr>
            <w:tcW w:w="10491" w:type="dxa"/>
            <w:gridSpan w:val="2"/>
            <w:shd w:val="clear" w:color="auto" w:fill="auto"/>
          </w:tcPr>
          <w:p w:rsidR="00B65957" w:rsidRPr="00B65957" w:rsidRDefault="00B65957" w:rsidP="008C2599">
            <w:pPr>
              <w:tabs>
                <w:tab w:val="left" w:pos="0"/>
              </w:tabs>
              <w:rPr>
                <w:b/>
                <w:bCs/>
                <w:sz w:val="20"/>
                <w:szCs w:val="20"/>
              </w:rPr>
            </w:pPr>
            <w:r w:rsidRPr="00B65957">
              <w:rPr>
                <w:b/>
                <w:bCs/>
                <w:sz w:val="20"/>
                <w:szCs w:val="20"/>
              </w:rPr>
              <w:t>Практическое занятие № 5.</w:t>
            </w:r>
            <w:r w:rsidRPr="00B65957">
              <w:rPr>
                <w:rFonts w:eastAsia="Calibri"/>
                <w:b/>
                <w:bCs/>
                <w:sz w:val="20"/>
                <w:szCs w:val="20"/>
                <w:lang w:eastAsia="en-US"/>
              </w:rPr>
              <w:t xml:space="preserve"> Нормативные документы в области стандартизации.</w:t>
            </w:r>
          </w:p>
        </w:tc>
        <w:tc>
          <w:tcPr>
            <w:tcW w:w="1022" w:type="dxa"/>
            <w:shd w:val="clear" w:color="auto" w:fill="auto"/>
          </w:tcPr>
          <w:p w:rsidR="00B65957" w:rsidRPr="008C2599" w:rsidRDefault="00C00EB2" w:rsidP="008C2599">
            <w:pPr>
              <w:tabs>
                <w:tab w:val="left" w:pos="0"/>
              </w:tabs>
              <w:jc w:val="center"/>
              <w:rPr>
                <w:bCs/>
                <w:sz w:val="20"/>
                <w:szCs w:val="20"/>
              </w:rPr>
            </w:pPr>
            <w:r>
              <w:rPr>
                <w:bCs/>
                <w:sz w:val="20"/>
                <w:szCs w:val="20"/>
              </w:rPr>
              <w:t>2</w:t>
            </w:r>
          </w:p>
        </w:tc>
        <w:tc>
          <w:tcPr>
            <w:tcW w:w="1041" w:type="dxa"/>
            <w:vMerge/>
            <w:shd w:val="clear" w:color="auto" w:fill="auto"/>
          </w:tcPr>
          <w:p w:rsidR="00B65957" w:rsidRPr="008C2599" w:rsidRDefault="00B65957" w:rsidP="008C2599">
            <w:pPr>
              <w:tabs>
                <w:tab w:val="left" w:pos="0"/>
              </w:tabs>
              <w:rPr>
                <w:b/>
                <w:bCs/>
                <w:sz w:val="20"/>
                <w:szCs w:val="20"/>
              </w:rPr>
            </w:pPr>
          </w:p>
        </w:tc>
      </w:tr>
      <w:tr w:rsidR="00B65957" w:rsidRPr="008C2599" w:rsidTr="004B5EB5">
        <w:tc>
          <w:tcPr>
            <w:tcW w:w="2376" w:type="dxa"/>
            <w:vMerge/>
            <w:shd w:val="clear" w:color="auto" w:fill="auto"/>
          </w:tcPr>
          <w:p w:rsidR="00B65957" w:rsidRPr="00B65957" w:rsidRDefault="00B65957" w:rsidP="00B65957">
            <w:pPr>
              <w:tabs>
                <w:tab w:val="left" w:pos="0"/>
              </w:tabs>
              <w:rPr>
                <w:b/>
                <w:bCs/>
                <w:sz w:val="20"/>
                <w:szCs w:val="20"/>
              </w:rPr>
            </w:pPr>
          </w:p>
        </w:tc>
        <w:tc>
          <w:tcPr>
            <w:tcW w:w="10491" w:type="dxa"/>
            <w:gridSpan w:val="2"/>
            <w:shd w:val="clear" w:color="auto" w:fill="auto"/>
          </w:tcPr>
          <w:p w:rsidR="00B65957" w:rsidRPr="00B65957" w:rsidRDefault="00B65957" w:rsidP="008C2599">
            <w:pPr>
              <w:tabs>
                <w:tab w:val="left" w:pos="0"/>
              </w:tabs>
              <w:rPr>
                <w:b/>
                <w:bCs/>
                <w:sz w:val="20"/>
                <w:szCs w:val="20"/>
              </w:rPr>
            </w:pPr>
            <w:r w:rsidRPr="00B65957">
              <w:rPr>
                <w:b/>
                <w:bCs/>
                <w:sz w:val="20"/>
                <w:szCs w:val="20"/>
              </w:rPr>
              <w:t>Практическое занятие № 6.</w:t>
            </w:r>
            <w:r w:rsidRPr="00B65957">
              <w:rPr>
                <w:rFonts w:eastAsia="Calibri"/>
                <w:b/>
                <w:bCs/>
                <w:sz w:val="20"/>
                <w:szCs w:val="20"/>
                <w:lang w:eastAsia="en-US"/>
              </w:rPr>
              <w:t xml:space="preserve"> Порядок разработки и утверждения государственных стандартов.</w:t>
            </w:r>
          </w:p>
        </w:tc>
        <w:tc>
          <w:tcPr>
            <w:tcW w:w="1022" w:type="dxa"/>
            <w:shd w:val="clear" w:color="auto" w:fill="auto"/>
          </w:tcPr>
          <w:p w:rsidR="00B65957" w:rsidRPr="008C2599" w:rsidRDefault="00B65957" w:rsidP="008C2599">
            <w:pPr>
              <w:tabs>
                <w:tab w:val="left" w:pos="0"/>
              </w:tabs>
              <w:jc w:val="center"/>
              <w:rPr>
                <w:bCs/>
                <w:sz w:val="20"/>
                <w:szCs w:val="20"/>
              </w:rPr>
            </w:pPr>
            <w:r>
              <w:rPr>
                <w:bCs/>
                <w:sz w:val="20"/>
                <w:szCs w:val="20"/>
              </w:rPr>
              <w:t>4</w:t>
            </w:r>
          </w:p>
        </w:tc>
        <w:tc>
          <w:tcPr>
            <w:tcW w:w="1041" w:type="dxa"/>
            <w:vMerge/>
            <w:shd w:val="clear" w:color="auto" w:fill="auto"/>
          </w:tcPr>
          <w:p w:rsidR="00B65957" w:rsidRPr="008C2599" w:rsidRDefault="00B65957" w:rsidP="008C2599">
            <w:pPr>
              <w:tabs>
                <w:tab w:val="left" w:pos="0"/>
              </w:tabs>
              <w:rPr>
                <w:b/>
                <w:bCs/>
                <w:sz w:val="20"/>
                <w:szCs w:val="20"/>
              </w:rPr>
            </w:pPr>
          </w:p>
        </w:tc>
      </w:tr>
      <w:tr w:rsidR="00B65957" w:rsidRPr="008C2599" w:rsidTr="004B5EB5">
        <w:tc>
          <w:tcPr>
            <w:tcW w:w="2376" w:type="dxa"/>
            <w:vMerge w:val="restart"/>
            <w:shd w:val="clear" w:color="auto" w:fill="auto"/>
          </w:tcPr>
          <w:p w:rsidR="00B65957" w:rsidRDefault="00B65957" w:rsidP="00B65957">
            <w:pPr>
              <w:spacing w:after="160" w:line="259" w:lineRule="auto"/>
              <w:rPr>
                <w:b/>
                <w:bCs/>
                <w:sz w:val="20"/>
                <w:szCs w:val="20"/>
              </w:rPr>
            </w:pPr>
            <w:r>
              <w:rPr>
                <w:b/>
                <w:bCs/>
                <w:sz w:val="20"/>
                <w:szCs w:val="20"/>
              </w:rPr>
              <w:t xml:space="preserve">Тема 2.2. </w:t>
            </w:r>
            <w:r w:rsidRPr="00B65957">
              <w:rPr>
                <w:b/>
                <w:bCs/>
                <w:sz w:val="20"/>
                <w:szCs w:val="20"/>
              </w:rPr>
              <w:t>Правовая и Государственная система стандарти</w:t>
            </w:r>
            <w:r>
              <w:rPr>
                <w:b/>
                <w:bCs/>
                <w:sz w:val="20"/>
                <w:szCs w:val="20"/>
              </w:rPr>
              <w:t>зации</w:t>
            </w:r>
            <w:r w:rsidRPr="00B65957">
              <w:rPr>
                <w:b/>
                <w:bCs/>
                <w:sz w:val="20"/>
                <w:szCs w:val="20"/>
              </w:rPr>
              <w:t>.</w:t>
            </w:r>
          </w:p>
        </w:tc>
        <w:tc>
          <w:tcPr>
            <w:tcW w:w="10491" w:type="dxa"/>
            <w:gridSpan w:val="2"/>
            <w:shd w:val="clear" w:color="auto" w:fill="auto"/>
          </w:tcPr>
          <w:p w:rsidR="00B65957" w:rsidRPr="008C2599" w:rsidRDefault="00B65957" w:rsidP="008C2599">
            <w:pPr>
              <w:tabs>
                <w:tab w:val="left" w:pos="0"/>
              </w:tabs>
              <w:rPr>
                <w:bCs/>
                <w:sz w:val="20"/>
                <w:szCs w:val="20"/>
              </w:rPr>
            </w:pPr>
            <w:r w:rsidRPr="008C35C1">
              <w:rPr>
                <w:b/>
                <w:bCs/>
                <w:sz w:val="20"/>
                <w:szCs w:val="20"/>
              </w:rPr>
              <w:t>Содержание учебного материала</w:t>
            </w:r>
          </w:p>
        </w:tc>
        <w:tc>
          <w:tcPr>
            <w:tcW w:w="1022" w:type="dxa"/>
            <w:shd w:val="clear" w:color="auto" w:fill="auto"/>
          </w:tcPr>
          <w:p w:rsidR="00B65957" w:rsidRPr="00C00EB2" w:rsidRDefault="00C00EB2" w:rsidP="008C2599">
            <w:pPr>
              <w:tabs>
                <w:tab w:val="left" w:pos="0"/>
              </w:tabs>
              <w:jc w:val="center"/>
              <w:rPr>
                <w:b/>
                <w:bCs/>
                <w:sz w:val="20"/>
                <w:szCs w:val="20"/>
              </w:rPr>
            </w:pPr>
            <w:r w:rsidRPr="00C00EB2">
              <w:rPr>
                <w:b/>
                <w:bCs/>
                <w:sz w:val="20"/>
                <w:szCs w:val="20"/>
              </w:rPr>
              <w:t>10</w:t>
            </w:r>
          </w:p>
        </w:tc>
        <w:tc>
          <w:tcPr>
            <w:tcW w:w="1041" w:type="dxa"/>
            <w:shd w:val="clear" w:color="auto" w:fill="auto"/>
          </w:tcPr>
          <w:p w:rsidR="00B65957" w:rsidRPr="008C2599" w:rsidRDefault="00B65957" w:rsidP="008C2599">
            <w:pPr>
              <w:tabs>
                <w:tab w:val="left" w:pos="0"/>
              </w:tabs>
              <w:rPr>
                <w:bCs/>
                <w:sz w:val="20"/>
                <w:szCs w:val="20"/>
              </w:rPr>
            </w:pPr>
          </w:p>
        </w:tc>
      </w:tr>
      <w:tr w:rsidR="00B65957" w:rsidRPr="008C2599" w:rsidTr="004B5EB5">
        <w:tc>
          <w:tcPr>
            <w:tcW w:w="2376" w:type="dxa"/>
            <w:vMerge/>
            <w:shd w:val="clear" w:color="auto" w:fill="auto"/>
          </w:tcPr>
          <w:p w:rsidR="00B65957" w:rsidRPr="00B65957" w:rsidRDefault="00B65957" w:rsidP="00B65957">
            <w:pPr>
              <w:spacing w:after="160" w:line="259" w:lineRule="auto"/>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sidRPr="008C2599">
              <w:rPr>
                <w:bCs/>
                <w:sz w:val="20"/>
                <w:szCs w:val="20"/>
              </w:rPr>
              <w:t>1</w:t>
            </w:r>
          </w:p>
        </w:tc>
        <w:tc>
          <w:tcPr>
            <w:tcW w:w="9924" w:type="dxa"/>
            <w:shd w:val="clear" w:color="auto" w:fill="auto"/>
          </w:tcPr>
          <w:p w:rsidR="00B65957" w:rsidRPr="00B65957" w:rsidRDefault="00B65957" w:rsidP="00B65957">
            <w:pPr>
              <w:rPr>
                <w:bCs/>
                <w:sz w:val="20"/>
                <w:szCs w:val="20"/>
              </w:rPr>
            </w:pPr>
            <w:r w:rsidRPr="00B65957">
              <w:rPr>
                <w:bCs/>
                <w:sz w:val="20"/>
                <w:szCs w:val="20"/>
              </w:rPr>
              <w:t>Категории стандартов.</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1</w:t>
            </w:r>
          </w:p>
        </w:tc>
        <w:tc>
          <w:tcPr>
            <w:tcW w:w="1041" w:type="dxa"/>
            <w:vMerge w:val="restart"/>
            <w:shd w:val="clear" w:color="auto" w:fill="auto"/>
          </w:tcPr>
          <w:p w:rsidR="00B65957" w:rsidRPr="008C2599" w:rsidRDefault="00B65957" w:rsidP="00B65957">
            <w:pPr>
              <w:tabs>
                <w:tab w:val="left" w:pos="0"/>
              </w:tabs>
              <w:rPr>
                <w:b/>
                <w:bCs/>
                <w:sz w:val="20"/>
                <w:szCs w:val="20"/>
              </w:rPr>
            </w:pPr>
            <w:r w:rsidRPr="008C2599">
              <w:rPr>
                <w:bCs/>
                <w:sz w:val="20"/>
                <w:szCs w:val="20"/>
              </w:rPr>
              <w:t>1,2</w:t>
            </w:r>
          </w:p>
        </w:tc>
      </w:tr>
      <w:tr w:rsidR="00B65957" w:rsidRPr="008C2599" w:rsidTr="004B5EB5">
        <w:tc>
          <w:tcPr>
            <w:tcW w:w="2376" w:type="dxa"/>
            <w:vMerge/>
            <w:shd w:val="clear" w:color="auto" w:fill="auto"/>
          </w:tcPr>
          <w:p w:rsidR="00B65957" w:rsidRPr="008C2599" w:rsidRDefault="00B65957" w:rsidP="00B65957">
            <w:pPr>
              <w:tabs>
                <w:tab w:val="left" w:pos="0"/>
              </w:tabs>
              <w:jc w:val="center"/>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sidRPr="008C2599">
              <w:rPr>
                <w:bCs/>
                <w:sz w:val="20"/>
                <w:szCs w:val="20"/>
              </w:rPr>
              <w:t>2</w:t>
            </w:r>
          </w:p>
        </w:tc>
        <w:tc>
          <w:tcPr>
            <w:tcW w:w="9924" w:type="dxa"/>
            <w:shd w:val="clear" w:color="auto" w:fill="auto"/>
          </w:tcPr>
          <w:p w:rsidR="00B65957" w:rsidRPr="00B65957" w:rsidRDefault="00B65957" w:rsidP="00B65957">
            <w:pPr>
              <w:rPr>
                <w:bCs/>
                <w:sz w:val="20"/>
                <w:szCs w:val="20"/>
              </w:rPr>
            </w:pPr>
            <w:r w:rsidRPr="00B65957">
              <w:rPr>
                <w:bCs/>
                <w:sz w:val="20"/>
                <w:szCs w:val="20"/>
              </w:rPr>
              <w:t>Международная стандартизация.</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1</w:t>
            </w:r>
          </w:p>
        </w:tc>
        <w:tc>
          <w:tcPr>
            <w:tcW w:w="1041" w:type="dxa"/>
            <w:vMerge/>
            <w:shd w:val="clear" w:color="auto" w:fill="auto"/>
          </w:tcPr>
          <w:p w:rsidR="00B65957" w:rsidRPr="008C2599" w:rsidRDefault="00B65957" w:rsidP="00B65957">
            <w:pPr>
              <w:tabs>
                <w:tab w:val="left" w:pos="0"/>
              </w:tabs>
              <w:rPr>
                <w:b/>
                <w:bCs/>
                <w:sz w:val="20"/>
                <w:szCs w:val="20"/>
              </w:rPr>
            </w:pPr>
          </w:p>
        </w:tc>
      </w:tr>
      <w:tr w:rsidR="00B65957" w:rsidRPr="008C2599" w:rsidTr="004B5EB5">
        <w:tc>
          <w:tcPr>
            <w:tcW w:w="2376" w:type="dxa"/>
            <w:vMerge/>
            <w:shd w:val="clear" w:color="auto" w:fill="auto"/>
          </w:tcPr>
          <w:p w:rsidR="00B65957" w:rsidRPr="008C2599" w:rsidRDefault="00B65957" w:rsidP="00B65957">
            <w:pPr>
              <w:tabs>
                <w:tab w:val="left" w:pos="0"/>
              </w:tabs>
              <w:jc w:val="center"/>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Pr>
                <w:bCs/>
                <w:sz w:val="20"/>
                <w:szCs w:val="20"/>
              </w:rPr>
              <w:t>3</w:t>
            </w:r>
          </w:p>
        </w:tc>
        <w:tc>
          <w:tcPr>
            <w:tcW w:w="9924" w:type="dxa"/>
            <w:shd w:val="clear" w:color="auto" w:fill="auto"/>
          </w:tcPr>
          <w:p w:rsidR="00B65957" w:rsidRPr="00B65957" w:rsidRDefault="00B65957" w:rsidP="00B65957">
            <w:pPr>
              <w:rPr>
                <w:bCs/>
                <w:sz w:val="20"/>
                <w:szCs w:val="20"/>
              </w:rPr>
            </w:pPr>
            <w:r w:rsidRPr="00B65957">
              <w:rPr>
                <w:bCs/>
                <w:sz w:val="20"/>
                <w:szCs w:val="20"/>
              </w:rPr>
              <w:t>Порядок разработки и принятия международных стандартов. Назначение международных стандартов</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2</w:t>
            </w:r>
          </w:p>
        </w:tc>
        <w:tc>
          <w:tcPr>
            <w:tcW w:w="1041" w:type="dxa"/>
            <w:vMerge/>
            <w:shd w:val="clear" w:color="auto" w:fill="auto"/>
          </w:tcPr>
          <w:p w:rsidR="00B65957" w:rsidRPr="008C2599" w:rsidRDefault="00B65957" w:rsidP="00B65957">
            <w:pPr>
              <w:tabs>
                <w:tab w:val="left" w:pos="0"/>
              </w:tabs>
              <w:rPr>
                <w:b/>
                <w:bCs/>
                <w:sz w:val="20"/>
                <w:szCs w:val="20"/>
              </w:rPr>
            </w:pPr>
          </w:p>
        </w:tc>
      </w:tr>
      <w:tr w:rsidR="00B65957" w:rsidRPr="008C2599" w:rsidTr="004B5EB5">
        <w:tc>
          <w:tcPr>
            <w:tcW w:w="2376" w:type="dxa"/>
            <w:vMerge/>
            <w:shd w:val="clear" w:color="auto" w:fill="auto"/>
          </w:tcPr>
          <w:p w:rsidR="00B65957" w:rsidRPr="008C2599" w:rsidRDefault="00B65957" w:rsidP="00B65957">
            <w:pPr>
              <w:tabs>
                <w:tab w:val="left" w:pos="0"/>
              </w:tabs>
              <w:jc w:val="center"/>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Pr>
                <w:bCs/>
                <w:sz w:val="20"/>
                <w:szCs w:val="20"/>
              </w:rPr>
              <w:t>4</w:t>
            </w:r>
          </w:p>
        </w:tc>
        <w:tc>
          <w:tcPr>
            <w:tcW w:w="9924" w:type="dxa"/>
            <w:shd w:val="clear" w:color="auto" w:fill="auto"/>
          </w:tcPr>
          <w:p w:rsidR="00B65957" w:rsidRPr="00B65957" w:rsidRDefault="00B65957" w:rsidP="00B65957">
            <w:pPr>
              <w:rPr>
                <w:bCs/>
                <w:sz w:val="20"/>
                <w:szCs w:val="20"/>
              </w:rPr>
            </w:pPr>
            <w:r w:rsidRPr="00B65957">
              <w:rPr>
                <w:bCs/>
                <w:sz w:val="20"/>
                <w:szCs w:val="20"/>
              </w:rPr>
              <w:t>Особенности применения международных стандартов в России.</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2</w:t>
            </w:r>
          </w:p>
        </w:tc>
        <w:tc>
          <w:tcPr>
            <w:tcW w:w="1041" w:type="dxa"/>
            <w:vMerge/>
            <w:shd w:val="clear" w:color="auto" w:fill="auto"/>
          </w:tcPr>
          <w:p w:rsidR="00B65957" w:rsidRPr="008C2599" w:rsidRDefault="00B65957" w:rsidP="00B65957">
            <w:pPr>
              <w:tabs>
                <w:tab w:val="left" w:pos="0"/>
              </w:tabs>
              <w:rPr>
                <w:b/>
                <w:bCs/>
                <w:sz w:val="20"/>
                <w:szCs w:val="20"/>
              </w:rPr>
            </w:pPr>
          </w:p>
        </w:tc>
      </w:tr>
      <w:tr w:rsidR="00B65957" w:rsidRPr="008C2599" w:rsidTr="004B5EB5">
        <w:tc>
          <w:tcPr>
            <w:tcW w:w="2376" w:type="dxa"/>
            <w:vMerge/>
            <w:shd w:val="clear" w:color="auto" w:fill="auto"/>
          </w:tcPr>
          <w:p w:rsidR="00B65957" w:rsidRPr="008C2599" w:rsidRDefault="00B65957" w:rsidP="00B65957">
            <w:pPr>
              <w:tabs>
                <w:tab w:val="left" w:pos="0"/>
              </w:tabs>
              <w:jc w:val="center"/>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Pr>
                <w:bCs/>
                <w:sz w:val="20"/>
                <w:szCs w:val="20"/>
              </w:rPr>
              <w:t>5</w:t>
            </w:r>
          </w:p>
        </w:tc>
        <w:tc>
          <w:tcPr>
            <w:tcW w:w="9924" w:type="dxa"/>
            <w:shd w:val="clear" w:color="auto" w:fill="auto"/>
          </w:tcPr>
          <w:p w:rsidR="00B65957" w:rsidRPr="00B65957" w:rsidRDefault="00B65957" w:rsidP="00B65957">
            <w:pPr>
              <w:rPr>
                <w:bCs/>
                <w:sz w:val="20"/>
                <w:szCs w:val="20"/>
              </w:rPr>
            </w:pPr>
            <w:r w:rsidRPr="00B65957">
              <w:rPr>
                <w:bCs/>
                <w:sz w:val="20"/>
                <w:szCs w:val="20"/>
              </w:rPr>
              <w:t xml:space="preserve">Региональные организации по стандартизации. </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2</w:t>
            </w:r>
          </w:p>
        </w:tc>
        <w:tc>
          <w:tcPr>
            <w:tcW w:w="1041" w:type="dxa"/>
            <w:vMerge/>
            <w:shd w:val="clear" w:color="auto" w:fill="auto"/>
          </w:tcPr>
          <w:p w:rsidR="00B65957" w:rsidRPr="008C2599" w:rsidRDefault="00B65957" w:rsidP="00B65957">
            <w:pPr>
              <w:tabs>
                <w:tab w:val="left" w:pos="0"/>
              </w:tabs>
              <w:rPr>
                <w:b/>
                <w:bCs/>
                <w:sz w:val="20"/>
                <w:szCs w:val="20"/>
              </w:rPr>
            </w:pPr>
          </w:p>
        </w:tc>
      </w:tr>
      <w:tr w:rsidR="00B65957" w:rsidRPr="008C2599" w:rsidTr="004B5EB5">
        <w:tc>
          <w:tcPr>
            <w:tcW w:w="2376" w:type="dxa"/>
            <w:vMerge/>
            <w:shd w:val="clear" w:color="auto" w:fill="auto"/>
          </w:tcPr>
          <w:p w:rsidR="00B65957" w:rsidRPr="008C2599" w:rsidRDefault="00B65957" w:rsidP="00B65957">
            <w:pPr>
              <w:tabs>
                <w:tab w:val="left" w:pos="0"/>
              </w:tabs>
              <w:jc w:val="center"/>
              <w:rPr>
                <w:b/>
                <w:bCs/>
                <w:sz w:val="20"/>
                <w:szCs w:val="20"/>
              </w:rPr>
            </w:pPr>
          </w:p>
        </w:tc>
        <w:tc>
          <w:tcPr>
            <w:tcW w:w="567" w:type="dxa"/>
            <w:shd w:val="clear" w:color="auto" w:fill="auto"/>
          </w:tcPr>
          <w:p w:rsidR="00B65957" w:rsidRPr="008C2599" w:rsidRDefault="00B65957" w:rsidP="00B65957">
            <w:pPr>
              <w:tabs>
                <w:tab w:val="left" w:pos="0"/>
              </w:tabs>
              <w:jc w:val="center"/>
              <w:rPr>
                <w:bCs/>
                <w:sz w:val="20"/>
                <w:szCs w:val="20"/>
              </w:rPr>
            </w:pPr>
            <w:r>
              <w:rPr>
                <w:bCs/>
                <w:sz w:val="20"/>
                <w:szCs w:val="20"/>
              </w:rPr>
              <w:t>6</w:t>
            </w:r>
          </w:p>
        </w:tc>
        <w:tc>
          <w:tcPr>
            <w:tcW w:w="9924" w:type="dxa"/>
            <w:shd w:val="clear" w:color="auto" w:fill="auto"/>
          </w:tcPr>
          <w:p w:rsidR="00B65957" w:rsidRPr="00B65957" w:rsidRDefault="00B65957" w:rsidP="00B65957">
            <w:pPr>
              <w:suppressAutoHyphens/>
              <w:snapToGrid w:val="0"/>
              <w:ind w:left="10"/>
              <w:rPr>
                <w:rFonts w:eastAsia="Calibri"/>
                <w:b/>
                <w:color w:val="000000"/>
                <w:sz w:val="20"/>
                <w:szCs w:val="20"/>
                <w:lang w:eastAsia="ar-SA"/>
              </w:rPr>
            </w:pPr>
            <w:r w:rsidRPr="00B65957">
              <w:rPr>
                <w:bCs/>
                <w:sz w:val="20"/>
                <w:szCs w:val="20"/>
              </w:rPr>
              <w:t>Межгосударственный совет по стандартизации</w:t>
            </w:r>
          </w:p>
        </w:tc>
        <w:tc>
          <w:tcPr>
            <w:tcW w:w="1022" w:type="dxa"/>
            <w:shd w:val="clear" w:color="auto" w:fill="auto"/>
          </w:tcPr>
          <w:p w:rsidR="00B65957" w:rsidRPr="008C2599" w:rsidRDefault="00C00EB2" w:rsidP="00B65957">
            <w:pPr>
              <w:tabs>
                <w:tab w:val="left" w:pos="0"/>
              </w:tabs>
              <w:jc w:val="center"/>
              <w:rPr>
                <w:bCs/>
                <w:sz w:val="20"/>
                <w:szCs w:val="20"/>
              </w:rPr>
            </w:pPr>
            <w:r>
              <w:rPr>
                <w:bCs/>
                <w:sz w:val="20"/>
                <w:szCs w:val="20"/>
              </w:rPr>
              <w:t>2</w:t>
            </w:r>
          </w:p>
        </w:tc>
        <w:tc>
          <w:tcPr>
            <w:tcW w:w="1041" w:type="dxa"/>
            <w:vMerge/>
            <w:shd w:val="clear" w:color="auto" w:fill="auto"/>
          </w:tcPr>
          <w:p w:rsidR="00B65957" w:rsidRPr="008C2599" w:rsidRDefault="00B65957" w:rsidP="00B65957">
            <w:pPr>
              <w:tabs>
                <w:tab w:val="left" w:pos="0"/>
              </w:tabs>
              <w:rPr>
                <w:b/>
                <w:bCs/>
                <w:sz w:val="20"/>
                <w:szCs w:val="20"/>
              </w:rPr>
            </w:pPr>
          </w:p>
        </w:tc>
      </w:tr>
      <w:tr w:rsidR="00B65957" w:rsidRPr="008C2599" w:rsidTr="007D19F3">
        <w:tc>
          <w:tcPr>
            <w:tcW w:w="12867" w:type="dxa"/>
            <w:gridSpan w:val="3"/>
            <w:shd w:val="clear" w:color="auto" w:fill="auto"/>
          </w:tcPr>
          <w:p w:rsidR="00B65957" w:rsidRPr="00B65957" w:rsidRDefault="00B65957" w:rsidP="00B65957">
            <w:pPr>
              <w:suppressAutoHyphens/>
              <w:snapToGrid w:val="0"/>
              <w:ind w:left="10"/>
              <w:rPr>
                <w:b/>
                <w:bCs/>
              </w:rPr>
            </w:pPr>
            <w:r w:rsidRPr="00B65957">
              <w:rPr>
                <w:b/>
                <w:bCs/>
              </w:rPr>
              <w:t xml:space="preserve">Дифференцированный зачет </w:t>
            </w:r>
          </w:p>
        </w:tc>
        <w:tc>
          <w:tcPr>
            <w:tcW w:w="1022" w:type="dxa"/>
            <w:shd w:val="clear" w:color="auto" w:fill="auto"/>
          </w:tcPr>
          <w:p w:rsidR="00B65957" w:rsidRPr="00C00EB2" w:rsidRDefault="00B65957" w:rsidP="00B65957">
            <w:pPr>
              <w:tabs>
                <w:tab w:val="left" w:pos="0"/>
              </w:tabs>
              <w:jc w:val="center"/>
              <w:rPr>
                <w:b/>
                <w:bCs/>
                <w:sz w:val="20"/>
                <w:szCs w:val="20"/>
              </w:rPr>
            </w:pPr>
            <w:r w:rsidRPr="00C00EB2">
              <w:rPr>
                <w:b/>
                <w:bCs/>
                <w:sz w:val="20"/>
                <w:szCs w:val="20"/>
              </w:rPr>
              <w:t>2</w:t>
            </w:r>
          </w:p>
        </w:tc>
        <w:tc>
          <w:tcPr>
            <w:tcW w:w="1041" w:type="dxa"/>
            <w:shd w:val="clear" w:color="auto" w:fill="auto"/>
          </w:tcPr>
          <w:p w:rsidR="00B65957" w:rsidRPr="008C2599" w:rsidRDefault="00B65957" w:rsidP="00B65957">
            <w:pPr>
              <w:tabs>
                <w:tab w:val="left" w:pos="0"/>
              </w:tabs>
              <w:rPr>
                <w:b/>
                <w:bCs/>
                <w:sz w:val="20"/>
                <w:szCs w:val="20"/>
              </w:rPr>
            </w:pPr>
          </w:p>
        </w:tc>
      </w:tr>
      <w:tr w:rsidR="00C862EC" w:rsidRPr="008C2599" w:rsidTr="008C2599">
        <w:tc>
          <w:tcPr>
            <w:tcW w:w="12867" w:type="dxa"/>
            <w:gridSpan w:val="3"/>
            <w:shd w:val="clear" w:color="auto" w:fill="auto"/>
          </w:tcPr>
          <w:p w:rsidR="00C862EC" w:rsidRPr="008C2599" w:rsidRDefault="00C862EC" w:rsidP="008C2599">
            <w:pPr>
              <w:tabs>
                <w:tab w:val="left" w:pos="0"/>
              </w:tabs>
              <w:jc w:val="right"/>
              <w:rPr>
                <w:bCs/>
                <w:sz w:val="20"/>
                <w:szCs w:val="20"/>
              </w:rPr>
            </w:pPr>
            <w:r w:rsidRPr="008C2599">
              <w:rPr>
                <w:b/>
                <w:bCs/>
                <w:sz w:val="20"/>
                <w:szCs w:val="20"/>
              </w:rPr>
              <w:t>ИТОГО</w:t>
            </w:r>
          </w:p>
        </w:tc>
        <w:tc>
          <w:tcPr>
            <w:tcW w:w="1022" w:type="dxa"/>
            <w:shd w:val="clear" w:color="auto" w:fill="auto"/>
          </w:tcPr>
          <w:p w:rsidR="00C862EC" w:rsidRPr="008C2599" w:rsidRDefault="00C00EB2" w:rsidP="008C2599">
            <w:pPr>
              <w:tabs>
                <w:tab w:val="left" w:pos="0"/>
              </w:tabs>
              <w:jc w:val="center"/>
              <w:rPr>
                <w:b/>
                <w:bCs/>
                <w:sz w:val="20"/>
                <w:szCs w:val="20"/>
              </w:rPr>
            </w:pPr>
            <w:r>
              <w:rPr>
                <w:b/>
                <w:bCs/>
                <w:sz w:val="20"/>
                <w:szCs w:val="20"/>
              </w:rPr>
              <w:t>58</w:t>
            </w:r>
          </w:p>
        </w:tc>
        <w:tc>
          <w:tcPr>
            <w:tcW w:w="1041" w:type="dxa"/>
            <w:shd w:val="clear" w:color="auto" w:fill="auto"/>
          </w:tcPr>
          <w:p w:rsidR="00C862EC" w:rsidRPr="008C2599" w:rsidRDefault="00C862EC" w:rsidP="008C2599">
            <w:pPr>
              <w:tabs>
                <w:tab w:val="left" w:pos="0"/>
              </w:tabs>
              <w:jc w:val="center"/>
              <w:rPr>
                <w:b/>
                <w:bCs/>
                <w:sz w:val="20"/>
                <w:szCs w:val="20"/>
              </w:rPr>
            </w:pPr>
          </w:p>
        </w:tc>
      </w:tr>
    </w:tbl>
    <w:p w:rsidR="00BF470F" w:rsidRDefault="00BF470F" w:rsidP="00906982">
      <w:pPr>
        <w:tabs>
          <w:tab w:val="left" w:pos="0"/>
        </w:tabs>
        <w:jc w:val="center"/>
        <w:rPr>
          <w:b/>
          <w:bCs/>
        </w:rPr>
      </w:pPr>
    </w:p>
    <w:p w:rsidR="00BF470F" w:rsidRPr="003E1E86" w:rsidRDefault="00BF470F" w:rsidP="00906982">
      <w:pPr>
        <w:tabs>
          <w:tab w:val="left" w:pos="0"/>
        </w:tabs>
        <w:jc w:val="center"/>
        <w:rPr>
          <w:b/>
          <w:bCs/>
        </w:rPr>
      </w:pPr>
    </w:p>
    <w:p w:rsidR="00AF6C4B" w:rsidRPr="00A20A8B" w:rsidRDefault="00AF6C4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sectPr w:rsidR="00AF6C4B" w:rsidRPr="00A20A8B">
          <w:pgSz w:w="16840" w:h="11907" w:orient="landscape"/>
          <w:pgMar w:top="851" w:right="1134" w:bottom="851" w:left="992" w:header="709" w:footer="709" w:gutter="0"/>
          <w:cols w:space="720"/>
        </w:sectPr>
      </w:pP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36541">
        <w:rPr>
          <w:b/>
          <w:bCs/>
        </w:rPr>
        <w:t>3. УСЛОВИЯ РЕАЛИЗАЦИИ ПРОГРАММЫ ДИСЦИПЛИНЫ</w:t>
      </w:r>
    </w:p>
    <w:p w:rsidR="00647ADB" w:rsidRPr="0082194D" w:rsidRDefault="00647ADB" w:rsidP="0082194D">
      <w:pPr>
        <w:spacing w:line="276" w:lineRule="auto"/>
        <w:jc w:val="both"/>
      </w:pPr>
    </w:p>
    <w:p w:rsidR="009F6494" w:rsidRPr="009F6494" w:rsidRDefault="009F6494" w:rsidP="009F6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F6494">
        <w:rPr>
          <w:b/>
        </w:rPr>
        <w:t xml:space="preserve">     </w:t>
      </w:r>
      <w:r>
        <w:rPr>
          <w:b/>
        </w:rPr>
        <w:t>3</w:t>
      </w:r>
      <w:r w:rsidRPr="009F6494">
        <w:rPr>
          <w:b/>
        </w:rPr>
        <w:t>.1. Материально-техническое обеспечение</w:t>
      </w:r>
    </w:p>
    <w:p w:rsidR="009F6494" w:rsidRPr="009F6494" w:rsidRDefault="009F6494" w:rsidP="009F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u w:val="single"/>
        </w:rPr>
      </w:pPr>
      <w:r w:rsidRPr="009F6494">
        <w:t>Реализация рабочей программы модуля предполагает наличие учебного кабинета профилактики пожаров</w:t>
      </w:r>
    </w:p>
    <w:p w:rsidR="009F6494" w:rsidRPr="009F6494" w:rsidRDefault="009F6494" w:rsidP="009F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9F6494" w:rsidRPr="009F6494" w:rsidRDefault="009F6494" w:rsidP="009F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F6494">
        <w:rPr>
          <w:bCs/>
        </w:rPr>
        <w:t xml:space="preserve">Оборудование учебного кабинета и рабочих мест кабинета: </w:t>
      </w:r>
    </w:p>
    <w:p w:rsidR="009F6494" w:rsidRPr="009F6494" w:rsidRDefault="009F6494" w:rsidP="009F6494">
      <w:pPr>
        <w:numPr>
          <w:ilvl w:val="0"/>
          <w:numId w:val="9"/>
        </w:numPr>
        <w:jc w:val="both"/>
        <w:rPr>
          <w:lang w:val="x-none" w:eastAsia="x-none"/>
        </w:rPr>
      </w:pPr>
      <w:r w:rsidRPr="009F6494">
        <w:rPr>
          <w:lang w:eastAsia="x-none"/>
        </w:rPr>
        <w:t>Макеты, стенды</w:t>
      </w:r>
      <w:r w:rsidRPr="009F6494">
        <w:rPr>
          <w:lang w:val="x-none" w:eastAsia="x-none"/>
        </w:rPr>
        <w:t>;</w:t>
      </w:r>
    </w:p>
    <w:p w:rsidR="009F6494" w:rsidRPr="009F6494" w:rsidRDefault="009F6494" w:rsidP="009F6494">
      <w:pPr>
        <w:numPr>
          <w:ilvl w:val="0"/>
          <w:numId w:val="9"/>
        </w:numPr>
        <w:jc w:val="both"/>
        <w:rPr>
          <w:lang w:val="x-none" w:eastAsia="x-none"/>
        </w:rPr>
      </w:pPr>
      <w:r w:rsidRPr="009F6494">
        <w:rPr>
          <w:lang w:val="x-none" w:eastAsia="x-none"/>
        </w:rPr>
        <w:t>комплект бланков технологической документации;</w:t>
      </w:r>
    </w:p>
    <w:p w:rsidR="009F6494" w:rsidRPr="009F6494" w:rsidRDefault="009F6494" w:rsidP="009F6494">
      <w:pPr>
        <w:numPr>
          <w:ilvl w:val="0"/>
          <w:numId w:val="9"/>
        </w:numPr>
        <w:jc w:val="both"/>
        <w:rPr>
          <w:lang w:val="x-none" w:eastAsia="x-none"/>
        </w:rPr>
      </w:pPr>
      <w:r w:rsidRPr="009F6494">
        <w:rPr>
          <w:lang w:val="x-none" w:eastAsia="x-none"/>
        </w:rPr>
        <w:t>комплект учебно-методической документации;</w:t>
      </w:r>
    </w:p>
    <w:p w:rsidR="009F6494" w:rsidRPr="009F6494" w:rsidRDefault="009F6494" w:rsidP="009F6494">
      <w:pPr>
        <w:numPr>
          <w:ilvl w:val="0"/>
          <w:numId w:val="9"/>
        </w:numPr>
        <w:jc w:val="both"/>
        <w:rPr>
          <w:lang w:val="x-none" w:eastAsia="x-none"/>
        </w:rPr>
      </w:pPr>
      <w:r w:rsidRPr="009F6494">
        <w:rPr>
          <w:lang w:val="x-none" w:eastAsia="x-none"/>
        </w:rPr>
        <w:t>наглядные пособия (по устройству оборудования).</w:t>
      </w:r>
    </w:p>
    <w:p w:rsidR="009F6494" w:rsidRPr="009F6494" w:rsidRDefault="009F6494" w:rsidP="009F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x-none"/>
        </w:rPr>
      </w:pPr>
    </w:p>
    <w:p w:rsidR="009F6494" w:rsidRPr="009F6494" w:rsidRDefault="009F6494" w:rsidP="009F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F6494">
        <w:rPr>
          <w:bCs/>
        </w:rPr>
        <w:t>Технические средства обучения</w:t>
      </w:r>
      <w:r w:rsidRPr="009F6494">
        <w:t>:</w:t>
      </w:r>
    </w:p>
    <w:p w:rsidR="009F6494" w:rsidRPr="009F6494" w:rsidRDefault="009F6494" w:rsidP="009F6494">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F6494">
        <w:rPr>
          <w:bCs/>
        </w:rPr>
        <w:t>мультимедийное оборудование (экран, проектор, ноутбук);</w:t>
      </w:r>
    </w:p>
    <w:p w:rsidR="009F6494" w:rsidRPr="009F6494" w:rsidRDefault="009F6494" w:rsidP="009F6494">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F6494">
        <w:t>лицензионное программное обеспечение профессионального назначения;</w:t>
      </w:r>
    </w:p>
    <w:p w:rsidR="009F6494" w:rsidRPr="009F6494" w:rsidRDefault="009F6494" w:rsidP="009F6494">
      <w:pPr>
        <w:numPr>
          <w:ilvl w:val="0"/>
          <w:numId w:val="10"/>
        </w:numPr>
        <w:jc w:val="both"/>
      </w:pPr>
      <w:r w:rsidRPr="009F6494">
        <w:t>обучающие видеофильмы.</w:t>
      </w:r>
    </w:p>
    <w:p w:rsidR="009F6494" w:rsidRPr="009F6494" w:rsidRDefault="009F6494" w:rsidP="009F6494">
      <w:pPr>
        <w:jc w:val="both"/>
        <w:rPr>
          <w:bCs/>
          <w:i/>
        </w:rPr>
      </w:pPr>
    </w:p>
    <w:p w:rsidR="009F6494" w:rsidRPr="009F6494" w:rsidRDefault="009F6494" w:rsidP="009F649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284"/>
        <w:jc w:val="both"/>
        <w:outlineLvl w:val="0"/>
        <w:rPr>
          <w:b/>
        </w:rPr>
      </w:pPr>
      <w:r>
        <w:rPr>
          <w:b/>
        </w:rPr>
        <w:t>3</w:t>
      </w:r>
      <w:r w:rsidRPr="009F6494">
        <w:rPr>
          <w:b/>
        </w:rPr>
        <w:t>.2</w:t>
      </w:r>
      <w:r w:rsidR="00EF4B52">
        <w:rPr>
          <w:b/>
        </w:rPr>
        <w:t xml:space="preserve">. </w:t>
      </w:r>
      <w:r w:rsidRPr="009F6494">
        <w:rPr>
          <w:b/>
        </w:rPr>
        <w:t>Информационное обеспечение обучения</w:t>
      </w:r>
    </w:p>
    <w:p w:rsidR="009F6494" w:rsidRPr="00EF4B52" w:rsidRDefault="009F6494" w:rsidP="009F6494">
      <w:pPr>
        <w:ind w:left="284"/>
        <w:jc w:val="both"/>
      </w:pPr>
    </w:p>
    <w:p w:rsidR="009F6494" w:rsidRPr="00EF4B52" w:rsidRDefault="009F6494" w:rsidP="009F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F4B52">
        <w:rPr>
          <w:b/>
          <w:bCs/>
        </w:rPr>
        <w:t>Перечень учебных изданий, Интернет-ресурсов, дополнительной литературы</w:t>
      </w:r>
    </w:p>
    <w:p w:rsidR="009F6494" w:rsidRPr="00EF4B52" w:rsidRDefault="009F6494" w:rsidP="009F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r w:rsidRPr="00EF4B52">
        <w:rPr>
          <w:b/>
          <w:bCs/>
          <w:color w:val="000000"/>
        </w:rPr>
        <w:t>Основные источники:</w:t>
      </w:r>
    </w:p>
    <w:p w:rsidR="00C2576E" w:rsidRPr="00EF4B52" w:rsidRDefault="009F6494" w:rsidP="009F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EF4B52">
        <w:rPr>
          <w:bCs/>
          <w:color w:val="000000"/>
        </w:rPr>
        <w:t xml:space="preserve">      </w:t>
      </w:r>
    </w:p>
    <w:tbl>
      <w:tblPr>
        <w:tblW w:w="9351" w:type="dxa"/>
        <w:tblInd w:w="113" w:type="dxa"/>
        <w:tblLook w:val="04A0" w:firstRow="1" w:lastRow="0" w:firstColumn="1" w:lastColumn="0" w:noHBand="0" w:noVBand="1"/>
      </w:tblPr>
      <w:tblGrid>
        <w:gridCol w:w="9351"/>
      </w:tblGrid>
      <w:tr w:rsidR="00C2576E" w:rsidRPr="00EF4B52" w:rsidTr="001156CB">
        <w:trPr>
          <w:trHeight w:val="780"/>
        </w:trPr>
        <w:tc>
          <w:tcPr>
            <w:tcW w:w="9351" w:type="dxa"/>
            <w:shd w:val="clear" w:color="auto" w:fill="auto"/>
            <w:hideMark/>
          </w:tcPr>
          <w:p w:rsidR="00EF4B52" w:rsidRPr="00EF4B52" w:rsidRDefault="00EF4B52" w:rsidP="00EF4B52">
            <w:pPr>
              <w:numPr>
                <w:ilvl w:val="0"/>
                <w:numId w:val="11"/>
              </w:numPr>
            </w:pPr>
            <w:r w:rsidRPr="00EF4B52">
              <w:t xml:space="preserve"> </w:t>
            </w:r>
            <w:r w:rsidRPr="00EF4B52">
              <w:rPr>
                <w:b/>
              </w:rPr>
              <w:t>Качурина Т.А.</w:t>
            </w:r>
            <w:r w:rsidRPr="00EF4B52">
              <w:t xml:space="preserve"> Метрология и стандартизация: учебник К 309 для студентов учреждений сред. проф. образования/ Т.А. Качурина. – М. : Издательский центр «Академия», 2013. – 128 с. </w:t>
            </w:r>
          </w:p>
        </w:tc>
      </w:tr>
    </w:tbl>
    <w:p w:rsidR="009F6494" w:rsidRPr="00EF4B52" w:rsidRDefault="009F6494" w:rsidP="009F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rsidR="00EF4B52" w:rsidRPr="00EF4B52" w:rsidRDefault="00EF4B52" w:rsidP="00EF4B52">
      <w:pPr>
        <w:pStyle w:val="Style28"/>
        <w:widowControl/>
        <w:spacing w:line="360" w:lineRule="auto"/>
        <w:rPr>
          <w:rStyle w:val="FontStyle120"/>
          <w:b/>
          <w:i w:val="0"/>
          <w:iCs w:val="0"/>
          <w:sz w:val="24"/>
          <w:szCs w:val="24"/>
        </w:rPr>
      </w:pPr>
      <w:r w:rsidRPr="00EF4B52">
        <w:rPr>
          <w:rStyle w:val="FontStyle120"/>
          <w:b/>
          <w:i w:val="0"/>
          <w:iCs w:val="0"/>
          <w:sz w:val="24"/>
          <w:szCs w:val="24"/>
        </w:rPr>
        <w:t>Дополнительная литература</w:t>
      </w:r>
    </w:p>
    <w:p w:rsidR="00EF4B52" w:rsidRPr="00EF4B52" w:rsidRDefault="00EF4B52" w:rsidP="00EF4B52">
      <w:pPr>
        <w:pStyle w:val="Style97"/>
        <w:widowControl/>
        <w:spacing w:line="276" w:lineRule="auto"/>
        <w:ind w:firstLine="567"/>
        <w:jc w:val="both"/>
        <w:rPr>
          <w:rStyle w:val="FontStyle141"/>
          <w:sz w:val="24"/>
          <w:szCs w:val="24"/>
          <w:lang w:eastAsia="en-US"/>
        </w:rPr>
      </w:pPr>
      <w:r w:rsidRPr="00EF4B52">
        <w:rPr>
          <w:rStyle w:val="FontStyle141"/>
          <w:sz w:val="24"/>
          <w:szCs w:val="24"/>
          <w:lang w:eastAsia="en-US"/>
        </w:rPr>
        <w:t>1.</w:t>
      </w:r>
      <w:r>
        <w:rPr>
          <w:rStyle w:val="FontStyle141"/>
          <w:sz w:val="24"/>
          <w:szCs w:val="24"/>
          <w:lang w:eastAsia="en-US"/>
        </w:rPr>
        <w:t xml:space="preserve"> </w:t>
      </w:r>
      <w:r w:rsidRPr="00EF4B52">
        <w:rPr>
          <w:rStyle w:val="FontStyle141"/>
          <w:sz w:val="24"/>
          <w:szCs w:val="24"/>
          <w:lang w:eastAsia="en-US"/>
        </w:rPr>
        <w:t>Государственная система стандартизации. - М.: Госстандарт России, 1995.</w:t>
      </w:r>
    </w:p>
    <w:p w:rsidR="00EF4B52" w:rsidRPr="00EF4B52" w:rsidRDefault="00EF4B52" w:rsidP="00EF4B52">
      <w:pPr>
        <w:pStyle w:val="Style97"/>
        <w:widowControl/>
        <w:spacing w:line="276" w:lineRule="auto"/>
        <w:ind w:firstLine="567"/>
        <w:jc w:val="both"/>
        <w:rPr>
          <w:rStyle w:val="FontStyle141"/>
          <w:sz w:val="24"/>
          <w:szCs w:val="24"/>
        </w:rPr>
      </w:pPr>
      <w:r w:rsidRPr="00EF4B52">
        <w:rPr>
          <w:rStyle w:val="FontStyle141"/>
          <w:sz w:val="24"/>
          <w:szCs w:val="24"/>
        </w:rPr>
        <w:t>2.</w:t>
      </w:r>
      <w:r>
        <w:rPr>
          <w:rStyle w:val="FontStyle141"/>
          <w:sz w:val="24"/>
          <w:szCs w:val="24"/>
        </w:rPr>
        <w:t xml:space="preserve"> </w:t>
      </w:r>
      <w:r w:rsidRPr="00EF4B52">
        <w:rPr>
          <w:rStyle w:val="FontStyle141"/>
          <w:sz w:val="24"/>
          <w:szCs w:val="24"/>
        </w:rPr>
        <w:t>Межгосударственная система стандартизации. - М.: Изд-во стандартов, 1995.</w:t>
      </w:r>
    </w:p>
    <w:p w:rsidR="00EF4B52" w:rsidRPr="00EF4B52" w:rsidRDefault="00EF4B52" w:rsidP="00EF4B52">
      <w:pPr>
        <w:pStyle w:val="Style97"/>
        <w:widowControl/>
        <w:spacing w:line="276" w:lineRule="auto"/>
        <w:ind w:firstLine="567"/>
        <w:jc w:val="both"/>
        <w:rPr>
          <w:rStyle w:val="FontStyle141"/>
          <w:sz w:val="24"/>
          <w:szCs w:val="24"/>
        </w:rPr>
      </w:pPr>
      <w:r w:rsidRPr="00EF4B52">
        <w:rPr>
          <w:rStyle w:val="FontStyle141"/>
          <w:sz w:val="24"/>
          <w:szCs w:val="24"/>
        </w:rPr>
        <w:t>3.</w:t>
      </w:r>
      <w:r>
        <w:rPr>
          <w:rStyle w:val="FontStyle141"/>
          <w:sz w:val="24"/>
          <w:szCs w:val="24"/>
        </w:rPr>
        <w:t xml:space="preserve"> </w:t>
      </w:r>
      <w:r w:rsidRPr="00EF4B52">
        <w:rPr>
          <w:rStyle w:val="FontStyle141"/>
          <w:sz w:val="24"/>
          <w:szCs w:val="24"/>
        </w:rPr>
        <w:t>Положение о Системе сертификации ГОСТ Р/ Постановление Правительства РФ от 17.03.98 № 11.</w:t>
      </w:r>
    </w:p>
    <w:p w:rsidR="00EF4B52" w:rsidRPr="00EF4B52" w:rsidRDefault="00EF4B52" w:rsidP="00EF4B52">
      <w:pPr>
        <w:pStyle w:val="Style97"/>
        <w:widowControl/>
        <w:spacing w:line="276" w:lineRule="auto"/>
        <w:ind w:right="-485" w:firstLine="567"/>
        <w:jc w:val="both"/>
        <w:rPr>
          <w:rStyle w:val="FontStyle141"/>
          <w:sz w:val="24"/>
          <w:szCs w:val="24"/>
        </w:rPr>
      </w:pPr>
      <w:r w:rsidRPr="00EF4B52">
        <w:rPr>
          <w:rStyle w:val="FontStyle141"/>
          <w:sz w:val="24"/>
          <w:szCs w:val="24"/>
        </w:rPr>
        <w:t>4.</w:t>
      </w:r>
      <w:r>
        <w:rPr>
          <w:rStyle w:val="FontStyle141"/>
          <w:sz w:val="24"/>
          <w:szCs w:val="24"/>
        </w:rPr>
        <w:t xml:space="preserve"> </w:t>
      </w:r>
      <w:r w:rsidRPr="00EF4B52">
        <w:rPr>
          <w:rStyle w:val="FontStyle141"/>
          <w:sz w:val="24"/>
          <w:szCs w:val="24"/>
        </w:rPr>
        <w:t>Временный порядок сертификации услуг общественного питания. Рекомендации: Утв. Постановлением Госстандарта России, Роскомторга, Госсанэпиднадзора России 18.01.95 № 4/3/3.</w:t>
      </w:r>
    </w:p>
    <w:p w:rsidR="00EF4B52" w:rsidRPr="00EF4B52" w:rsidRDefault="00EF4B52" w:rsidP="00EF4B52">
      <w:pPr>
        <w:pStyle w:val="Style17"/>
        <w:widowControl/>
        <w:spacing w:line="276" w:lineRule="auto"/>
        <w:ind w:firstLine="567"/>
        <w:jc w:val="both"/>
        <w:rPr>
          <w:rStyle w:val="FontStyle141"/>
          <w:sz w:val="24"/>
          <w:szCs w:val="24"/>
        </w:rPr>
      </w:pPr>
      <w:r w:rsidRPr="00EF4B52">
        <w:rPr>
          <w:rStyle w:val="FontStyle141"/>
          <w:sz w:val="24"/>
          <w:szCs w:val="24"/>
        </w:rPr>
        <w:t>5.</w:t>
      </w:r>
      <w:r>
        <w:rPr>
          <w:rStyle w:val="FontStyle141"/>
          <w:sz w:val="24"/>
          <w:szCs w:val="24"/>
        </w:rPr>
        <w:t xml:space="preserve"> </w:t>
      </w:r>
      <w:r w:rsidRPr="00EF4B52">
        <w:rPr>
          <w:rStyle w:val="FontStyle141"/>
          <w:sz w:val="24"/>
          <w:szCs w:val="24"/>
        </w:rPr>
        <w:t>ГОСТ 2.114-95 Технические условия (общие правила построения, изложения, оформления, согласования и утверждения технических условий).</w:t>
      </w:r>
    </w:p>
    <w:p w:rsidR="00EF4B52" w:rsidRDefault="00EF4B52" w:rsidP="00EF4B52">
      <w:pPr>
        <w:jc w:val="both"/>
        <w:rPr>
          <w:b/>
        </w:rPr>
      </w:pPr>
    </w:p>
    <w:p w:rsidR="00EF4B52" w:rsidRPr="00EF4B52" w:rsidRDefault="00EF4B52" w:rsidP="00EF4B52">
      <w:pPr>
        <w:jc w:val="both"/>
        <w:rPr>
          <w:b/>
        </w:rPr>
      </w:pPr>
      <w:r w:rsidRPr="00EF4B52">
        <w:rPr>
          <w:b/>
        </w:rPr>
        <w:t>Интернет-ресурсы</w:t>
      </w:r>
    </w:p>
    <w:p w:rsidR="00EF4B52" w:rsidRPr="00EF4B52" w:rsidRDefault="00EF4B52" w:rsidP="00EF4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jc w:val="both"/>
      </w:pPr>
      <w:r w:rsidRPr="00EF4B52">
        <w:t xml:space="preserve">1. http://metrob.ru </w:t>
      </w:r>
    </w:p>
    <w:p w:rsidR="00EF4B52" w:rsidRPr="00FD161D" w:rsidRDefault="00EF4B52" w:rsidP="00EF4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jc w:val="both"/>
      </w:pPr>
    </w:p>
    <w:p w:rsidR="00647ADB" w:rsidRPr="00EF4B52" w:rsidRDefault="00647ADB" w:rsidP="009F6494">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left"/>
      </w:pPr>
    </w:p>
    <w:p w:rsidR="009F6494" w:rsidRPr="00EF4B52" w:rsidRDefault="009F6494" w:rsidP="009F6494"/>
    <w:p w:rsidR="009F6494" w:rsidRPr="00EF4B52" w:rsidRDefault="009F6494" w:rsidP="009F6494"/>
    <w:p w:rsidR="00647ADB" w:rsidRPr="00EF4B52" w:rsidRDefault="00647ADB" w:rsidP="00F00552"/>
    <w:p w:rsidR="00647ADB" w:rsidRPr="00EF4B52" w:rsidRDefault="00647ADB" w:rsidP="00F00552"/>
    <w:p w:rsidR="00647ADB" w:rsidRPr="00EF4B52" w:rsidRDefault="00647ADB" w:rsidP="00F00552"/>
    <w:p w:rsidR="00647ADB" w:rsidRPr="00EF4B52" w:rsidRDefault="00647ADB" w:rsidP="00F00552"/>
    <w:p w:rsidR="00647ADB" w:rsidRPr="00EF4B52" w:rsidRDefault="00647ADB" w:rsidP="00F00552"/>
    <w:p w:rsidR="00647ADB" w:rsidRPr="00EF4B52" w:rsidRDefault="00647ADB" w:rsidP="00F00552"/>
    <w:p w:rsidR="005E7F7D" w:rsidRPr="00EF4B52" w:rsidRDefault="005E7F7D" w:rsidP="00F00552"/>
    <w:p w:rsidR="009F6494" w:rsidRPr="00EF4B52" w:rsidRDefault="009F6494" w:rsidP="00F00552"/>
    <w:p w:rsidR="00647ADB" w:rsidRPr="00CC6531" w:rsidRDefault="00647ADB" w:rsidP="00F76A6D">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pPr>
      <w:r w:rsidRPr="00CC6531">
        <w:t>4.КОНТРОЛЬ И ОЦЕНКА РЕЗУЛЬТАТОВ ОСВОЕНИЯ ДИСЦИПЛИНЫ</w:t>
      </w:r>
    </w:p>
    <w:p w:rsidR="00647ADB" w:rsidRPr="00CC6531" w:rsidRDefault="00647ADB" w:rsidP="003163C3">
      <w:pPr>
        <w:ind w:left="284"/>
      </w:pPr>
    </w:p>
    <w:p w:rsidR="00647ADB" w:rsidRPr="00CC653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6531">
        <w:t xml:space="preserve">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 подготовки рефератов, докладов и презентаций.</w:t>
      </w: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309"/>
        <w:gridCol w:w="2911"/>
      </w:tblGrid>
      <w:tr w:rsidR="00EF4B52" w:rsidRPr="00EF4B52" w:rsidTr="009A787A">
        <w:tc>
          <w:tcPr>
            <w:tcW w:w="1750" w:type="pct"/>
          </w:tcPr>
          <w:p w:rsidR="00EF4B52" w:rsidRPr="00EF4B52" w:rsidRDefault="00EF4B52" w:rsidP="00EF4B52">
            <w:pPr>
              <w:jc w:val="center"/>
              <w:rPr>
                <w:sz w:val="20"/>
                <w:szCs w:val="20"/>
              </w:rPr>
            </w:pPr>
            <w:r w:rsidRPr="00EF4B52">
              <w:rPr>
                <w:b/>
                <w:bCs/>
                <w:i/>
                <w:sz w:val="20"/>
                <w:szCs w:val="20"/>
              </w:rPr>
              <w:t>Результаты обучения</w:t>
            </w:r>
          </w:p>
        </w:tc>
        <w:tc>
          <w:tcPr>
            <w:tcW w:w="1729" w:type="pct"/>
          </w:tcPr>
          <w:p w:rsidR="00EF4B52" w:rsidRPr="00EF4B52" w:rsidRDefault="00EF4B52" w:rsidP="009A787A">
            <w:pPr>
              <w:jc w:val="center"/>
              <w:rPr>
                <w:b/>
                <w:bCs/>
                <w:i/>
                <w:sz w:val="20"/>
                <w:szCs w:val="20"/>
              </w:rPr>
            </w:pPr>
            <w:r w:rsidRPr="00EF4B52">
              <w:rPr>
                <w:b/>
                <w:bCs/>
                <w:i/>
                <w:sz w:val="20"/>
                <w:szCs w:val="20"/>
              </w:rPr>
              <w:t>Критерии оценки</w:t>
            </w:r>
          </w:p>
        </w:tc>
        <w:tc>
          <w:tcPr>
            <w:tcW w:w="1521" w:type="pct"/>
          </w:tcPr>
          <w:p w:rsidR="00EF4B52" w:rsidRPr="00EF4B52" w:rsidRDefault="00EF4B52" w:rsidP="009A787A">
            <w:pPr>
              <w:jc w:val="center"/>
              <w:rPr>
                <w:b/>
                <w:bCs/>
                <w:i/>
                <w:sz w:val="20"/>
                <w:szCs w:val="20"/>
              </w:rPr>
            </w:pPr>
            <w:r w:rsidRPr="00EF4B52">
              <w:rPr>
                <w:b/>
                <w:bCs/>
                <w:i/>
                <w:sz w:val="20"/>
                <w:szCs w:val="20"/>
              </w:rPr>
              <w:t>Методы оценки</w:t>
            </w:r>
          </w:p>
        </w:tc>
      </w:tr>
      <w:tr w:rsidR="00EF4B52" w:rsidRPr="00EF4B52" w:rsidTr="009A787A">
        <w:tc>
          <w:tcPr>
            <w:tcW w:w="1750" w:type="pct"/>
          </w:tcPr>
          <w:p w:rsidR="00EF4B52" w:rsidRPr="00EF4B52" w:rsidRDefault="00EF4B52" w:rsidP="009A787A">
            <w:pPr>
              <w:rPr>
                <w:b/>
                <w:bCs/>
                <w:i/>
                <w:sz w:val="20"/>
                <w:szCs w:val="20"/>
              </w:rPr>
            </w:pPr>
            <w:r w:rsidRPr="00EF4B52">
              <w:rPr>
                <w:b/>
                <w:bCs/>
                <w:i/>
                <w:sz w:val="20"/>
                <w:szCs w:val="20"/>
              </w:rPr>
              <w:t>Знания:</w:t>
            </w:r>
          </w:p>
        </w:tc>
        <w:tc>
          <w:tcPr>
            <w:tcW w:w="1729" w:type="pct"/>
          </w:tcPr>
          <w:p w:rsidR="00EF4B52" w:rsidRPr="00EF4B52" w:rsidRDefault="00EF4B52" w:rsidP="009A787A">
            <w:pPr>
              <w:jc w:val="center"/>
              <w:rPr>
                <w:b/>
                <w:bCs/>
                <w:i/>
                <w:sz w:val="20"/>
                <w:szCs w:val="20"/>
              </w:rPr>
            </w:pPr>
          </w:p>
        </w:tc>
        <w:tc>
          <w:tcPr>
            <w:tcW w:w="1521" w:type="pct"/>
          </w:tcPr>
          <w:p w:rsidR="00EF4B52" w:rsidRPr="00EF4B52" w:rsidRDefault="00EF4B52" w:rsidP="009A787A">
            <w:pPr>
              <w:jc w:val="center"/>
              <w:rPr>
                <w:b/>
                <w:bCs/>
                <w:i/>
                <w:sz w:val="20"/>
                <w:szCs w:val="20"/>
              </w:rPr>
            </w:pPr>
          </w:p>
        </w:tc>
      </w:tr>
      <w:tr w:rsidR="00EF4B52" w:rsidRPr="00EF4B52" w:rsidTr="009A787A">
        <w:tc>
          <w:tcPr>
            <w:tcW w:w="1750" w:type="pct"/>
          </w:tcPr>
          <w:p w:rsidR="00EF4B52" w:rsidRPr="00EF4B52" w:rsidRDefault="00EF4B52" w:rsidP="009A7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0"/>
                <w:szCs w:val="20"/>
              </w:rPr>
            </w:pPr>
            <w:r w:rsidRPr="00EF4B52">
              <w:rPr>
                <w:sz w:val="20"/>
                <w:szCs w:val="20"/>
              </w:rPr>
              <w:t>Решения задач профессиональной деятельности применительно к различным контекстам;</w:t>
            </w:r>
          </w:p>
          <w:p w:rsidR="00EF4B52" w:rsidRPr="00EF4B52" w:rsidRDefault="00EF4B52" w:rsidP="009A7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0"/>
                <w:szCs w:val="20"/>
              </w:rPr>
            </w:pPr>
            <w:r w:rsidRPr="00EF4B52">
              <w:rPr>
                <w:sz w:val="20"/>
                <w:szCs w:val="20"/>
              </w:rPr>
              <w:t>Современных средств поиска, анализа и интерпретации информации, и информационные технологии для выполнения задач профессиональной деятельности;</w:t>
            </w:r>
          </w:p>
          <w:p w:rsidR="00EF4B52" w:rsidRPr="00EF4B52" w:rsidRDefault="00EF4B52" w:rsidP="009A7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0"/>
                <w:szCs w:val="20"/>
              </w:rPr>
            </w:pPr>
            <w:r w:rsidRPr="00EF4B52">
              <w:rPr>
                <w:sz w:val="20"/>
                <w:szCs w:val="20"/>
              </w:rPr>
              <w:t>Устной и письменной коммуникации на государственном языке Российской Федерации с учетом особенностей социального и культурного контекста;</w:t>
            </w:r>
          </w:p>
          <w:p w:rsidR="00EF4B52" w:rsidRPr="00EF4B52" w:rsidRDefault="00EF4B52" w:rsidP="009A787A">
            <w:pPr>
              <w:spacing w:after="160" w:line="259" w:lineRule="auto"/>
              <w:rPr>
                <w:sz w:val="20"/>
                <w:szCs w:val="20"/>
              </w:rPr>
            </w:pPr>
            <w:r w:rsidRPr="00EF4B52">
              <w:rPr>
                <w:sz w:val="20"/>
                <w:szCs w:val="20"/>
              </w:rPr>
              <w:t>Профессиональной документации на государственном и иностранном языках.</w:t>
            </w:r>
          </w:p>
          <w:p w:rsidR="00EF4B52" w:rsidRPr="00EF4B52" w:rsidRDefault="00EF4B52" w:rsidP="009A7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0"/>
                <w:szCs w:val="20"/>
              </w:rPr>
            </w:pPr>
            <w:r w:rsidRPr="00EF4B52">
              <w:rPr>
                <w:sz w:val="20"/>
                <w:szCs w:val="20"/>
              </w:rPr>
              <w:t>Проведения аварийно-спасательных работ на высоте;</w:t>
            </w:r>
          </w:p>
          <w:p w:rsidR="00EF4B52" w:rsidRPr="00EF4B52" w:rsidRDefault="00EF4B52" w:rsidP="009A7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0"/>
                <w:szCs w:val="20"/>
              </w:rPr>
            </w:pPr>
            <w:r w:rsidRPr="00EF4B52">
              <w:rPr>
                <w:sz w:val="20"/>
                <w:szCs w:val="20"/>
              </w:rPr>
              <w:t>Проведения аварийно-спасательных работ при локализации и ликвидации проливов или выбросов опасных химических веществ;</w:t>
            </w:r>
          </w:p>
          <w:p w:rsidR="00EF4B52" w:rsidRPr="00EF4B52" w:rsidRDefault="00EF4B52" w:rsidP="009A7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0"/>
                <w:szCs w:val="20"/>
              </w:rPr>
            </w:pPr>
            <w:r w:rsidRPr="00EF4B52">
              <w:rPr>
                <w:sz w:val="20"/>
                <w:szCs w:val="20"/>
              </w:rPr>
              <w:t>Плановых документов по проведению мероприятий по предупреждению и ликвидации чрезвычайных ситуаций в организации;</w:t>
            </w:r>
          </w:p>
          <w:p w:rsidR="00EF4B52" w:rsidRPr="00EF4B52" w:rsidRDefault="00EF4B52" w:rsidP="009A7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0"/>
                <w:szCs w:val="20"/>
              </w:rPr>
            </w:pPr>
            <w:r w:rsidRPr="00EF4B52">
              <w:rPr>
                <w:sz w:val="20"/>
                <w:szCs w:val="20"/>
              </w:rPr>
              <w:t>Локальных нормативных акты, плановых и организационно-распорядительных документов для проведения эвакуационных мероприятий.</w:t>
            </w:r>
          </w:p>
          <w:p w:rsidR="00EF4B52" w:rsidRPr="00EF4B52" w:rsidRDefault="00EF4B52" w:rsidP="009A787A">
            <w:pPr>
              <w:suppressAutoHyphens/>
              <w:spacing w:line="240" w:lineRule="atLeast"/>
              <w:jc w:val="both"/>
              <w:rPr>
                <w:sz w:val="20"/>
                <w:szCs w:val="20"/>
              </w:rPr>
            </w:pPr>
          </w:p>
        </w:tc>
        <w:tc>
          <w:tcPr>
            <w:tcW w:w="1729" w:type="pct"/>
          </w:tcPr>
          <w:p w:rsidR="00EF4B52" w:rsidRPr="00EF4B52" w:rsidRDefault="00EF4B52" w:rsidP="009A787A">
            <w:pPr>
              <w:rPr>
                <w:rFonts w:eastAsia="Calibri"/>
                <w:sz w:val="20"/>
                <w:szCs w:val="20"/>
                <w:lang w:eastAsia="en-US"/>
              </w:rPr>
            </w:pPr>
            <w:r w:rsidRPr="00EF4B52">
              <w:rPr>
                <w:rFonts w:eastAsia="Calibri"/>
                <w:sz w:val="20"/>
                <w:szCs w:val="20"/>
                <w:lang w:eastAsia="en-US"/>
              </w:rPr>
              <w:t>Демонстрирует знания:</w:t>
            </w:r>
          </w:p>
          <w:p w:rsidR="00EF4B52" w:rsidRPr="00EF4B52" w:rsidRDefault="00EF4B52" w:rsidP="009A787A">
            <w:pPr>
              <w:rPr>
                <w:bCs/>
                <w:sz w:val="20"/>
                <w:szCs w:val="20"/>
              </w:rPr>
            </w:pPr>
            <w:r w:rsidRPr="00EF4B52">
              <w:rPr>
                <w:bCs/>
                <w:sz w:val="20"/>
                <w:szCs w:val="20"/>
              </w:rPr>
              <w:t>Решения задач профессиональной деятельности применительно к различным контекстам;</w:t>
            </w:r>
          </w:p>
          <w:p w:rsidR="00EF4B52" w:rsidRPr="00EF4B52" w:rsidRDefault="00EF4B52" w:rsidP="009A787A">
            <w:pPr>
              <w:rPr>
                <w:bCs/>
                <w:sz w:val="20"/>
                <w:szCs w:val="20"/>
              </w:rPr>
            </w:pPr>
            <w:r w:rsidRPr="00EF4B52">
              <w:rPr>
                <w:bCs/>
                <w:sz w:val="20"/>
                <w:szCs w:val="20"/>
              </w:rPr>
              <w:t>Современных средств поиска, анализа и интерпретации информации, и информационные технологии для выполнения задач профессиональной деятельности;</w:t>
            </w:r>
          </w:p>
          <w:p w:rsidR="00EF4B52" w:rsidRPr="00EF4B52" w:rsidRDefault="00EF4B52" w:rsidP="009A787A">
            <w:pPr>
              <w:rPr>
                <w:bCs/>
                <w:sz w:val="20"/>
                <w:szCs w:val="20"/>
              </w:rPr>
            </w:pPr>
            <w:r w:rsidRPr="00EF4B52">
              <w:rPr>
                <w:bCs/>
                <w:sz w:val="20"/>
                <w:szCs w:val="20"/>
              </w:rPr>
              <w:t>Устной и письменной коммуникации на государственном языке Российской Федерации с учетом особенностей социального и культурного контекста; профессиональной документации на государственном и иностранном языках.</w:t>
            </w:r>
          </w:p>
          <w:p w:rsidR="00EF4B52" w:rsidRPr="00EF4B52" w:rsidRDefault="00EF4B52" w:rsidP="009A787A">
            <w:pPr>
              <w:rPr>
                <w:bCs/>
                <w:sz w:val="20"/>
                <w:szCs w:val="20"/>
              </w:rPr>
            </w:pPr>
            <w:r w:rsidRPr="00EF4B52">
              <w:rPr>
                <w:bCs/>
                <w:sz w:val="20"/>
                <w:szCs w:val="20"/>
              </w:rPr>
              <w:t>Проведения аварийно-спасательных работ на высоте;</w:t>
            </w:r>
          </w:p>
          <w:p w:rsidR="00EF4B52" w:rsidRPr="00EF4B52" w:rsidRDefault="00EF4B52" w:rsidP="009A787A">
            <w:pPr>
              <w:rPr>
                <w:bCs/>
                <w:sz w:val="20"/>
                <w:szCs w:val="20"/>
              </w:rPr>
            </w:pPr>
            <w:r w:rsidRPr="00EF4B52">
              <w:rPr>
                <w:bCs/>
                <w:sz w:val="20"/>
                <w:szCs w:val="20"/>
              </w:rPr>
              <w:t>Проведения аварийно-спасательных работ при локализации и ликвидации проливов или выбросов опасных химических веществ;</w:t>
            </w:r>
          </w:p>
          <w:p w:rsidR="00EF4B52" w:rsidRPr="00EF4B52" w:rsidRDefault="00EF4B52" w:rsidP="009A787A">
            <w:pPr>
              <w:rPr>
                <w:bCs/>
                <w:sz w:val="20"/>
                <w:szCs w:val="20"/>
              </w:rPr>
            </w:pPr>
            <w:r w:rsidRPr="00EF4B52">
              <w:rPr>
                <w:bCs/>
                <w:sz w:val="20"/>
                <w:szCs w:val="20"/>
              </w:rPr>
              <w:t>Плановых документов по проведению мероприятий по предупреждению и ликвидации чрезвычайных ситуаций в организации;</w:t>
            </w:r>
          </w:p>
          <w:p w:rsidR="00EF4B52" w:rsidRPr="00EF4B52" w:rsidRDefault="00EF4B52" w:rsidP="009A787A">
            <w:pPr>
              <w:rPr>
                <w:bCs/>
                <w:sz w:val="20"/>
                <w:szCs w:val="20"/>
              </w:rPr>
            </w:pPr>
            <w:r w:rsidRPr="00EF4B52">
              <w:rPr>
                <w:bCs/>
                <w:sz w:val="20"/>
                <w:szCs w:val="20"/>
              </w:rPr>
              <w:t>Локальных нормативных акты, плановых и организационно-распорядительных документов для проведения эвакуационных мероприятий.</w:t>
            </w:r>
          </w:p>
          <w:p w:rsidR="00EF4B52" w:rsidRPr="00EF4B52" w:rsidRDefault="00EF4B52" w:rsidP="009A787A">
            <w:pPr>
              <w:rPr>
                <w:bCs/>
                <w:sz w:val="20"/>
                <w:szCs w:val="20"/>
              </w:rPr>
            </w:pPr>
          </w:p>
        </w:tc>
        <w:tc>
          <w:tcPr>
            <w:tcW w:w="1521" w:type="pct"/>
          </w:tcPr>
          <w:p w:rsidR="00EF4B52" w:rsidRPr="00EF4B52" w:rsidRDefault="00EF4B52" w:rsidP="009A787A">
            <w:pPr>
              <w:rPr>
                <w:rFonts w:eastAsia="Calibri"/>
                <w:bCs/>
                <w:sz w:val="20"/>
                <w:szCs w:val="20"/>
                <w:lang w:eastAsia="en-US"/>
              </w:rPr>
            </w:pPr>
            <w:r w:rsidRPr="00EF4B52">
              <w:rPr>
                <w:rFonts w:eastAsia="Calibri"/>
                <w:bCs/>
                <w:sz w:val="20"/>
                <w:szCs w:val="20"/>
                <w:lang w:eastAsia="en-US"/>
              </w:rPr>
              <w:t xml:space="preserve">Тестирование, </w:t>
            </w:r>
          </w:p>
          <w:p w:rsidR="00EF4B52" w:rsidRPr="00EF4B52" w:rsidRDefault="00EF4B52" w:rsidP="009A787A">
            <w:pPr>
              <w:rPr>
                <w:rFonts w:eastAsia="Calibri"/>
                <w:bCs/>
                <w:sz w:val="20"/>
                <w:szCs w:val="20"/>
                <w:lang w:eastAsia="en-US"/>
              </w:rPr>
            </w:pPr>
            <w:r w:rsidRPr="00EF4B52">
              <w:rPr>
                <w:rFonts w:eastAsia="Calibri"/>
                <w:bCs/>
                <w:sz w:val="20"/>
                <w:szCs w:val="20"/>
                <w:lang w:eastAsia="en-US"/>
              </w:rPr>
              <w:t>Устный опрос</w:t>
            </w:r>
            <w:r w:rsidRPr="00EF4B52">
              <w:rPr>
                <w:rFonts w:eastAsia="Calibri"/>
                <w:iCs/>
                <w:sz w:val="20"/>
                <w:szCs w:val="20"/>
                <w:lang w:eastAsia="en-US"/>
              </w:rPr>
              <w:t>,</w:t>
            </w:r>
          </w:p>
          <w:p w:rsidR="00EF4B52" w:rsidRPr="00EF4B52" w:rsidRDefault="00EF4B52" w:rsidP="009A787A">
            <w:pPr>
              <w:rPr>
                <w:bCs/>
                <w:sz w:val="20"/>
                <w:szCs w:val="20"/>
              </w:rPr>
            </w:pPr>
            <w:r w:rsidRPr="00EF4B52">
              <w:rPr>
                <w:rFonts w:eastAsia="Calibri"/>
                <w:bCs/>
                <w:sz w:val="20"/>
                <w:szCs w:val="20"/>
                <w:lang w:eastAsia="en-US"/>
              </w:rPr>
              <w:t>Экспертная оценка по результатам наблюдения за деятельностью студента в процессе освоения учебной дисциплины.</w:t>
            </w:r>
            <w:r w:rsidRPr="00EF4B52">
              <w:rPr>
                <w:rFonts w:eastAsia="Calibri"/>
                <w:bCs/>
                <w:sz w:val="20"/>
                <w:szCs w:val="20"/>
                <w:highlight w:val="yellow"/>
                <w:lang w:eastAsia="en-US"/>
              </w:rPr>
              <w:t xml:space="preserve"> </w:t>
            </w:r>
          </w:p>
        </w:tc>
      </w:tr>
      <w:tr w:rsidR="00EF4B52" w:rsidRPr="00EF4B52" w:rsidTr="009A787A">
        <w:tc>
          <w:tcPr>
            <w:tcW w:w="1750" w:type="pct"/>
          </w:tcPr>
          <w:p w:rsidR="00EF4B52" w:rsidRPr="00EF4B52" w:rsidRDefault="00EF4B52" w:rsidP="009A7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sz w:val="20"/>
                <w:szCs w:val="20"/>
              </w:rPr>
            </w:pPr>
            <w:r w:rsidRPr="00EF4B52">
              <w:rPr>
                <w:b/>
                <w:sz w:val="20"/>
                <w:szCs w:val="20"/>
              </w:rPr>
              <w:t>Умения:</w:t>
            </w:r>
          </w:p>
        </w:tc>
        <w:tc>
          <w:tcPr>
            <w:tcW w:w="1729" w:type="pct"/>
          </w:tcPr>
          <w:p w:rsidR="00EF4B52" w:rsidRPr="00EF4B52" w:rsidRDefault="00EF4B52" w:rsidP="009A787A">
            <w:pPr>
              <w:rPr>
                <w:bCs/>
                <w:i/>
                <w:sz w:val="20"/>
                <w:szCs w:val="20"/>
              </w:rPr>
            </w:pPr>
          </w:p>
        </w:tc>
        <w:tc>
          <w:tcPr>
            <w:tcW w:w="1521" w:type="pct"/>
          </w:tcPr>
          <w:p w:rsidR="00EF4B52" w:rsidRPr="00EF4B52" w:rsidRDefault="00EF4B52" w:rsidP="009A787A">
            <w:pPr>
              <w:rPr>
                <w:bCs/>
                <w:i/>
                <w:sz w:val="20"/>
                <w:szCs w:val="20"/>
              </w:rPr>
            </w:pPr>
          </w:p>
        </w:tc>
      </w:tr>
      <w:tr w:rsidR="00EF4B52" w:rsidRPr="00EF4B52" w:rsidTr="009A787A">
        <w:trPr>
          <w:trHeight w:val="896"/>
        </w:trPr>
        <w:tc>
          <w:tcPr>
            <w:tcW w:w="1750" w:type="pct"/>
          </w:tcPr>
          <w:p w:rsidR="00EF4B52" w:rsidRPr="00EF4B52" w:rsidRDefault="00EF4B52" w:rsidP="009A787A">
            <w:pPr>
              <w:suppressAutoHyphens/>
              <w:spacing w:line="240" w:lineRule="atLeast"/>
              <w:rPr>
                <w:sz w:val="20"/>
                <w:szCs w:val="20"/>
              </w:rPr>
            </w:pPr>
          </w:p>
          <w:p w:rsidR="00EF4B52" w:rsidRPr="00EF4B52" w:rsidRDefault="00EF4B52" w:rsidP="009A787A">
            <w:pPr>
              <w:suppressAutoHyphens/>
              <w:spacing w:line="240" w:lineRule="atLeast"/>
              <w:rPr>
                <w:sz w:val="20"/>
                <w:szCs w:val="20"/>
              </w:rPr>
            </w:pPr>
            <w:r w:rsidRPr="00EF4B52">
              <w:rPr>
                <w:sz w:val="20"/>
                <w:szCs w:val="20"/>
              </w:rPr>
              <w:t xml:space="preserve">Выбирать способы решения задач профессиональной деятельности применительно к различным контекстам; </w:t>
            </w:r>
          </w:p>
          <w:p w:rsidR="00EF4B52" w:rsidRPr="00EF4B52" w:rsidRDefault="00EF4B52" w:rsidP="009A787A">
            <w:pPr>
              <w:suppressAutoHyphens/>
              <w:spacing w:line="240" w:lineRule="atLeast"/>
              <w:rPr>
                <w:sz w:val="20"/>
                <w:szCs w:val="20"/>
              </w:rPr>
            </w:pPr>
            <w:r w:rsidRPr="00EF4B52">
              <w:rPr>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F4B52" w:rsidRPr="00EF4B52" w:rsidRDefault="00EF4B52" w:rsidP="009A787A">
            <w:pPr>
              <w:suppressAutoHyphens/>
              <w:spacing w:line="240" w:lineRule="atLeast"/>
              <w:rPr>
                <w:sz w:val="20"/>
                <w:szCs w:val="20"/>
              </w:rPr>
            </w:pPr>
            <w:r w:rsidRPr="00EF4B52">
              <w:rPr>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F4B52" w:rsidRPr="00EF4B52" w:rsidRDefault="00EF4B52" w:rsidP="009A787A">
            <w:pPr>
              <w:suppressAutoHyphens/>
              <w:spacing w:line="240" w:lineRule="atLeast"/>
              <w:rPr>
                <w:sz w:val="20"/>
                <w:szCs w:val="20"/>
              </w:rPr>
            </w:pPr>
            <w:r w:rsidRPr="00EF4B52">
              <w:rPr>
                <w:sz w:val="20"/>
                <w:szCs w:val="20"/>
              </w:rPr>
              <w:t>Пользоваться профессиональной документацией на государственном и иностранном языках.</w:t>
            </w:r>
          </w:p>
          <w:p w:rsidR="00EF4B52" w:rsidRPr="00EF4B52" w:rsidRDefault="00EF4B52" w:rsidP="009A787A">
            <w:pPr>
              <w:suppressAutoHyphens/>
              <w:spacing w:line="240" w:lineRule="atLeast"/>
              <w:rPr>
                <w:sz w:val="20"/>
                <w:szCs w:val="20"/>
              </w:rPr>
            </w:pPr>
            <w:r w:rsidRPr="00EF4B52">
              <w:rPr>
                <w:sz w:val="20"/>
                <w:szCs w:val="20"/>
              </w:rPr>
              <w:t>Выполнять действия по проведению аварийно-спасательных работ на высоте;</w:t>
            </w:r>
          </w:p>
          <w:p w:rsidR="00EF4B52" w:rsidRPr="00EF4B52" w:rsidRDefault="00EF4B52" w:rsidP="009A787A">
            <w:pPr>
              <w:suppressAutoHyphens/>
              <w:spacing w:line="240" w:lineRule="atLeast"/>
              <w:rPr>
                <w:sz w:val="20"/>
                <w:szCs w:val="20"/>
              </w:rPr>
            </w:pPr>
            <w:r w:rsidRPr="00EF4B52">
              <w:rPr>
                <w:sz w:val="20"/>
                <w:szCs w:val="20"/>
              </w:rPr>
              <w:t>Выполнять действия по проведению аварийно-спасательных работ при локализации и ликвидации проливов или выбросов опасных химических веществ;</w:t>
            </w:r>
          </w:p>
          <w:p w:rsidR="00EF4B52" w:rsidRPr="00EF4B52" w:rsidRDefault="00EF4B52" w:rsidP="009A787A">
            <w:pPr>
              <w:suppressAutoHyphens/>
              <w:spacing w:line="240" w:lineRule="atLeast"/>
              <w:rPr>
                <w:sz w:val="20"/>
                <w:szCs w:val="20"/>
              </w:rPr>
            </w:pPr>
            <w:r w:rsidRPr="00EF4B52">
              <w:rPr>
                <w:sz w:val="20"/>
                <w:szCs w:val="20"/>
              </w:rPr>
              <w:t>Осуществлять ведение и корректировку плановых документов по проведению мероприятий по предупреждению и ликвидации чрезвычайных ситуаций в организации;</w:t>
            </w:r>
          </w:p>
          <w:p w:rsidR="00EF4B52" w:rsidRPr="00EF4B52" w:rsidRDefault="00EF4B52" w:rsidP="009A787A">
            <w:pPr>
              <w:suppressAutoHyphens/>
              <w:spacing w:line="240" w:lineRule="atLeast"/>
              <w:rPr>
                <w:bCs/>
                <w:i/>
                <w:sz w:val="20"/>
                <w:szCs w:val="20"/>
              </w:rPr>
            </w:pPr>
            <w:r w:rsidRPr="00EF4B52">
              <w:rPr>
                <w:sz w:val="20"/>
                <w:szCs w:val="20"/>
              </w:rPr>
              <w:t>Осуществлять разработку комплекта локальных нормативных актов, плановых и организационно-распорядительных документов для проведения эвакуационных мероприятий</w:t>
            </w:r>
          </w:p>
        </w:tc>
        <w:tc>
          <w:tcPr>
            <w:tcW w:w="1729" w:type="pct"/>
          </w:tcPr>
          <w:p w:rsidR="00EF4B52" w:rsidRPr="00EF4B52" w:rsidRDefault="00EF4B52" w:rsidP="009A787A">
            <w:pPr>
              <w:rPr>
                <w:bCs/>
                <w:sz w:val="20"/>
                <w:szCs w:val="20"/>
              </w:rPr>
            </w:pPr>
            <w:r w:rsidRPr="00EF4B52">
              <w:rPr>
                <w:bCs/>
                <w:sz w:val="20"/>
                <w:szCs w:val="20"/>
              </w:rPr>
              <w:t>Демонстрирует умения:</w:t>
            </w:r>
          </w:p>
          <w:p w:rsidR="00EF4B52" w:rsidRPr="00EF4B52" w:rsidRDefault="00EF4B52" w:rsidP="009A787A">
            <w:pPr>
              <w:suppressAutoHyphens/>
              <w:spacing w:line="240" w:lineRule="atLeast"/>
              <w:rPr>
                <w:sz w:val="20"/>
                <w:szCs w:val="20"/>
              </w:rPr>
            </w:pPr>
            <w:r w:rsidRPr="00EF4B52">
              <w:rPr>
                <w:sz w:val="20"/>
                <w:szCs w:val="20"/>
              </w:rPr>
              <w:t xml:space="preserve">Выбирать способы решения задач профессиональной деятельности применительно к различным контекстам; </w:t>
            </w:r>
          </w:p>
          <w:p w:rsidR="00EF4B52" w:rsidRPr="00EF4B52" w:rsidRDefault="00EF4B52" w:rsidP="009A787A">
            <w:pPr>
              <w:suppressAutoHyphens/>
              <w:spacing w:line="240" w:lineRule="atLeast"/>
              <w:rPr>
                <w:sz w:val="20"/>
                <w:szCs w:val="20"/>
              </w:rPr>
            </w:pPr>
            <w:r w:rsidRPr="00EF4B52">
              <w:rPr>
                <w:sz w:val="20"/>
                <w:szCs w:val="20"/>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F4B52" w:rsidRPr="00EF4B52" w:rsidRDefault="00EF4B52" w:rsidP="009A787A">
            <w:pPr>
              <w:suppressAutoHyphens/>
              <w:spacing w:line="240" w:lineRule="atLeast"/>
              <w:rPr>
                <w:sz w:val="20"/>
                <w:szCs w:val="20"/>
              </w:rPr>
            </w:pPr>
            <w:r w:rsidRPr="00EF4B52">
              <w:rPr>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F4B52" w:rsidRPr="00EF4B52" w:rsidRDefault="00EF4B52" w:rsidP="009A787A">
            <w:pPr>
              <w:suppressAutoHyphens/>
              <w:spacing w:line="240" w:lineRule="atLeast"/>
              <w:rPr>
                <w:sz w:val="20"/>
                <w:szCs w:val="20"/>
              </w:rPr>
            </w:pPr>
            <w:r w:rsidRPr="00EF4B52">
              <w:rPr>
                <w:sz w:val="20"/>
                <w:szCs w:val="20"/>
              </w:rPr>
              <w:t>Пользоваться профессиональной документацией на государственном и иностранном языках.</w:t>
            </w:r>
          </w:p>
          <w:p w:rsidR="00EF4B52" w:rsidRPr="00EF4B52" w:rsidRDefault="00EF4B52" w:rsidP="009A787A">
            <w:pPr>
              <w:suppressAutoHyphens/>
              <w:spacing w:line="240" w:lineRule="atLeast"/>
              <w:rPr>
                <w:sz w:val="20"/>
                <w:szCs w:val="20"/>
              </w:rPr>
            </w:pPr>
            <w:r w:rsidRPr="00EF4B52">
              <w:rPr>
                <w:sz w:val="20"/>
                <w:szCs w:val="20"/>
              </w:rPr>
              <w:t>Выполнять действия по проведению аварийно-спасательных работ на высоте;</w:t>
            </w:r>
          </w:p>
          <w:p w:rsidR="00EF4B52" w:rsidRPr="00EF4B52" w:rsidRDefault="00EF4B52" w:rsidP="009A787A">
            <w:pPr>
              <w:suppressAutoHyphens/>
              <w:spacing w:line="240" w:lineRule="atLeast"/>
              <w:rPr>
                <w:sz w:val="20"/>
                <w:szCs w:val="20"/>
              </w:rPr>
            </w:pPr>
            <w:r w:rsidRPr="00EF4B52">
              <w:rPr>
                <w:sz w:val="20"/>
                <w:szCs w:val="20"/>
              </w:rPr>
              <w:t>Выполнять действия по проведению аварийно-спасательных работ при локализации и ликвидации проливов или выбросов опасных химических веществ;</w:t>
            </w:r>
          </w:p>
          <w:p w:rsidR="00EF4B52" w:rsidRPr="00EF4B52" w:rsidRDefault="00EF4B52" w:rsidP="009A787A">
            <w:pPr>
              <w:suppressAutoHyphens/>
              <w:spacing w:line="240" w:lineRule="atLeast"/>
              <w:rPr>
                <w:sz w:val="20"/>
                <w:szCs w:val="20"/>
              </w:rPr>
            </w:pPr>
            <w:r w:rsidRPr="00EF4B52">
              <w:rPr>
                <w:sz w:val="20"/>
                <w:szCs w:val="20"/>
              </w:rPr>
              <w:t>Осуществлять ведение и корректировку плановых документов по проведению мероприятий по предупреждению и ликвидации чрезвычайных ситуаций в организации;</w:t>
            </w:r>
          </w:p>
          <w:p w:rsidR="00EF4B52" w:rsidRPr="00EF4B52" w:rsidRDefault="00EF4B52" w:rsidP="009A787A">
            <w:pPr>
              <w:rPr>
                <w:bCs/>
                <w:i/>
                <w:sz w:val="20"/>
                <w:szCs w:val="20"/>
              </w:rPr>
            </w:pPr>
            <w:r w:rsidRPr="00EF4B52">
              <w:rPr>
                <w:sz w:val="20"/>
                <w:szCs w:val="20"/>
              </w:rPr>
              <w:t>Осуществлять разработку комплекта локальных нормативных актов, плановых и организационно-распорядительных документов для проведения эвакуационных мероприятий</w:t>
            </w:r>
          </w:p>
        </w:tc>
        <w:tc>
          <w:tcPr>
            <w:tcW w:w="1521" w:type="pct"/>
          </w:tcPr>
          <w:p w:rsidR="00EF4B52" w:rsidRPr="00EF4B52" w:rsidRDefault="00EF4B52" w:rsidP="009A787A">
            <w:pPr>
              <w:rPr>
                <w:bCs/>
                <w:sz w:val="20"/>
                <w:szCs w:val="20"/>
              </w:rPr>
            </w:pPr>
            <w:r w:rsidRPr="00EF4B52">
              <w:rPr>
                <w:bCs/>
                <w:i/>
                <w:sz w:val="20"/>
                <w:szCs w:val="20"/>
              </w:rPr>
              <w:t xml:space="preserve"> </w:t>
            </w:r>
            <w:r w:rsidRPr="00EF4B52">
              <w:rPr>
                <w:bCs/>
                <w:iCs/>
                <w:sz w:val="20"/>
                <w:szCs w:val="20"/>
              </w:rPr>
              <w:t>Оценка результатов выполнения п</w:t>
            </w:r>
            <w:r w:rsidRPr="00EF4B52">
              <w:rPr>
                <w:bCs/>
                <w:sz w:val="20"/>
                <w:szCs w:val="20"/>
              </w:rPr>
              <w:t>рактической работы.</w:t>
            </w:r>
          </w:p>
          <w:p w:rsidR="00EF4B52" w:rsidRPr="00EF4B52" w:rsidRDefault="00EF4B52" w:rsidP="009A787A">
            <w:pPr>
              <w:rPr>
                <w:bCs/>
                <w:i/>
                <w:sz w:val="20"/>
                <w:szCs w:val="20"/>
              </w:rPr>
            </w:pPr>
            <w:r w:rsidRPr="00EF4B52">
              <w:rPr>
                <w:bCs/>
                <w:sz w:val="20"/>
                <w:szCs w:val="20"/>
              </w:rPr>
              <w:t>Экспертное наблюдение за ходом выполнения практической работы и индивидуальных заданий.</w:t>
            </w:r>
          </w:p>
        </w:tc>
      </w:tr>
    </w:tbl>
    <w:p w:rsidR="00B2229D" w:rsidRPr="00CC6531" w:rsidRDefault="00B2229D" w:rsidP="00EF4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B2229D" w:rsidRPr="00CC6531" w:rsidSect="009A07FE">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5E4" w:rsidRDefault="006015E4" w:rsidP="00693F1B">
      <w:r>
        <w:separator/>
      </w:r>
    </w:p>
  </w:endnote>
  <w:endnote w:type="continuationSeparator" w:id="0">
    <w:p w:rsidR="006015E4" w:rsidRDefault="006015E4" w:rsidP="0069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960" w:rsidRDefault="003A3960" w:rsidP="00A07948">
    <w:pPr>
      <w:pStyle w:val="ae"/>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B5EB5">
      <w:rPr>
        <w:rStyle w:val="af8"/>
        <w:noProof/>
      </w:rPr>
      <w:t>2</w:t>
    </w:r>
    <w:r>
      <w:rPr>
        <w:rStyle w:val="af8"/>
      </w:rPr>
      <w:fldChar w:fldCharType="end"/>
    </w:r>
  </w:p>
  <w:p w:rsidR="003A3960" w:rsidRDefault="003A3960" w:rsidP="00E4624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960" w:rsidRDefault="003A3960">
    <w:pPr>
      <w:pStyle w:val="ae"/>
      <w:jc w:val="right"/>
    </w:pPr>
    <w:r>
      <w:fldChar w:fldCharType="begin"/>
    </w:r>
    <w:r>
      <w:instrText xml:space="preserve"> PAGE   \* MERGEFORMAT </w:instrText>
    </w:r>
    <w:r>
      <w:fldChar w:fldCharType="separate"/>
    </w:r>
    <w:r w:rsidR="004B5EB5">
      <w:rPr>
        <w:noProof/>
      </w:rPr>
      <w:t>11</w:t>
    </w:r>
    <w:r>
      <w:rPr>
        <w:noProof/>
      </w:rPr>
      <w:fldChar w:fldCharType="end"/>
    </w:r>
  </w:p>
  <w:p w:rsidR="003A3960" w:rsidRDefault="003A396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5E4" w:rsidRDefault="006015E4" w:rsidP="00693F1B">
      <w:r>
        <w:separator/>
      </w:r>
    </w:p>
  </w:footnote>
  <w:footnote w:type="continuationSeparator" w:id="0">
    <w:p w:rsidR="006015E4" w:rsidRDefault="006015E4" w:rsidP="00693F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894A978"/>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1E5555F"/>
    <w:multiLevelType w:val="hybridMultilevel"/>
    <w:tmpl w:val="BB2045B4"/>
    <w:lvl w:ilvl="0" w:tplc="7EE0BAB6">
      <w:start w:val="1"/>
      <w:numFmt w:val="bullet"/>
      <w:lvlText w:val=""/>
      <w:lvlJc w:val="left"/>
      <w:pPr>
        <w:ind w:left="720" w:hanging="360"/>
      </w:pPr>
      <w:rPr>
        <w:rFonts w:ascii="Symbol" w:hAnsi="Symbol" w:hint="default"/>
        <w:color w:val="000000"/>
        <w:sz w:val="16"/>
        <w:szCs w:val="16"/>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DAE5B27"/>
    <w:multiLevelType w:val="hybridMultilevel"/>
    <w:tmpl w:val="84F8862C"/>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3CF1187F"/>
    <w:multiLevelType w:val="hybridMultilevel"/>
    <w:tmpl w:val="B3845034"/>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57DE29C5"/>
    <w:multiLevelType w:val="hybridMultilevel"/>
    <w:tmpl w:val="6D887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986312F"/>
    <w:multiLevelType w:val="singleLevel"/>
    <w:tmpl w:val="42DA07A4"/>
    <w:lvl w:ilvl="0">
      <w:start w:val="1"/>
      <w:numFmt w:val="decimal"/>
      <w:lvlText w:val="%1."/>
      <w:legacy w:legacy="1" w:legacySpace="0" w:legacyIndent="274"/>
      <w:lvlJc w:val="left"/>
      <w:rPr>
        <w:rFonts w:ascii="Times New Roman" w:hAnsi="Times New Roman" w:cs="Times New Roman" w:hint="default"/>
      </w:rPr>
    </w:lvl>
  </w:abstractNum>
  <w:abstractNum w:abstractNumId="9" w15:restartNumberingAfterBreak="0">
    <w:nsid w:val="5A831135"/>
    <w:multiLevelType w:val="hybridMultilevel"/>
    <w:tmpl w:val="A5DA28CC"/>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4351EC"/>
    <w:multiLevelType w:val="multilevel"/>
    <w:tmpl w:val="29224812"/>
    <w:lvl w:ilvl="0">
      <w:start w:val="1"/>
      <w:numFmt w:val="decimal"/>
      <w:pStyle w:val="1"/>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1" w15:restartNumberingAfterBreak="0">
    <w:nsid w:val="76AE4108"/>
    <w:multiLevelType w:val="hybridMultilevel"/>
    <w:tmpl w:val="142C4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926E5A"/>
    <w:multiLevelType w:val="multilevel"/>
    <w:tmpl w:val="A3EABC84"/>
    <w:lvl w:ilvl="0">
      <w:start w:val="1"/>
      <w:numFmt w:val="decimal"/>
      <w:lvlText w:val="%1"/>
      <w:lvlJc w:val="left"/>
      <w:pPr>
        <w:ind w:left="1082" w:hanging="708"/>
      </w:pPr>
      <w:rPr>
        <w:rFonts w:hint="default"/>
        <w:lang w:val="ru-RU" w:eastAsia="ru-RU" w:bidi="ru-RU"/>
      </w:rPr>
    </w:lvl>
    <w:lvl w:ilvl="1">
      <w:start w:val="1"/>
      <w:numFmt w:val="decimal"/>
      <w:lvlText w:val="%1.%2."/>
      <w:lvlJc w:val="left"/>
      <w:pPr>
        <w:ind w:left="1082" w:hanging="708"/>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156" w:hanging="164"/>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1082" w:hanging="564"/>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914" w:hanging="564"/>
      </w:pPr>
      <w:rPr>
        <w:rFonts w:hint="default"/>
        <w:lang w:val="ru-RU" w:eastAsia="ru-RU" w:bidi="ru-RU"/>
      </w:rPr>
    </w:lvl>
    <w:lvl w:ilvl="5">
      <w:numFmt w:val="bullet"/>
      <w:lvlText w:val="•"/>
      <w:lvlJc w:val="left"/>
      <w:pPr>
        <w:ind w:left="5873" w:hanging="564"/>
      </w:pPr>
      <w:rPr>
        <w:rFonts w:hint="default"/>
        <w:lang w:val="ru-RU" w:eastAsia="ru-RU" w:bidi="ru-RU"/>
      </w:rPr>
    </w:lvl>
    <w:lvl w:ilvl="6">
      <w:numFmt w:val="bullet"/>
      <w:lvlText w:val="•"/>
      <w:lvlJc w:val="left"/>
      <w:pPr>
        <w:ind w:left="6831" w:hanging="564"/>
      </w:pPr>
      <w:rPr>
        <w:rFonts w:hint="default"/>
        <w:lang w:val="ru-RU" w:eastAsia="ru-RU" w:bidi="ru-RU"/>
      </w:rPr>
    </w:lvl>
    <w:lvl w:ilvl="7">
      <w:numFmt w:val="bullet"/>
      <w:lvlText w:val="•"/>
      <w:lvlJc w:val="left"/>
      <w:pPr>
        <w:ind w:left="7790" w:hanging="564"/>
      </w:pPr>
      <w:rPr>
        <w:rFonts w:hint="default"/>
        <w:lang w:val="ru-RU" w:eastAsia="ru-RU" w:bidi="ru-RU"/>
      </w:rPr>
    </w:lvl>
    <w:lvl w:ilvl="8">
      <w:numFmt w:val="bullet"/>
      <w:lvlText w:val="•"/>
      <w:lvlJc w:val="left"/>
      <w:pPr>
        <w:ind w:left="8749" w:hanging="564"/>
      </w:pPr>
      <w:rPr>
        <w:rFonts w:hint="default"/>
        <w:lang w:val="ru-RU" w:eastAsia="ru-RU" w:bidi="ru-RU"/>
      </w:rPr>
    </w:lvl>
  </w:abstractNum>
  <w:num w:numId="1">
    <w:abstractNumId w:val="10"/>
  </w:num>
  <w:num w:numId="2">
    <w:abstractNumId w:val="4"/>
  </w:num>
  <w:num w:numId="3">
    <w:abstractNumId w:val="6"/>
  </w:num>
  <w:num w:numId="4">
    <w:abstractNumId w:val="5"/>
  </w:num>
  <w:num w:numId="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6">
    <w:abstractNumId w:val="8"/>
  </w:num>
  <w:num w:numId="7">
    <w:abstractNumId w:val="7"/>
  </w:num>
  <w:num w:numId="8">
    <w:abstractNumId w:val="12"/>
  </w:num>
  <w:num w:numId="9">
    <w:abstractNumId w:val="9"/>
  </w:num>
  <w:num w:numId="10">
    <w:abstractNumId w:val="3"/>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A65"/>
    <w:rsid w:val="00002003"/>
    <w:rsid w:val="000034A0"/>
    <w:rsid w:val="00004037"/>
    <w:rsid w:val="00004F61"/>
    <w:rsid w:val="0000566A"/>
    <w:rsid w:val="00013E3E"/>
    <w:rsid w:val="00014FE8"/>
    <w:rsid w:val="00016FA7"/>
    <w:rsid w:val="0001737F"/>
    <w:rsid w:val="00020FC4"/>
    <w:rsid w:val="0002217F"/>
    <w:rsid w:val="00022217"/>
    <w:rsid w:val="000245C9"/>
    <w:rsid w:val="0004133A"/>
    <w:rsid w:val="000413D3"/>
    <w:rsid w:val="00046FCA"/>
    <w:rsid w:val="000507E9"/>
    <w:rsid w:val="000524FF"/>
    <w:rsid w:val="0005334A"/>
    <w:rsid w:val="00057682"/>
    <w:rsid w:val="00060E7A"/>
    <w:rsid w:val="0006587A"/>
    <w:rsid w:val="00066028"/>
    <w:rsid w:val="00066CC8"/>
    <w:rsid w:val="0007079D"/>
    <w:rsid w:val="00071C5B"/>
    <w:rsid w:val="0008056F"/>
    <w:rsid w:val="00082FE3"/>
    <w:rsid w:val="00084419"/>
    <w:rsid w:val="00085DB4"/>
    <w:rsid w:val="00085EF8"/>
    <w:rsid w:val="000870E4"/>
    <w:rsid w:val="00093EDC"/>
    <w:rsid w:val="00094ED1"/>
    <w:rsid w:val="00095785"/>
    <w:rsid w:val="000A3838"/>
    <w:rsid w:val="000A592F"/>
    <w:rsid w:val="000A657C"/>
    <w:rsid w:val="000B403C"/>
    <w:rsid w:val="000B5DA8"/>
    <w:rsid w:val="000C0077"/>
    <w:rsid w:val="000C036C"/>
    <w:rsid w:val="000D03A7"/>
    <w:rsid w:val="000D5A5E"/>
    <w:rsid w:val="000D781F"/>
    <w:rsid w:val="000E35A7"/>
    <w:rsid w:val="000E46C4"/>
    <w:rsid w:val="000E55F2"/>
    <w:rsid w:val="000E5E67"/>
    <w:rsid w:val="000E66B0"/>
    <w:rsid w:val="000E75EA"/>
    <w:rsid w:val="000F1C5F"/>
    <w:rsid w:val="000F2959"/>
    <w:rsid w:val="000F2A7D"/>
    <w:rsid w:val="000F565F"/>
    <w:rsid w:val="000F657A"/>
    <w:rsid w:val="00100D2F"/>
    <w:rsid w:val="00102096"/>
    <w:rsid w:val="00104AB1"/>
    <w:rsid w:val="001066FB"/>
    <w:rsid w:val="00106A90"/>
    <w:rsid w:val="001072EE"/>
    <w:rsid w:val="001079A5"/>
    <w:rsid w:val="00110FD3"/>
    <w:rsid w:val="0011195D"/>
    <w:rsid w:val="00114832"/>
    <w:rsid w:val="001156CB"/>
    <w:rsid w:val="0011659E"/>
    <w:rsid w:val="00121E75"/>
    <w:rsid w:val="00127302"/>
    <w:rsid w:val="001306CE"/>
    <w:rsid w:val="00132ACB"/>
    <w:rsid w:val="00133611"/>
    <w:rsid w:val="00133D0F"/>
    <w:rsid w:val="00134FBF"/>
    <w:rsid w:val="00145243"/>
    <w:rsid w:val="001470C1"/>
    <w:rsid w:val="001544A6"/>
    <w:rsid w:val="00154DEE"/>
    <w:rsid w:val="001574B3"/>
    <w:rsid w:val="00157543"/>
    <w:rsid w:val="0016042E"/>
    <w:rsid w:val="0016157E"/>
    <w:rsid w:val="00161A63"/>
    <w:rsid w:val="001627EF"/>
    <w:rsid w:val="00164765"/>
    <w:rsid w:val="00165008"/>
    <w:rsid w:val="00166729"/>
    <w:rsid w:val="001667DC"/>
    <w:rsid w:val="00167512"/>
    <w:rsid w:val="00167D04"/>
    <w:rsid w:val="00170158"/>
    <w:rsid w:val="001711E2"/>
    <w:rsid w:val="00172B6F"/>
    <w:rsid w:val="001732A9"/>
    <w:rsid w:val="00174F82"/>
    <w:rsid w:val="00176536"/>
    <w:rsid w:val="00176E51"/>
    <w:rsid w:val="00177BE6"/>
    <w:rsid w:val="00180373"/>
    <w:rsid w:val="001843AD"/>
    <w:rsid w:val="00190A89"/>
    <w:rsid w:val="00192BF7"/>
    <w:rsid w:val="0019617E"/>
    <w:rsid w:val="001A3AB5"/>
    <w:rsid w:val="001A461E"/>
    <w:rsid w:val="001A58CC"/>
    <w:rsid w:val="001A6CF7"/>
    <w:rsid w:val="001A75C6"/>
    <w:rsid w:val="001B03BB"/>
    <w:rsid w:val="001B0E49"/>
    <w:rsid w:val="001B194F"/>
    <w:rsid w:val="001B3F99"/>
    <w:rsid w:val="001B4DA9"/>
    <w:rsid w:val="001B7541"/>
    <w:rsid w:val="001C3AA5"/>
    <w:rsid w:val="001D2DF3"/>
    <w:rsid w:val="001D3A42"/>
    <w:rsid w:val="001E0FE7"/>
    <w:rsid w:val="001E261F"/>
    <w:rsid w:val="001E2EEA"/>
    <w:rsid w:val="001E3A65"/>
    <w:rsid w:val="001F019D"/>
    <w:rsid w:val="001F47B3"/>
    <w:rsid w:val="001F6C36"/>
    <w:rsid w:val="00203003"/>
    <w:rsid w:val="00207157"/>
    <w:rsid w:val="00213769"/>
    <w:rsid w:val="00214DF4"/>
    <w:rsid w:val="00220F9A"/>
    <w:rsid w:val="002212B8"/>
    <w:rsid w:val="00222469"/>
    <w:rsid w:val="00223D13"/>
    <w:rsid w:val="00224ECC"/>
    <w:rsid w:val="00225C3C"/>
    <w:rsid w:val="00230486"/>
    <w:rsid w:val="0023067E"/>
    <w:rsid w:val="00230856"/>
    <w:rsid w:val="002379CC"/>
    <w:rsid w:val="00240152"/>
    <w:rsid w:val="00244123"/>
    <w:rsid w:val="00244BB1"/>
    <w:rsid w:val="0025187C"/>
    <w:rsid w:val="0025239D"/>
    <w:rsid w:val="00261A2D"/>
    <w:rsid w:val="00262C85"/>
    <w:rsid w:val="00263598"/>
    <w:rsid w:val="00267750"/>
    <w:rsid w:val="002710CE"/>
    <w:rsid w:val="002733E6"/>
    <w:rsid w:val="00275035"/>
    <w:rsid w:val="002760CB"/>
    <w:rsid w:val="00277AF6"/>
    <w:rsid w:val="00282B57"/>
    <w:rsid w:val="002833C6"/>
    <w:rsid w:val="00287823"/>
    <w:rsid w:val="002932BF"/>
    <w:rsid w:val="00296392"/>
    <w:rsid w:val="002A3C4E"/>
    <w:rsid w:val="002A735A"/>
    <w:rsid w:val="002A7E3E"/>
    <w:rsid w:val="002B35DB"/>
    <w:rsid w:val="002B4881"/>
    <w:rsid w:val="002B6D84"/>
    <w:rsid w:val="002B7D0D"/>
    <w:rsid w:val="002B7F28"/>
    <w:rsid w:val="002C039F"/>
    <w:rsid w:val="002C2A3A"/>
    <w:rsid w:val="002C50B0"/>
    <w:rsid w:val="002D42F9"/>
    <w:rsid w:val="002E24DF"/>
    <w:rsid w:val="002E3199"/>
    <w:rsid w:val="002E51F1"/>
    <w:rsid w:val="002E55BF"/>
    <w:rsid w:val="002E589F"/>
    <w:rsid w:val="002E711A"/>
    <w:rsid w:val="002E7458"/>
    <w:rsid w:val="002E7ABD"/>
    <w:rsid w:val="002E7F6A"/>
    <w:rsid w:val="002F1AC2"/>
    <w:rsid w:val="002F1C35"/>
    <w:rsid w:val="002F32FE"/>
    <w:rsid w:val="002F3796"/>
    <w:rsid w:val="002F4F00"/>
    <w:rsid w:val="00300E3A"/>
    <w:rsid w:val="003033AD"/>
    <w:rsid w:val="003045BD"/>
    <w:rsid w:val="00312FE2"/>
    <w:rsid w:val="0031347E"/>
    <w:rsid w:val="00314115"/>
    <w:rsid w:val="00314E9F"/>
    <w:rsid w:val="003163C3"/>
    <w:rsid w:val="0032058D"/>
    <w:rsid w:val="00321AC1"/>
    <w:rsid w:val="00322967"/>
    <w:rsid w:val="00322E14"/>
    <w:rsid w:val="00323BC7"/>
    <w:rsid w:val="0032794E"/>
    <w:rsid w:val="00327FBA"/>
    <w:rsid w:val="003301E9"/>
    <w:rsid w:val="00331D2F"/>
    <w:rsid w:val="00332156"/>
    <w:rsid w:val="003322B5"/>
    <w:rsid w:val="003328B4"/>
    <w:rsid w:val="00336C73"/>
    <w:rsid w:val="003408EE"/>
    <w:rsid w:val="003409F0"/>
    <w:rsid w:val="003416CE"/>
    <w:rsid w:val="003430D7"/>
    <w:rsid w:val="0034314B"/>
    <w:rsid w:val="00344B71"/>
    <w:rsid w:val="00347771"/>
    <w:rsid w:val="00350AE2"/>
    <w:rsid w:val="00353180"/>
    <w:rsid w:val="00356C80"/>
    <w:rsid w:val="003577A4"/>
    <w:rsid w:val="00370631"/>
    <w:rsid w:val="00372CE5"/>
    <w:rsid w:val="003732FB"/>
    <w:rsid w:val="00373C12"/>
    <w:rsid w:val="003766D1"/>
    <w:rsid w:val="00380C6A"/>
    <w:rsid w:val="003815B2"/>
    <w:rsid w:val="003824AB"/>
    <w:rsid w:val="00383E9D"/>
    <w:rsid w:val="00386CE0"/>
    <w:rsid w:val="00386D43"/>
    <w:rsid w:val="003873B3"/>
    <w:rsid w:val="00391FC2"/>
    <w:rsid w:val="00392656"/>
    <w:rsid w:val="003942F7"/>
    <w:rsid w:val="003A3960"/>
    <w:rsid w:val="003A76B2"/>
    <w:rsid w:val="003B0B64"/>
    <w:rsid w:val="003B1044"/>
    <w:rsid w:val="003B24BF"/>
    <w:rsid w:val="003B4F3F"/>
    <w:rsid w:val="003B59D8"/>
    <w:rsid w:val="003B6956"/>
    <w:rsid w:val="003C3211"/>
    <w:rsid w:val="003C3A29"/>
    <w:rsid w:val="003C67A8"/>
    <w:rsid w:val="003C69DA"/>
    <w:rsid w:val="003D1343"/>
    <w:rsid w:val="003D2D0B"/>
    <w:rsid w:val="003D34F2"/>
    <w:rsid w:val="003D3839"/>
    <w:rsid w:val="003D5DB8"/>
    <w:rsid w:val="003D6D31"/>
    <w:rsid w:val="003E1976"/>
    <w:rsid w:val="003E283D"/>
    <w:rsid w:val="003E296D"/>
    <w:rsid w:val="003E7F2F"/>
    <w:rsid w:val="003F0E8A"/>
    <w:rsid w:val="003F4F02"/>
    <w:rsid w:val="003F7782"/>
    <w:rsid w:val="00404A90"/>
    <w:rsid w:val="00404F96"/>
    <w:rsid w:val="00405015"/>
    <w:rsid w:val="004064E2"/>
    <w:rsid w:val="00410E16"/>
    <w:rsid w:val="004110C0"/>
    <w:rsid w:val="00411DF0"/>
    <w:rsid w:val="00412C55"/>
    <w:rsid w:val="004147CE"/>
    <w:rsid w:val="00424671"/>
    <w:rsid w:val="00424BB9"/>
    <w:rsid w:val="004269AD"/>
    <w:rsid w:val="00427F57"/>
    <w:rsid w:val="00430B08"/>
    <w:rsid w:val="004312D0"/>
    <w:rsid w:val="00431DD5"/>
    <w:rsid w:val="00434259"/>
    <w:rsid w:val="00436541"/>
    <w:rsid w:val="00443593"/>
    <w:rsid w:val="00444C84"/>
    <w:rsid w:val="00445852"/>
    <w:rsid w:val="00452E12"/>
    <w:rsid w:val="0045580D"/>
    <w:rsid w:val="00461616"/>
    <w:rsid w:val="0046182A"/>
    <w:rsid w:val="00461B1F"/>
    <w:rsid w:val="00462834"/>
    <w:rsid w:val="00463765"/>
    <w:rsid w:val="004645DF"/>
    <w:rsid w:val="00467820"/>
    <w:rsid w:val="00467DF9"/>
    <w:rsid w:val="0047036D"/>
    <w:rsid w:val="00470742"/>
    <w:rsid w:val="00480C40"/>
    <w:rsid w:val="004819AB"/>
    <w:rsid w:val="004844E3"/>
    <w:rsid w:val="0048550D"/>
    <w:rsid w:val="00490818"/>
    <w:rsid w:val="00492D99"/>
    <w:rsid w:val="00493400"/>
    <w:rsid w:val="004A02DE"/>
    <w:rsid w:val="004A0690"/>
    <w:rsid w:val="004A10AA"/>
    <w:rsid w:val="004A18A7"/>
    <w:rsid w:val="004A28C8"/>
    <w:rsid w:val="004A60A1"/>
    <w:rsid w:val="004A748F"/>
    <w:rsid w:val="004B2071"/>
    <w:rsid w:val="004B23B1"/>
    <w:rsid w:val="004B36FF"/>
    <w:rsid w:val="004B503B"/>
    <w:rsid w:val="004B55CF"/>
    <w:rsid w:val="004B5B16"/>
    <w:rsid w:val="004B5EB5"/>
    <w:rsid w:val="004B5EFE"/>
    <w:rsid w:val="004B722F"/>
    <w:rsid w:val="004C2D37"/>
    <w:rsid w:val="004C2D6D"/>
    <w:rsid w:val="004C331E"/>
    <w:rsid w:val="004C3C08"/>
    <w:rsid w:val="004D31CD"/>
    <w:rsid w:val="004D42DB"/>
    <w:rsid w:val="004D544F"/>
    <w:rsid w:val="004D5B89"/>
    <w:rsid w:val="004D5E94"/>
    <w:rsid w:val="004D6095"/>
    <w:rsid w:val="004E27DC"/>
    <w:rsid w:val="004E291D"/>
    <w:rsid w:val="004E5BB8"/>
    <w:rsid w:val="004F032F"/>
    <w:rsid w:val="004F1A0F"/>
    <w:rsid w:val="004F296E"/>
    <w:rsid w:val="004F29DA"/>
    <w:rsid w:val="004F511E"/>
    <w:rsid w:val="004F7521"/>
    <w:rsid w:val="00501C07"/>
    <w:rsid w:val="00503860"/>
    <w:rsid w:val="00507A2C"/>
    <w:rsid w:val="00512E88"/>
    <w:rsid w:val="005207A9"/>
    <w:rsid w:val="005207D8"/>
    <w:rsid w:val="005213CD"/>
    <w:rsid w:val="005218FB"/>
    <w:rsid w:val="00521FB5"/>
    <w:rsid w:val="00522B67"/>
    <w:rsid w:val="00523E68"/>
    <w:rsid w:val="00524525"/>
    <w:rsid w:val="005247F0"/>
    <w:rsid w:val="0052687F"/>
    <w:rsid w:val="00535901"/>
    <w:rsid w:val="00535E13"/>
    <w:rsid w:val="0053677D"/>
    <w:rsid w:val="00536D0D"/>
    <w:rsid w:val="005414DE"/>
    <w:rsid w:val="00544A46"/>
    <w:rsid w:val="00545417"/>
    <w:rsid w:val="00546E4A"/>
    <w:rsid w:val="00551DF6"/>
    <w:rsid w:val="0055267F"/>
    <w:rsid w:val="0055307D"/>
    <w:rsid w:val="00553DB9"/>
    <w:rsid w:val="005544D3"/>
    <w:rsid w:val="00554576"/>
    <w:rsid w:val="00555DA4"/>
    <w:rsid w:val="00557954"/>
    <w:rsid w:val="00561E49"/>
    <w:rsid w:val="00562A37"/>
    <w:rsid w:val="00564BF0"/>
    <w:rsid w:val="00566062"/>
    <w:rsid w:val="00566731"/>
    <w:rsid w:val="0057305A"/>
    <w:rsid w:val="00573B61"/>
    <w:rsid w:val="00575D85"/>
    <w:rsid w:val="005768A9"/>
    <w:rsid w:val="00580EC1"/>
    <w:rsid w:val="00581166"/>
    <w:rsid w:val="0058572A"/>
    <w:rsid w:val="00586830"/>
    <w:rsid w:val="005913C1"/>
    <w:rsid w:val="00595335"/>
    <w:rsid w:val="005A04D5"/>
    <w:rsid w:val="005B10DA"/>
    <w:rsid w:val="005B44BF"/>
    <w:rsid w:val="005B5E10"/>
    <w:rsid w:val="005B6434"/>
    <w:rsid w:val="005B76A4"/>
    <w:rsid w:val="005B7D23"/>
    <w:rsid w:val="005B7E46"/>
    <w:rsid w:val="005C04AE"/>
    <w:rsid w:val="005C0AF6"/>
    <w:rsid w:val="005C7595"/>
    <w:rsid w:val="005C7C34"/>
    <w:rsid w:val="005D2731"/>
    <w:rsid w:val="005D39EA"/>
    <w:rsid w:val="005D64AC"/>
    <w:rsid w:val="005D6561"/>
    <w:rsid w:val="005D6870"/>
    <w:rsid w:val="005D7927"/>
    <w:rsid w:val="005E111E"/>
    <w:rsid w:val="005E5963"/>
    <w:rsid w:val="005E79AE"/>
    <w:rsid w:val="005E7F7D"/>
    <w:rsid w:val="005F12E6"/>
    <w:rsid w:val="005F2BE4"/>
    <w:rsid w:val="005F3241"/>
    <w:rsid w:val="005F37FA"/>
    <w:rsid w:val="005F5AFD"/>
    <w:rsid w:val="005F626C"/>
    <w:rsid w:val="006015E4"/>
    <w:rsid w:val="00602102"/>
    <w:rsid w:val="0060274B"/>
    <w:rsid w:val="006056A2"/>
    <w:rsid w:val="0061163E"/>
    <w:rsid w:val="00613441"/>
    <w:rsid w:val="006178F3"/>
    <w:rsid w:val="00620D71"/>
    <w:rsid w:val="006210F9"/>
    <w:rsid w:val="006222DE"/>
    <w:rsid w:val="006226C1"/>
    <w:rsid w:val="00627F3C"/>
    <w:rsid w:val="00630999"/>
    <w:rsid w:val="006340F2"/>
    <w:rsid w:val="006412C6"/>
    <w:rsid w:val="00642A19"/>
    <w:rsid w:val="00642EC5"/>
    <w:rsid w:val="00643665"/>
    <w:rsid w:val="00647ADB"/>
    <w:rsid w:val="006523F3"/>
    <w:rsid w:val="00652CDE"/>
    <w:rsid w:val="0065573A"/>
    <w:rsid w:val="00657FEF"/>
    <w:rsid w:val="00662251"/>
    <w:rsid w:val="00662D87"/>
    <w:rsid w:val="00664122"/>
    <w:rsid w:val="00664ABB"/>
    <w:rsid w:val="00665929"/>
    <w:rsid w:val="00672507"/>
    <w:rsid w:val="00673AB5"/>
    <w:rsid w:val="00674268"/>
    <w:rsid w:val="00674804"/>
    <w:rsid w:val="00674C24"/>
    <w:rsid w:val="006750FA"/>
    <w:rsid w:val="00675644"/>
    <w:rsid w:val="00676B83"/>
    <w:rsid w:val="006808C5"/>
    <w:rsid w:val="00681154"/>
    <w:rsid w:val="00682FB0"/>
    <w:rsid w:val="006850BC"/>
    <w:rsid w:val="0068567E"/>
    <w:rsid w:val="00687DEB"/>
    <w:rsid w:val="00691D86"/>
    <w:rsid w:val="00693654"/>
    <w:rsid w:val="00693F1B"/>
    <w:rsid w:val="006949F5"/>
    <w:rsid w:val="00695D85"/>
    <w:rsid w:val="00696D9F"/>
    <w:rsid w:val="006A2EC0"/>
    <w:rsid w:val="006A75E4"/>
    <w:rsid w:val="006B4521"/>
    <w:rsid w:val="006B760A"/>
    <w:rsid w:val="006B77E0"/>
    <w:rsid w:val="006C1B86"/>
    <w:rsid w:val="006C239B"/>
    <w:rsid w:val="006C375D"/>
    <w:rsid w:val="006C53CC"/>
    <w:rsid w:val="006C56C5"/>
    <w:rsid w:val="006D0CDE"/>
    <w:rsid w:val="006D3080"/>
    <w:rsid w:val="006D40DD"/>
    <w:rsid w:val="006D59D1"/>
    <w:rsid w:val="006D72D6"/>
    <w:rsid w:val="006D7D38"/>
    <w:rsid w:val="006E04D5"/>
    <w:rsid w:val="006E0DAB"/>
    <w:rsid w:val="006E2E77"/>
    <w:rsid w:val="006E30B8"/>
    <w:rsid w:val="006E39EA"/>
    <w:rsid w:val="006E5531"/>
    <w:rsid w:val="006E5EDB"/>
    <w:rsid w:val="006E679E"/>
    <w:rsid w:val="006E6928"/>
    <w:rsid w:val="006E6936"/>
    <w:rsid w:val="006F1266"/>
    <w:rsid w:val="006F309B"/>
    <w:rsid w:val="006F3850"/>
    <w:rsid w:val="006F38F8"/>
    <w:rsid w:val="006F6922"/>
    <w:rsid w:val="006F6AFB"/>
    <w:rsid w:val="006F6D8C"/>
    <w:rsid w:val="0070020A"/>
    <w:rsid w:val="00703CEA"/>
    <w:rsid w:val="0070674A"/>
    <w:rsid w:val="00706B4D"/>
    <w:rsid w:val="00712228"/>
    <w:rsid w:val="007150EE"/>
    <w:rsid w:val="00724529"/>
    <w:rsid w:val="0072625B"/>
    <w:rsid w:val="00732947"/>
    <w:rsid w:val="00732C96"/>
    <w:rsid w:val="00733157"/>
    <w:rsid w:val="00741221"/>
    <w:rsid w:val="00744C8B"/>
    <w:rsid w:val="0074526D"/>
    <w:rsid w:val="007466FE"/>
    <w:rsid w:val="00747C91"/>
    <w:rsid w:val="007537F5"/>
    <w:rsid w:val="007560A9"/>
    <w:rsid w:val="00757F42"/>
    <w:rsid w:val="00765536"/>
    <w:rsid w:val="00766CD4"/>
    <w:rsid w:val="00766EB9"/>
    <w:rsid w:val="00767253"/>
    <w:rsid w:val="00767E27"/>
    <w:rsid w:val="00771626"/>
    <w:rsid w:val="007728A5"/>
    <w:rsid w:val="00780BB7"/>
    <w:rsid w:val="00782E3C"/>
    <w:rsid w:val="00785341"/>
    <w:rsid w:val="007864C4"/>
    <w:rsid w:val="00787DAC"/>
    <w:rsid w:val="00790022"/>
    <w:rsid w:val="00792DDB"/>
    <w:rsid w:val="00792E91"/>
    <w:rsid w:val="00793A0C"/>
    <w:rsid w:val="007945DF"/>
    <w:rsid w:val="007966ED"/>
    <w:rsid w:val="00796EC7"/>
    <w:rsid w:val="007A2837"/>
    <w:rsid w:val="007A304B"/>
    <w:rsid w:val="007A3089"/>
    <w:rsid w:val="007A50E6"/>
    <w:rsid w:val="007A6FD6"/>
    <w:rsid w:val="007B0642"/>
    <w:rsid w:val="007B0FF3"/>
    <w:rsid w:val="007B4C69"/>
    <w:rsid w:val="007B4CFF"/>
    <w:rsid w:val="007C104F"/>
    <w:rsid w:val="007C1AC6"/>
    <w:rsid w:val="007C2842"/>
    <w:rsid w:val="007C33A7"/>
    <w:rsid w:val="007C3F48"/>
    <w:rsid w:val="007C4BFA"/>
    <w:rsid w:val="007D5E68"/>
    <w:rsid w:val="007D67C4"/>
    <w:rsid w:val="007D7F03"/>
    <w:rsid w:val="007E0992"/>
    <w:rsid w:val="007E3F9A"/>
    <w:rsid w:val="007E4859"/>
    <w:rsid w:val="007E48A7"/>
    <w:rsid w:val="007E5AB0"/>
    <w:rsid w:val="007E6053"/>
    <w:rsid w:val="007E7B60"/>
    <w:rsid w:val="007F61B9"/>
    <w:rsid w:val="007F652B"/>
    <w:rsid w:val="007F6F22"/>
    <w:rsid w:val="00800717"/>
    <w:rsid w:val="00801686"/>
    <w:rsid w:val="00804123"/>
    <w:rsid w:val="00804BE2"/>
    <w:rsid w:val="00806087"/>
    <w:rsid w:val="00806966"/>
    <w:rsid w:val="00807986"/>
    <w:rsid w:val="00811A1C"/>
    <w:rsid w:val="00812871"/>
    <w:rsid w:val="008151C4"/>
    <w:rsid w:val="00815CC3"/>
    <w:rsid w:val="008161CF"/>
    <w:rsid w:val="008202FF"/>
    <w:rsid w:val="0082194D"/>
    <w:rsid w:val="00821DF0"/>
    <w:rsid w:val="00821DFB"/>
    <w:rsid w:val="00827605"/>
    <w:rsid w:val="00830E62"/>
    <w:rsid w:val="00833C10"/>
    <w:rsid w:val="00836251"/>
    <w:rsid w:val="00837CEB"/>
    <w:rsid w:val="008414A7"/>
    <w:rsid w:val="0084160B"/>
    <w:rsid w:val="00842AF4"/>
    <w:rsid w:val="008433C1"/>
    <w:rsid w:val="008435E2"/>
    <w:rsid w:val="00843708"/>
    <w:rsid w:val="0085734D"/>
    <w:rsid w:val="00863163"/>
    <w:rsid w:val="008636EC"/>
    <w:rsid w:val="00863FFD"/>
    <w:rsid w:val="00864FC6"/>
    <w:rsid w:val="00866249"/>
    <w:rsid w:val="00867F67"/>
    <w:rsid w:val="00874488"/>
    <w:rsid w:val="00875DFC"/>
    <w:rsid w:val="00883834"/>
    <w:rsid w:val="0088419F"/>
    <w:rsid w:val="00884D05"/>
    <w:rsid w:val="008850A4"/>
    <w:rsid w:val="00886165"/>
    <w:rsid w:val="008907BA"/>
    <w:rsid w:val="00892327"/>
    <w:rsid w:val="00893F40"/>
    <w:rsid w:val="00897021"/>
    <w:rsid w:val="008A1D01"/>
    <w:rsid w:val="008A21E3"/>
    <w:rsid w:val="008A2442"/>
    <w:rsid w:val="008A2EDF"/>
    <w:rsid w:val="008A331B"/>
    <w:rsid w:val="008A3862"/>
    <w:rsid w:val="008A4B95"/>
    <w:rsid w:val="008B0D3F"/>
    <w:rsid w:val="008B24FB"/>
    <w:rsid w:val="008B6374"/>
    <w:rsid w:val="008B686F"/>
    <w:rsid w:val="008B7815"/>
    <w:rsid w:val="008C0645"/>
    <w:rsid w:val="008C2599"/>
    <w:rsid w:val="008C2CEE"/>
    <w:rsid w:val="008C35C1"/>
    <w:rsid w:val="008C5228"/>
    <w:rsid w:val="008C5836"/>
    <w:rsid w:val="008C6B2F"/>
    <w:rsid w:val="008C6FB1"/>
    <w:rsid w:val="008D2702"/>
    <w:rsid w:val="008D2C17"/>
    <w:rsid w:val="008D2F94"/>
    <w:rsid w:val="008D4BF2"/>
    <w:rsid w:val="008E290F"/>
    <w:rsid w:val="008E4EC3"/>
    <w:rsid w:val="008F5946"/>
    <w:rsid w:val="008F7D75"/>
    <w:rsid w:val="00900767"/>
    <w:rsid w:val="00904992"/>
    <w:rsid w:val="00904C3A"/>
    <w:rsid w:val="0090685B"/>
    <w:rsid w:val="00906982"/>
    <w:rsid w:val="0091000D"/>
    <w:rsid w:val="009103AC"/>
    <w:rsid w:val="00910409"/>
    <w:rsid w:val="00910831"/>
    <w:rsid w:val="00917767"/>
    <w:rsid w:val="0092289A"/>
    <w:rsid w:val="009250C0"/>
    <w:rsid w:val="009316EA"/>
    <w:rsid w:val="00936CD1"/>
    <w:rsid w:val="00936F70"/>
    <w:rsid w:val="009370A2"/>
    <w:rsid w:val="009463FE"/>
    <w:rsid w:val="00946C3D"/>
    <w:rsid w:val="00951492"/>
    <w:rsid w:val="0095174A"/>
    <w:rsid w:val="00956BD7"/>
    <w:rsid w:val="00961906"/>
    <w:rsid w:val="0096692F"/>
    <w:rsid w:val="009678C9"/>
    <w:rsid w:val="00967E6B"/>
    <w:rsid w:val="00976B92"/>
    <w:rsid w:val="00977402"/>
    <w:rsid w:val="00980FD4"/>
    <w:rsid w:val="0098122D"/>
    <w:rsid w:val="00983B6F"/>
    <w:rsid w:val="00983FD8"/>
    <w:rsid w:val="00985A56"/>
    <w:rsid w:val="00986C86"/>
    <w:rsid w:val="00991C29"/>
    <w:rsid w:val="009935C7"/>
    <w:rsid w:val="009962A1"/>
    <w:rsid w:val="0099738E"/>
    <w:rsid w:val="009A00E3"/>
    <w:rsid w:val="009A07FE"/>
    <w:rsid w:val="009A6E28"/>
    <w:rsid w:val="009B0C89"/>
    <w:rsid w:val="009B32BF"/>
    <w:rsid w:val="009B384F"/>
    <w:rsid w:val="009B3DE9"/>
    <w:rsid w:val="009B6D30"/>
    <w:rsid w:val="009B76DC"/>
    <w:rsid w:val="009C0AF0"/>
    <w:rsid w:val="009C1A38"/>
    <w:rsid w:val="009C1B3D"/>
    <w:rsid w:val="009C23DB"/>
    <w:rsid w:val="009C4243"/>
    <w:rsid w:val="009C5588"/>
    <w:rsid w:val="009C660D"/>
    <w:rsid w:val="009D1FAF"/>
    <w:rsid w:val="009D6113"/>
    <w:rsid w:val="009E0C8F"/>
    <w:rsid w:val="009E2D75"/>
    <w:rsid w:val="009E545B"/>
    <w:rsid w:val="009E5867"/>
    <w:rsid w:val="009E6193"/>
    <w:rsid w:val="009E689E"/>
    <w:rsid w:val="009F082D"/>
    <w:rsid w:val="009F3DC2"/>
    <w:rsid w:val="009F6494"/>
    <w:rsid w:val="009F711E"/>
    <w:rsid w:val="00A00DCC"/>
    <w:rsid w:val="00A0169A"/>
    <w:rsid w:val="00A026BB"/>
    <w:rsid w:val="00A02F0D"/>
    <w:rsid w:val="00A07948"/>
    <w:rsid w:val="00A123CC"/>
    <w:rsid w:val="00A12728"/>
    <w:rsid w:val="00A12B6A"/>
    <w:rsid w:val="00A14868"/>
    <w:rsid w:val="00A172E9"/>
    <w:rsid w:val="00A17688"/>
    <w:rsid w:val="00A177FA"/>
    <w:rsid w:val="00A20A8B"/>
    <w:rsid w:val="00A20CA1"/>
    <w:rsid w:val="00A21EBD"/>
    <w:rsid w:val="00A225FB"/>
    <w:rsid w:val="00A30B4D"/>
    <w:rsid w:val="00A335B9"/>
    <w:rsid w:val="00A34582"/>
    <w:rsid w:val="00A348D0"/>
    <w:rsid w:val="00A34D8A"/>
    <w:rsid w:val="00A37C19"/>
    <w:rsid w:val="00A43020"/>
    <w:rsid w:val="00A4493F"/>
    <w:rsid w:val="00A455F1"/>
    <w:rsid w:val="00A4726E"/>
    <w:rsid w:val="00A5104B"/>
    <w:rsid w:val="00A55051"/>
    <w:rsid w:val="00A55E24"/>
    <w:rsid w:val="00A56821"/>
    <w:rsid w:val="00A568AC"/>
    <w:rsid w:val="00A57394"/>
    <w:rsid w:val="00A60B78"/>
    <w:rsid w:val="00A616F4"/>
    <w:rsid w:val="00A624D1"/>
    <w:rsid w:val="00A66705"/>
    <w:rsid w:val="00A73AC5"/>
    <w:rsid w:val="00A76FFB"/>
    <w:rsid w:val="00A77FA4"/>
    <w:rsid w:val="00A82D55"/>
    <w:rsid w:val="00A8323B"/>
    <w:rsid w:val="00A84E6A"/>
    <w:rsid w:val="00A90603"/>
    <w:rsid w:val="00A90B31"/>
    <w:rsid w:val="00AA38E7"/>
    <w:rsid w:val="00AA42B6"/>
    <w:rsid w:val="00AA56E8"/>
    <w:rsid w:val="00AA67A2"/>
    <w:rsid w:val="00AB2D6B"/>
    <w:rsid w:val="00AB4573"/>
    <w:rsid w:val="00AB47A2"/>
    <w:rsid w:val="00AB5BC5"/>
    <w:rsid w:val="00AB769F"/>
    <w:rsid w:val="00AC38A3"/>
    <w:rsid w:val="00AC422B"/>
    <w:rsid w:val="00AC4839"/>
    <w:rsid w:val="00AD074B"/>
    <w:rsid w:val="00AD1D4D"/>
    <w:rsid w:val="00AD514B"/>
    <w:rsid w:val="00AD62D4"/>
    <w:rsid w:val="00AD7B2B"/>
    <w:rsid w:val="00AE029F"/>
    <w:rsid w:val="00AE1BE9"/>
    <w:rsid w:val="00AE6B62"/>
    <w:rsid w:val="00AF02AE"/>
    <w:rsid w:val="00AF0D01"/>
    <w:rsid w:val="00AF1CC5"/>
    <w:rsid w:val="00AF29F4"/>
    <w:rsid w:val="00AF3793"/>
    <w:rsid w:val="00AF43EF"/>
    <w:rsid w:val="00AF6ABA"/>
    <w:rsid w:val="00AF6C4B"/>
    <w:rsid w:val="00AF6DEA"/>
    <w:rsid w:val="00B0356D"/>
    <w:rsid w:val="00B04EC7"/>
    <w:rsid w:val="00B05393"/>
    <w:rsid w:val="00B12B69"/>
    <w:rsid w:val="00B130FD"/>
    <w:rsid w:val="00B13609"/>
    <w:rsid w:val="00B13D94"/>
    <w:rsid w:val="00B167D9"/>
    <w:rsid w:val="00B21953"/>
    <w:rsid w:val="00B22295"/>
    <w:rsid w:val="00B2229D"/>
    <w:rsid w:val="00B26121"/>
    <w:rsid w:val="00B333E7"/>
    <w:rsid w:val="00B33713"/>
    <w:rsid w:val="00B33830"/>
    <w:rsid w:val="00B33C21"/>
    <w:rsid w:val="00B35A65"/>
    <w:rsid w:val="00B35EA1"/>
    <w:rsid w:val="00B37BB9"/>
    <w:rsid w:val="00B44414"/>
    <w:rsid w:val="00B50442"/>
    <w:rsid w:val="00B50F14"/>
    <w:rsid w:val="00B5128A"/>
    <w:rsid w:val="00B524E3"/>
    <w:rsid w:val="00B5584F"/>
    <w:rsid w:val="00B63A5A"/>
    <w:rsid w:val="00B65957"/>
    <w:rsid w:val="00B664DF"/>
    <w:rsid w:val="00B706B6"/>
    <w:rsid w:val="00B70E8F"/>
    <w:rsid w:val="00B715F7"/>
    <w:rsid w:val="00B71AF3"/>
    <w:rsid w:val="00B71AFF"/>
    <w:rsid w:val="00B7304F"/>
    <w:rsid w:val="00B771E1"/>
    <w:rsid w:val="00B77769"/>
    <w:rsid w:val="00B77980"/>
    <w:rsid w:val="00B80AC0"/>
    <w:rsid w:val="00B83089"/>
    <w:rsid w:val="00B83EB8"/>
    <w:rsid w:val="00B87507"/>
    <w:rsid w:val="00B878C4"/>
    <w:rsid w:val="00B90092"/>
    <w:rsid w:val="00B90863"/>
    <w:rsid w:val="00B93045"/>
    <w:rsid w:val="00B97D65"/>
    <w:rsid w:val="00BA4920"/>
    <w:rsid w:val="00BA62CF"/>
    <w:rsid w:val="00BB3734"/>
    <w:rsid w:val="00BB5557"/>
    <w:rsid w:val="00BB709C"/>
    <w:rsid w:val="00BC1C35"/>
    <w:rsid w:val="00BC1F0E"/>
    <w:rsid w:val="00BC2ABD"/>
    <w:rsid w:val="00BC3103"/>
    <w:rsid w:val="00BC48BA"/>
    <w:rsid w:val="00BC51D3"/>
    <w:rsid w:val="00BC5B85"/>
    <w:rsid w:val="00BD3557"/>
    <w:rsid w:val="00BD441F"/>
    <w:rsid w:val="00BD6691"/>
    <w:rsid w:val="00BD6AE0"/>
    <w:rsid w:val="00BD70E2"/>
    <w:rsid w:val="00BD7B02"/>
    <w:rsid w:val="00BE0105"/>
    <w:rsid w:val="00BE3993"/>
    <w:rsid w:val="00BE7A0A"/>
    <w:rsid w:val="00BF0C34"/>
    <w:rsid w:val="00BF3A31"/>
    <w:rsid w:val="00BF470F"/>
    <w:rsid w:val="00C00EB2"/>
    <w:rsid w:val="00C02448"/>
    <w:rsid w:val="00C028EA"/>
    <w:rsid w:val="00C03458"/>
    <w:rsid w:val="00C042EE"/>
    <w:rsid w:val="00C13211"/>
    <w:rsid w:val="00C159A6"/>
    <w:rsid w:val="00C160E2"/>
    <w:rsid w:val="00C16D08"/>
    <w:rsid w:val="00C17FAA"/>
    <w:rsid w:val="00C2576E"/>
    <w:rsid w:val="00C26483"/>
    <w:rsid w:val="00C267F4"/>
    <w:rsid w:val="00C26FFE"/>
    <w:rsid w:val="00C27254"/>
    <w:rsid w:val="00C31F32"/>
    <w:rsid w:val="00C3374F"/>
    <w:rsid w:val="00C34253"/>
    <w:rsid w:val="00C345E7"/>
    <w:rsid w:val="00C35C28"/>
    <w:rsid w:val="00C35CEB"/>
    <w:rsid w:val="00C363E1"/>
    <w:rsid w:val="00C377E3"/>
    <w:rsid w:val="00C42AF9"/>
    <w:rsid w:val="00C52440"/>
    <w:rsid w:val="00C53C96"/>
    <w:rsid w:val="00C548C5"/>
    <w:rsid w:val="00C54FE2"/>
    <w:rsid w:val="00C55D32"/>
    <w:rsid w:val="00C55FC3"/>
    <w:rsid w:val="00C570C1"/>
    <w:rsid w:val="00C57FA0"/>
    <w:rsid w:val="00C655C3"/>
    <w:rsid w:val="00C65F08"/>
    <w:rsid w:val="00C669F1"/>
    <w:rsid w:val="00C66F23"/>
    <w:rsid w:val="00C67504"/>
    <w:rsid w:val="00C72921"/>
    <w:rsid w:val="00C72A48"/>
    <w:rsid w:val="00C72DD0"/>
    <w:rsid w:val="00C73C0A"/>
    <w:rsid w:val="00C81DB0"/>
    <w:rsid w:val="00C829A8"/>
    <w:rsid w:val="00C84C0F"/>
    <w:rsid w:val="00C862EC"/>
    <w:rsid w:val="00C86E20"/>
    <w:rsid w:val="00C870BF"/>
    <w:rsid w:val="00C87E04"/>
    <w:rsid w:val="00C916D6"/>
    <w:rsid w:val="00C91F9B"/>
    <w:rsid w:val="00C94107"/>
    <w:rsid w:val="00C95F6D"/>
    <w:rsid w:val="00CA0005"/>
    <w:rsid w:val="00CA092C"/>
    <w:rsid w:val="00CA1943"/>
    <w:rsid w:val="00CA3C0B"/>
    <w:rsid w:val="00CA5E00"/>
    <w:rsid w:val="00CA6C3D"/>
    <w:rsid w:val="00CB0640"/>
    <w:rsid w:val="00CB26B9"/>
    <w:rsid w:val="00CB26D7"/>
    <w:rsid w:val="00CB41FC"/>
    <w:rsid w:val="00CB61C1"/>
    <w:rsid w:val="00CB78E1"/>
    <w:rsid w:val="00CC35DE"/>
    <w:rsid w:val="00CC53AA"/>
    <w:rsid w:val="00CC62D5"/>
    <w:rsid w:val="00CC6531"/>
    <w:rsid w:val="00CC729D"/>
    <w:rsid w:val="00CC7B13"/>
    <w:rsid w:val="00CC7CCF"/>
    <w:rsid w:val="00CC7F44"/>
    <w:rsid w:val="00CD0257"/>
    <w:rsid w:val="00CD0345"/>
    <w:rsid w:val="00CD122F"/>
    <w:rsid w:val="00CD1859"/>
    <w:rsid w:val="00CD1BF2"/>
    <w:rsid w:val="00CD2778"/>
    <w:rsid w:val="00CD6229"/>
    <w:rsid w:val="00CD64ED"/>
    <w:rsid w:val="00CE08BA"/>
    <w:rsid w:val="00CE4C96"/>
    <w:rsid w:val="00CE4FDA"/>
    <w:rsid w:val="00CE5401"/>
    <w:rsid w:val="00CE5DD9"/>
    <w:rsid w:val="00CE725C"/>
    <w:rsid w:val="00CE7932"/>
    <w:rsid w:val="00CF1564"/>
    <w:rsid w:val="00CF353A"/>
    <w:rsid w:val="00CF3A8B"/>
    <w:rsid w:val="00CF45E7"/>
    <w:rsid w:val="00CF614E"/>
    <w:rsid w:val="00CF654F"/>
    <w:rsid w:val="00CF70EA"/>
    <w:rsid w:val="00D01B12"/>
    <w:rsid w:val="00D042E1"/>
    <w:rsid w:val="00D04D72"/>
    <w:rsid w:val="00D057D8"/>
    <w:rsid w:val="00D0653F"/>
    <w:rsid w:val="00D06A31"/>
    <w:rsid w:val="00D07408"/>
    <w:rsid w:val="00D100D1"/>
    <w:rsid w:val="00D11E85"/>
    <w:rsid w:val="00D159F8"/>
    <w:rsid w:val="00D16C7E"/>
    <w:rsid w:val="00D21317"/>
    <w:rsid w:val="00D24224"/>
    <w:rsid w:val="00D249DC"/>
    <w:rsid w:val="00D3049C"/>
    <w:rsid w:val="00D31275"/>
    <w:rsid w:val="00D34F70"/>
    <w:rsid w:val="00D34F82"/>
    <w:rsid w:val="00D3590C"/>
    <w:rsid w:val="00D35AB0"/>
    <w:rsid w:val="00D43B97"/>
    <w:rsid w:val="00D476AF"/>
    <w:rsid w:val="00D47A92"/>
    <w:rsid w:val="00D50EF9"/>
    <w:rsid w:val="00D54A10"/>
    <w:rsid w:val="00D6103B"/>
    <w:rsid w:val="00D61AD8"/>
    <w:rsid w:val="00D64CC4"/>
    <w:rsid w:val="00D65424"/>
    <w:rsid w:val="00D70E34"/>
    <w:rsid w:val="00D748A2"/>
    <w:rsid w:val="00D777D7"/>
    <w:rsid w:val="00D842E3"/>
    <w:rsid w:val="00D850D2"/>
    <w:rsid w:val="00D877C9"/>
    <w:rsid w:val="00D87B51"/>
    <w:rsid w:val="00D924B4"/>
    <w:rsid w:val="00D94650"/>
    <w:rsid w:val="00D97370"/>
    <w:rsid w:val="00DA06F4"/>
    <w:rsid w:val="00DA17F4"/>
    <w:rsid w:val="00DA2048"/>
    <w:rsid w:val="00DA4A0F"/>
    <w:rsid w:val="00DA53BD"/>
    <w:rsid w:val="00DA5AA3"/>
    <w:rsid w:val="00DA6355"/>
    <w:rsid w:val="00DB01DF"/>
    <w:rsid w:val="00DB1733"/>
    <w:rsid w:val="00DB3522"/>
    <w:rsid w:val="00DB47FD"/>
    <w:rsid w:val="00DB6067"/>
    <w:rsid w:val="00DC071B"/>
    <w:rsid w:val="00DC16D8"/>
    <w:rsid w:val="00DC2CFC"/>
    <w:rsid w:val="00DC5C03"/>
    <w:rsid w:val="00DC66E4"/>
    <w:rsid w:val="00DC6F18"/>
    <w:rsid w:val="00DC7384"/>
    <w:rsid w:val="00DD18FD"/>
    <w:rsid w:val="00DD371F"/>
    <w:rsid w:val="00DD44D7"/>
    <w:rsid w:val="00DD6D85"/>
    <w:rsid w:val="00DD726F"/>
    <w:rsid w:val="00DE4C51"/>
    <w:rsid w:val="00DE5C36"/>
    <w:rsid w:val="00DE7546"/>
    <w:rsid w:val="00DE7F66"/>
    <w:rsid w:val="00DF24CE"/>
    <w:rsid w:val="00DF26D4"/>
    <w:rsid w:val="00E02833"/>
    <w:rsid w:val="00E067BB"/>
    <w:rsid w:val="00E11E4A"/>
    <w:rsid w:val="00E20DC4"/>
    <w:rsid w:val="00E21A95"/>
    <w:rsid w:val="00E22F4B"/>
    <w:rsid w:val="00E24053"/>
    <w:rsid w:val="00E24132"/>
    <w:rsid w:val="00E26AF0"/>
    <w:rsid w:val="00E301A5"/>
    <w:rsid w:val="00E30270"/>
    <w:rsid w:val="00E31370"/>
    <w:rsid w:val="00E362F6"/>
    <w:rsid w:val="00E37AFF"/>
    <w:rsid w:val="00E37C15"/>
    <w:rsid w:val="00E411FC"/>
    <w:rsid w:val="00E454A4"/>
    <w:rsid w:val="00E46246"/>
    <w:rsid w:val="00E555F6"/>
    <w:rsid w:val="00E56ECD"/>
    <w:rsid w:val="00E571CD"/>
    <w:rsid w:val="00E57A72"/>
    <w:rsid w:val="00E57C4D"/>
    <w:rsid w:val="00E65267"/>
    <w:rsid w:val="00E72D4D"/>
    <w:rsid w:val="00E7309C"/>
    <w:rsid w:val="00E73FC7"/>
    <w:rsid w:val="00E74DAE"/>
    <w:rsid w:val="00E777E5"/>
    <w:rsid w:val="00E80329"/>
    <w:rsid w:val="00E80689"/>
    <w:rsid w:val="00E858A5"/>
    <w:rsid w:val="00E869C1"/>
    <w:rsid w:val="00E8791C"/>
    <w:rsid w:val="00E90B96"/>
    <w:rsid w:val="00E92553"/>
    <w:rsid w:val="00E93ACA"/>
    <w:rsid w:val="00E97E4E"/>
    <w:rsid w:val="00EA1400"/>
    <w:rsid w:val="00EB3CAB"/>
    <w:rsid w:val="00EB4124"/>
    <w:rsid w:val="00EB44EC"/>
    <w:rsid w:val="00EB661F"/>
    <w:rsid w:val="00EB71FC"/>
    <w:rsid w:val="00EC1871"/>
    <w:rsid w:val="00EC46A4"/>
    <w:rsid w:val="00EC546A"/>
    <w:rsid w:val="00EC6050"/>
    <w:rsid w:val="00EC6B94"/>
    <w:rsid w:val="00ED03D3"/>
    <w:rsid w:val="00ED190F"/>
    <w:rsid w:val="00ED418F"/>
    <w:rsid w:val="00ED4DF0"/>
    <w:rsid w:val="00EE19EE"/>
    <w:rsid w:val="00EF2A70"/>
    <w:rsid w:val="00EF3634"/>
    <w:rsid w:val="00EF3722"/>
    <w:rsid w:val="00EF38BE"/>
    <w:rsid w:val="00EF4B52"/>
    <w:rsid w:val="00EF4D2B"/>
    <w:rsid w:val="00F00206"/>
    <w:rsid w:val="00F00552"/>
    <w:rsid w:val="00F00C9E"/>
    <w:rsid w:val="00F021AD"/>
    <w:rsid w:val="00F027D2"/>
    <w:rsid w:val="00F02EB5"/>
    <w:rsid w:val="00F06414"/>
    <w:rsid w:val="00F077EA"/>
    <w:rsid w:val="00F102A1"/>
    <w:rsid w:val="00F1249A"/>
    <w:rsid w:val="00F13160"/>
    <w:rsid w:val="00F16F75"/>
    <w:rsid w:val="00F20A58"/>
    <w:rsid w:val="00F20C36"/>
    <w:rsid w:val="00F22C0F"/>
    <w:rsid w:val="00F23112"/>
    <w:rsid w:val="00F318E4"/>
    <w:rsid w:val="00F35A1B"/>
    <w:rsid w:val="00F42A4E"/>
    <w:rsid w:val="00F459B1"/>
    <w:rsid w:val="00F47D70"/>
    <w:rsid w:val="00F50A6F"/>
    <w:rsid w:val="00F53B98"/>
    <w:rsid w:val="00F53D64"/>
    <w:rsid w:val="00F54C33"/>
    <w:rsid w:val="00F54CB1"/>
    <w:rsid w:val="00F55807"/>
    <w:rsid w:val="00F56578"/>
    <w:rsid w:val="00F5717D"/>
    <w:rsid w:val="00F62936"/>
    <w:rsid w:val="00F67D18"/>
    <w:rsid w:val="00F67F4E"/>
    <w:rsid w:val="00F7083C"/>
    <w:rsid w:val="00F70EC7"/>
    <w:rsid w:val="00F72896"/>
    <w:rsid w:val="00F76A6D"/>
    <w:rsid w:val="00F7712A"/>
    <w:rsid w:val="00F807B9"/>
    <w:rsid w:val="00F81932"/>
    <w:rsid w:val="00F83719"/>
    <w:rsid w:val="00F84C72"/>
    <w:rsid w:val="00F87A1F"/>
    <w:rsid w:val="00F905ED"/>
    <w:rsid w:val="00F9102A"/>
    <w:rsid w:val="00F91DCC"/>
    <w:rsid w:val="00F94AD4"/>
    <w:rsid w:val="00FA1009"/>
    <w:rsid w:val="00FA399F"/>
    <w:rsid w:val="00FB39AB"/>
    <w:rsid w:val="00FB3B44"/>
    <w:rsid w:val="00FB7584"/>
    <w:rsid w:val="00FC3154"/>
    <w:rsid w:val="00FC3273"/>
    <w:rsid w:val="00FC5063"/>
    <w:rsid w:val="00FC5767"/>
    <w:rsid w:val="00FC6D11"/>
    <w:rsid w:val="00FC7D9C"/>
    <w:rsid w:val="00FD0339"/>
    <w:rsid w:val="00FD075F"/>
    <w:rsid w:val="00FD13F9"/>
    <w:rsid w:val="00FD5A13"/>
    <w:rsid w:val="00FE5702"/>
    <w:rsid w:val="00FE5A5F"/>
    <w:rsid w:val="00FF2A6A"/>
    <w:rsid w:val="00FF2AC1"/>
    <w:rsid w:val="00FF3BB1"/>
    <w:rsid w:val="00FF41FF"/>
    <w:rsid w:val="00FF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B07296"/>
  <w15:docId w15:val="{F641606D-3E23-4A58-8806-4DA7D8B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982"/>
    <w:rPr>
      <w:sz w:val="24"/>
      <w:szCs w:val="24"/>
    </w:rPr>
  </w:style>
  <w:style w:type="paragraph" w:styleId="1">
    <w:name w:val="heading 1"/>
    <w:basedOn w:val="a"/>
    <w:next w:val="a"/>
    <w:link w:val="10"/>
    <w:uiPriority w:val="99"/>
    <w:qFormat/>
    <w:rsid w:val="00220F9A"/>
    <w:pPr>
      <w:keepNext/>
      <w:numPr>
        <w:numId w:val="1"/>
      </w:numPr>
      <w:autoSpaceDE w:val="0"/>
      <w:autoSpaceDN w:val="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0F9A"/>
    <w:rPr>
      <w:b/>
      <w:bCs/>
      <w:sz w:val="24"/>
      <w:szCs w:val="24"/>
    </w:rPr>
  </w:style>
  <w:style w:type="table" w:styleId="a3">
    <w:name w:val="Table Grid"/>
    <w:basedOn w:val="a1"/>
    <w:uiPriority w:val="99"/>
    <w:rsid w:val="00D4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693F1B"/>
    <w:pPr>
      <w:spacing w:before="100" w:beforeAutospacing="1" w:after="100" w:afterAutospacing="1"/>
    </w:pPr>
  </w:style>
  <w:style w:type="paragraph" w:styleId="2">
    <w:name w:val="List 2"/>
    <w:basedOn w:val="a"/>
    <w:rsid w:val="00693F1B"/>
    <w:pPr>
      <w:ind w:left="566" w:hanging="283"/>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693F1B"/>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693F1B"/>
  </w:style>
  <w:style w:type="character" w:styleId="a7">
    <w:name w:val="footnote reference"/>
    <w:aliases w:val="Знак сноски-FN,Ciae niinee-FN,AЗнак сноски зел"/>
    <w:uiPriority w:val="99"/>
    <w:rsid w:val="00693F1B"/>
    <w:rPr>
      <w:vertAlign w:val="superscript"/>
    </w:rPr>
  </w:style>
  <w:style w:type="paragraph" w:styleId="a8">
    <w:name w:val="Body Text"/>
    <w:basedOn w:val="a"/>
    <w:link w:val="a9"/>
    <w:uiPriority w:val="99"/>
    <w:rsid w:val="00693F1B"/>
    <w:pPr>
      <w:spacing w:after="120"/>
    </w:pPr>
  </w:style>
  <w:style w:type="character" w:customStyle="1" w:styleId="a9">
    <w:name w:val="Основной текст Знак"/>
    <w:link w:val="a8"/>
    <w:uiPriority w:val="99"/>
    <w:locked/>
    <w:rsid w:val="00693F1B"/>
    <w:rPr>
      <w:sz w:val="24"/>
      <w:szCs w:val="24"/>
    </w:rPr>
  </w:style>
  <w:style w:type="paragraph" w:styleId="aa">
    <w:name w:val="Subtitle"/>
    <w:basedOn w:val="a"/>
    <w:next w:val="a"/>
    <w:link w:val="ab"/>
    <w:uiPriority w:val="99"/>
    <w:qFormat/>
    <w:rsid w:val="00693F1B"/>
    <w:pPr>
      <w:spacing w:after="60"/>
      <w:jc w:val="center"/>
      <w:outlineLvl w:val="1"/>
    </w:pPr>
    <w:rPr>
      <w:rFonts w:ascii="Cambria" w:hAnsi="Cambria" w:cs="Cambria"/>
    </w:rPr>
  </w:style>
  <w:style w:type="character" w:customStyle="1" w:styleId="ab">
    <w:name w:val="Подзаголовок Знак"/>
    <w:link w:val="aa"/>
    <w:uiPriority w:val="99"/>
    <w:locked/>
    <w:rsid w:val="00693F1B"/>
    <w:rPr>
      <w:rFonts w:ascii="Cambria" w:hAnsi="Cambria" w:cs="Cambria"/>
      <w:sz w:val="24"/>
      <w:szCs w:val="24"/>
    </w:rPr>
  </w:style>
  <w:style w:type="paragraph" w:customStyle="1" w:styleId="20">
    <w:name w:val="Знак2"/>
    <w:basedOn w:val="a"/>
    <w:uiPriority w:val="99"/>
    <w:rsid w:val="00D70E34"/>
    <w:pPr>
      <w:tabs>
        <w:tab w:val="left" w:pos="708"/>
      </w:tabs>
      <w:spacing w:after="160" w:line="240" w:lineRule="exact"/>
    </w:pPr>
    <w:rPr>
      <w:rFonts w:ascii="Verdana" w:hAnsi="Verdana" w:cs="Verdana"/>
      <w:sz w:val="20"/>
      <w:szCs w:val="20"/>
      <w:lang w:val="en-US" w:eastAsia="en-US"/>
    </w:rPr>
  </w:style>
  <w:style w:type="paragraph" w:styleId="ac">
    <w:name w:val="header"/>
    <w:basedOn w:val="a"/>
    <w:link w:val="ad"/>
    <w:uiPriority w:val="99"/>
    <w:rsid w:val="00CB61C1"/>
    <w:pPr>
      <w:tabs>
        <w:tab w:val="center" w:pos="4677"/>
        <w:tab w:val="right" w:pos="9355"/>
      </w:tabs>
    </w:pPr>
  </w:style>
  <w:style w:type="character" w:customStyle="1" w:styleId="ad">
    <w:name w:val="Верхний колонтитул Знак"/>
    <w:link w:val="ac"/>
    <w:uiPriority w:val="99"/>
    <w:locked/>
    <w:rsid w:val="00CB61C1"/>
    <w:rPr>
      <w:sz w:val="24"/>
      <w:szCs w:val="24"/>
    </w:rPr>
  </w:style>
  <w:style w:type="paragraph" w:styleId="ae">
    <w:name w:val="footer"/>
    <w:basedOn w:val="a"/>
    <w:link w:val="af"/>
    <w:uiPriority w:val="99"/>
    <w:rsid w:val="00CB61C1"/>
    <w:pPr>
      <w:tabs>
        <w:tab w:val="center" w:pos="4677"/>
        <w:tab w:val="right" w:pos="9355"/>
      </w:tabs>
    </w:pPr>
  </w:style>
  <w:style w:type="character" w:customStyle="1" w:styleId="af">
    <w:name w:val="Нижний колонтитул Знак"/>
    <w:link w:val="ae"/>
    <w:uiPriority w:val="99"/>
    <w:locked/>
    <w:rsid w:val="00CB61C1"/>
    <w:rPr>
      <w:sz w:val="24"/>
      <w:szCs w:val="24"/>
    </w:rPr>
  </w:style>
  <w:style w:type="character" w:styleId="af0">
    <w:name w:val="annotation reference"/>
    <w:uiPriority w:val="99"/>
    <w:semiHidden/>
    <w:rsid w:val="00FE5A5F"/>
    <w:rPr>
      <w:sz w:val="16"/>
      <w:szCs w:val="16"/>
    </w:rPr>
  </w:style>
  <w:style w:type="paragraph" w:styleId="af1">
    <w:name w:val="annotation text"/>
    <w:basedOn w:val="a"/>
    <w:link w:val="af2"/>
    <w:uiPriority w:val="99"/>
    <w:semiHidden/>
    <w:rsid w:val="00FE5A5F"/>
    <w:rPr>
      <w:sz w:val="20"/>
      <w:szCs w:val="20"/>
    </w:rPr>
  </w:style>
  <w:style w:type="character" w:customStyle="1" w:styleId="af2">
    <w:name w:val="Текст примечания Знак"/>
    <w:basedOn w:val="a0"/>
    <w:link w:val="af1"/>
    <w:uiPriority w:val="99"/>
    <w:locked/>
    <w:rsid w:val="00FE5A5F"/>
  </w:style>
  <w:style w:type="paragraph" w:styleId="af3">
    <w:name w:val="annotation subject"/>
    <w:basedOn w:val="af1"/>
    <w:next w:val="af1"/>
    <w:link w:val="af4"/>
    <w:uiPriority w:val="99"/>
    <w:semiHidden/>
    <w:rsid w:val="00FE5A5F"/>
    <w:rPr>
      <w:b/>
      <w:bCs/>
    </w:rPr>
  </w:style>
  <w:style w:type="character" w:customStyle="1" w:styleId="af4">
    <w:name w:val="Тема примечания Знак"/>
    <w:link w:val="af3"/>
    <w:uiPriority w:val="99"/>
    <w:locked/>
    <w:rsid w:val="00FE5A5F"/>
    <w:rPr>
      <w:b/>
      <w:bCs/>
    </w:rPr>
  </w:style>
  <w:style w:type="paragraph" w:styleId="af5">
    <w:name w:val="Balloon Text"/>
    <w:basedOn w:val="a"/>
    <w:link w:val="af6"/>
    <w:uiPriority w:val="99"/>
    <w:semiHidden/>
    <w:rsid w:val="00FE5A5F"/>
    <w:rPr>
      <w:rFonts w:ascii="Tahoma" w:hAnsi="Tahoma" w:cs="Tahoma"/>
      <w:sz w:val="16"/>
      <w:szCs w:val="16"/>
    </w:rPr>
  </w:style>
  <w:style w:type="character" w:customStyle="1" w:styleId="af6">
    <w:name w:val="Текст выноски Знак"/>
    <w:link w:val="af5"/>
    <w:uiPriority w:val="99"/>
    <w:locked/>
    <w:rsid w:val="00FE5A5F"/>
    <w:rPr>
      <w:rFonts w:ascii="Tahoma" w:hAnsi="Tahoma" w:cs="Tahoma"/>
      <w:sz w:val="16"/>
      <w:szCs w:val="16"/>
    </w:rPr>
  </w:style>
  <w:style w:type="paragraph" w:customStyle="1" w:styleId="af7">
    <w:name w:val="Знак Знак Знак Знак"/>
    <w:basedOn w:val="a"/>
    <w:uiPriority w:val="99"/>
    <w:rsid w:val="003430D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3430D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430D7"/>
    <w:pPr>
      <w:widowControl w:val="0"/>
      <w:autoSpaceDE w:val="0"/>
      <w:autoSpaceDN w:val="0"/>
      <w:adjustRightInd w:val="0"/>
    </w:pPr>
    <w:rPr>
      <w:b/>
      <w:bCs/>
      <w:sz w:val="28"/>
      <w:szCs w:val="28"/>
    </w:rPr>
  </w:style>
  <w:style w:type="character" w:styleId="af8">
    <w:name w:val="page number"/>
    <w:basedOn w:val="a0"/>
    <w:uiPriority w:val="99"/>
    <w:rsid w:val="003430D7"/>
  </w:style>
  <w:style w:type="paragraph" w:styleId="af9">
    <w:name w:val="Body Text Indent"/>
    <w:basedOn w:val="a8"/>
    <w:link w:val="afa"/>
    <w:uiPriority w:val="99"/>
    <w:rsid w:val="003430D7"/>
    <w:pPr>
      <w:widowControl w:val="0"/>
      <w:suppressAutoHyphens/>
      <w:ind w:left="283"/>
    </w:pPr>
    <w:rPr>
      <w:lang w:eastAsia="ar-SA"/>
    </w:rPr>
  </w:style>
  <w:style w:type="character" w:customStyle="1" w:styleId="afa">
    <w:name w:val="Основной текст с отступом Знак"/>
    <w:link w:val="af9"/>
    <w:uiPriority w:val="99"/>
    <w:locked/>
    <w:rsid w:val="003430D7"/>
    <w:rPr>
      <w:rFonts w:eastAsia="Times New Roman"/>
      <w:sz w:val="24"/>
      <w:szCs w:val="24"/>
      <w:lang w:eastAsia="ar-SA" w:bidi="ar-SA"/>
    </w:rPr>
  </w:style>
  <w:style w:type="character" w:styleId="afb">
    <w:name w:val="Hyperlink"/>
    <w:uiPriority w:val="99"/>
    <w:rsid w:val="003430D7"/>
    <w:rPr>
      <w:color w:val="0000FF"/>
      <w:u w:val="single"/>
    </w:rPr>
  </w:style>
  <w:style w:type="paragraph" w:styleId="21">
    <w:name w:val="Body Text Indent 2"/>
    <w:basedOn w:val="a"/>
    <w:link w:val="22"/>
    <w:rsid w:val="003430D7"/>
    <w:pPr>
      <w:spacing w:after="120" w:line="480" w:lineRule="auto"/>
      <w:ind w:left="283"/>
    </w:pPr>
  </w:style>
  <w:style w:type="character" w:customStyle="1" w:styleId="22">
    <w:name w:val="Основной текст с отступом 2 Знак"/>
    <w:link w:val="21"/>
    <w:locked/>
    <w:rsid w:val="003430D7"/>
    <w:rPr>
      <w:sz w:val="24"/>
      <w:szCs w:val="24"/>
    </w:rPr>
  </w:style>
  <w:style w:type="paragraph" w:styleId="23">
    <w:name w:val="Body Text 2"/>
    <w:basedOn w:val="a"/>
    <w:link w:val="24"/>
    <w:uiPriority w:val="99"/>
    <w:rsid w:val="003430D7"/>
    <w:pPr>
      <w:spacing w:after="120" w:line="480" w:lineRule="auto"/>
    </w:pPr>
  </w:style>
  <w:style w:type="character" w:customStyle="1" w:styleId="24">
    <w:name w:val="Основной текст 2 Знак"/>
    <w:link w:val="23"/>
    <w:uiPriority w:val="99"/>
    <w:locked/>
    <w:rsid w:val="003430D7"/>
    <w:rPr>
      <w:sz w:val="24"/>
      <w:szCs w:val="24"/>
    </w:rPr>
  </w:style>
  <w:style w:type="paragraph" w:customStyle="1" w:styleId="afc">
    <w:name w:val="Знак Знак Знак"/>
    <w:basedOn w:val="a"/>
    <w:uiPriority w:val="99"/>
    <w:rsid w:val="003430D7"/>
    <w:pPr>
      <w:spacing w:after="160" w:line="240" w:lineRule="exact"/>
    </w:pPr>
    <w:rPr>
      <w:rFonts w:ascii="Verdana" w:hAnsi="Verdana" w:cs="Verdana"/>
      <w:sz w:val="20"/>
      <w:szCs w:val="20"/>
    </w:rPr>
  </w:style>
  <w:style w:type="paragraph" w:styleId="afd">
    <w:name w:val="Title"/>
    <w:basedOn w:val="a"/>
    <w:link w:val="afe"/>
    <w:uiPriority w:val="99"/>
    <w:qFormat/>
    <w:rsid w:val="003430D7"/>
    <w:pPr>
      <w:jc w:val="center"/>
    </w:pPr>
  </w:style>
  <w:style w:type="character" w:customStyle="1" w:styleId="afe">
    <w:name w:val="Заголовок Знак"/>
    <w:link w:val="afd"/>
    <w:uiPriority w:val="99"/>
    <w:locked/>
    <w:rsid w:val="003430D7"/>
    <w:rPr>
      <w:sz w:val="24"/>
      <w:szCs w:val="24"/>
    </w:rPr>
  </w:style>
  <w:style w:type="paragraph" w:styleId="aff">
    <w:name w:val="Plain Text"/>
    <w:basedOn w:val="a"/>
    <w:link w:val="aff0"/>
    <w:uiPriority w:val="99"/>
    <w:rsid w:val="003430D7"/>
    <w:rPr>
      <w:rFonts w:ascii="Courier New" w:hAnsi="Courier New" w:cs="Courier New"/>
      <w:sz w:val="20"/>
      <w:szCs w:val="20"/>
    </w:rPr>
  </w:style>
  <w:style w:type="character" w:customStyle="1" w:styleId="aff0">
    <w:name w:val="Текст Знак"/>
    <w:link w:val="aff"/>
    <w:uiPriority w:val="99"/>
    <w:locked/>
    <w:rsid w:val="003430D7"/>
    <w:rPr>
      <w:rFonts w:ascii="Courier New" w:hAnsi="Courier New" w:cs="Courier New"/>
    </w:rPr>
  </w:style>
  <w:style w:type="paragraph" w:styleId="aff1">
    <w:name w:val="List Paragraph"/>
    <w:basedOn w:val="a"/>
    <w:uiPriority w:val="34"/>
    <w:qFormat/>
    <w:rsid w:val="003430D7"/>
    <w:pPr>
      <w:ind w:left="720"/>
    </w:pPr>
  </w:style>
  <w:style w:type="paragraph" w:customStyle="1" w:styleId="ConsPlusNormal">
    <w:name w:val="ConsPlusNormal"/>
    <w:uiPriority w:val="99"/>
    <w:rsid w:val="003430D7"/>
    <w:pPr>
      <w:widowControl w:val="0"/>
      <w:suppressAutoHyphens/>
      <w:autoSpaceDE w:val="0"/>
      <w:ind w:firstLine="720"/>
    </w:pPr>
    <w:rPr>
      <w:rFonts w:ascii="Arial" w:hAnsi="Arial" w:cs="Arial"/>
      <w:lang w:eastAsia="ar-SA"/>
    </w:rPr>
  </w:style>
  <w:style w:type="character" w:customStyle="1" w:styleId="3">
    <w:name w:val="Знак Знак3"/>
    <w:uiPriority w:val="99"/>
    <w:locked/>
    <w:rsid w:val="003430D7"/>
    <w:rPr>
      <w:rFonts w:ascii="Courier New" w:hAnsi="Courier New" w:cs="Courier New"/>
      <w:lang w:val="ru-RU" w:eastAsia="ru-RU"/>
    </w:rPr>
  </w:style>
  <w:style w:type="character" w:styleId="aff2">
    <w:name w:val="Strong"/>
    <w:qFormat/>
    <w:rsid w:val="003430D7"/>
    <w:rPr>
      <w:b/>
      <w:bCs/>
    </w:rPr>
  </w:style>
  <w:style w:type="paragraph" w:customStyle="1" w:styleId="210">
    <w:name w:val="Основной текст 21"/>
    <w:basedOn w:val="a"/>
    <w:uiPriority w:val="99"/>
    <w:rsid w:val="003430D7"/>
    <w:pPr>
      <w:ind w:firstLine="709"/>
      <w:jc w:val="both"/>
    </w:pPr>
    <w:rPr>
      <w:lang w:eastAsia="ar-SA"/>
    </w:rPr>
  </w:style>
  <w:style w:type="paragraph" w:styleId="aff3">
    <w:name w:val="TOC Heading"/>
    <w:basedOn w:val="1"/>
    <w:next w:val="a"/>
    <w:uiPriority w:val="99"/>
    <w:qFormat/>
    <w:rsid w:val="00220F9A"/>
    <w:pPr>
      <w:keepLines/>
      <w:numPr>
        <w:numId w:val="0"/>
      </w:numPr>
      <w:autoSpaceDE/>
      <w:autoSpaceDN/>
      <w:spacing w:before="480" w:line="276" w:lineRule="auto"/>
      <w:jc w:val="left"/>
      <w:outlineLvl w:val="9"/>
    </w:pPr>
    <w:rPr>
      <w:rFonts w:ascii="Cambria" w:hAnsi="Cambria" w:cs="Cambria"/>
      <w:color w:val="365F91"/>
      <w:sz w:val="28"/>
      <w:szCs w:val="28"/>
    </w:rPr>
  </w:style>
  <w:style w:type="paragraph" w:styleId="11">
    <w:name w:val="toc 1"/>
    <w:basedOn w:val="a"/>
    <w:next w:val="a"/>
    <w:autoRedefine/>
    <w:uiPriority w:val="99"/>
    <w:semiHidden/>
    <w:rsid w:val="00220F9A"/>
  </w:style>
  <w:style w:type="paragraph" w:styleId="25">
    <w:name w:val="toc 2"/>
    <w:basedOn w:val="a"/>
    <w:next w:val="a"/>
    <w:autoRedefine/>
    <w:uiPriority w:val="99"/>
    <w:semiHidden/>
    <w:rsid w:val="00220F9A"/>
    <w:pPr>
      <w:ind w:left="240"/>
    </w:pPr>
  </w:style>
  <w:style w:type="paragraph" w:customStyle="1" w:styleId="aff4">
    <w:name w:val="Знак"/>
    <w:basedOn w:val="a"/>
    <w:uiPriority w:val="99"/>
    <w:rsid w:val="002E3199"/>
    <w:pPr>
      <w:spacing w:after="160" w:line="240" w:lineRule="exact"/>
    </w:pPr>
    <w:rPr>
      <w:rFonts w:ascii="Verdana" w:hAnsi="Verdana" w:cs="Verdana"/>
      <w:sz w:val="20"/>
      <w:szCs w:val="20"/>
    </w:rPr>
  </w:style>
  <w:style w:type="table" w:styleId="12">
    <w:name w:val="Table Grid 1"/>
    <w:basedOn w:val="a1"/>
    <w:uiPriority w:val="99"/>
    <w:rsid w:val="002E31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Знак21"/>
    <w:basedOn w:val="a"/>
    <w:uiPriority w:val="99"/>
    <w:rsid w:val="002E3199"/>
    <w:pPr>
      <w:tabs>
        <w:tab w:val="left" w:pos="708"/>
      </w:tabs>
      <w:spacing w:after="160" w:line="240" w:lineRule="exact"/>
    </w:pPr>
    <w:rPr>
      <w:rFonts w:ascii="Verdana" w:hAnsi="Verdana" w:cs="Verdana"/>
      <w:sz w:val="20"/>
      <w:szCs w:val="20"/>
      <w:lang w:val="en-US" w:eastAsia="en-US"/>
    </w:rPr>
  </w:style>
  <w:style w:type="paragraph" w:customStyle="1" w:styleId="Default">
    <w:name w:val="Default"/>
    <w:rsid w:val="002E3199"/>
    <w:pPr>
      <w:autoSpaceDE w:val="0"/>
      <w:autoSpaceDN w:val="0"/>
      <w:adjustRightInd w:val="0"/>
    </w:pPr>
    <w:rPr>
      <w:color w:val="000000"/>
      <w:sz w:val="24"/>
      <w:szCs w:val="24"/>
    </w:rPr>
  </w:style>
  <w:style w:type="paragraph" w:customStyle="1" w:styleId="consplusnonformatcxspmiddle">
    <w:name w:val="consplusnonformatcxspmiddle"/>
    <w:basedOn w:val="a"/>
    <w:uiPriority w:val="99"/>
    <w:rsid w:val="002E3199"/>
    <w:pPr>
      <w:spacing w:before="100" w:beforeAutospacing="1" w:after="100" w:afterAutospacing="1"/>
    </w:pPr>
  </w:style>
  <w:style w:type="paragraph" w:customStyle="1" w:styleId="consplusnonformatcxsplast">
    <w:name w:val="consplusnonformatcxsplast"/>
    <w:basedOn w:val="a"/>
    <w:uiPriority w:val="99"/>
    <w:rsid w:val="002E3199"/>
    <w:pPr>
      <w:spacing w:before="100" w:beforeAutospacing="1" w:after="100" w:afterAutospacing="1"/>
    </w:pPr>
  </w:style>
  <w:style w:type="character" w:customStyle="1" w:styleId="FontStyle25">
    <w:name w:val="Font Style25"/>
    <w:uiPriority w:val="99"/>
    <w:rsid w:val="002E3199"/>
    <w:rPr>
      <w:rFonts w:ascii="Times New Roman" w:hAnsi="Times New Roman" w:cs="Times New Roman"/>
      <w:sz w:val="26"/>
      <w:szCs w:val="26"/>
    </w:rPr>
  </w:style>
  <w:style w:type="character" w:customStyle="1" w:styleId="5">
    <w:name w:val="Знак Знак5"/>
    <w:uiPriority w:val="99"/>
    <w:rsid w:val="002E3199"/>
    <w:rPr>
      <w:sz w:val="24"/>
      <w:szCs w:val="24"/>
    </w:rPr>
  </w:style>
  <w:style w:type="character" w:customStyle="1" w:styleId="FontStyle42">
    <w:name w:val="Font Style42"/>
    <w:uiPriority w:val="99"/>
    <w:rsid w:val="004F511E"/>
    <w:rPr>
      <w:rFonts w:ascii="Times New Roman" w:hAnsi="Times New Roman" w:cs="Times New Roman"/>
      <w:sz w:val="22"/>
      <w:szCs w:val="22"/>
    </w:rPr>
  </w:style>
  <w:style w:type="character" w:customStyle="1" w:styleId="FontStyle40">
    <w:name w:val="Font Style40"/>
    <w:rsid w:val="00BD3557"/>
    <w:rPr>
      <w:rFonts w:ascii="Times New Roman" w:hAnsi="Times New Roman" w:cs="Times New Roman"/>
      <w:b/>
      <w:bCs/>
      <w:sz w:val="22"/>
      <w:szCs w:val="22"/>
    </w:rPr>
  </w:style>
  <w:style w:type="paragraph" w:customStyle="1" w:styleId="Style19">
    <w:name w:val="Style19"/>
    <w:basedOn w:val="a"/>
    <w:rsid w:val="008A3862"/>
    <w:pPr>
      <w:widowControl w:val="0"/>
      <w:autoSpaceDE w:val="0"/>
      <w:autoSpaceDN w:val="0"/>
      <w:adjustRightInd w:val="0"/>
      <w:spacing w:line="275" w:lineRule="exact"/>
    </w:pPr>
  </w:style>
  <w:style w:type="paragraph" w:customStyle="1" w:styleId="Style31">
    <w:name w:val="Style31"/>
    <w:basedOn w:val="a"/>
    <w:uiPriority w:val="99"/>
    <w:rsid w:val="00BC5B85"/>
    <w:pPr>
      <w:widowControl w:val="0"/>
      <w:autoSpaceDE w:val="0"/>
      <w:autoSpaceDN w:val="0"/>
      <w:adjustRightInd w:val="0"/>
      <w:spacing w:line="274" w:lineRule="exact"/>
    </w:pPr>
  </w:style>
  <w:style w:type="paragraph" w:customStyle="1" w:styleId="Style16">
    <w:name w:val="Style16"/>
    <w:basedOn w:val="a"/>
    <w:rsid w:val="00AA38E7"/>
    <w:pPr>
      <w:widowControl w:val="0"/>
      <w:autoSpaceDE w:val="0"/>
      <w:autoSpaceDN w:val="0"/>
      <w:adjustRightInd w:val="0"/>
    </w:pPr>
  </w:style>
  <w:style w:type="paragraph" w:customStyle="1" w:styleId="Style6">
    <w:name w:val="Style6"/>
    <w:basedOn w:val="a"/>
    <w:rsid w:val="00FC3154"/>
    <w:pPr>
      <w:widowControl w:val="0"/>
      <w:autoSpaceDE w:val="0"/>
      <w:autoSpaceDN w:val="0"/>
      <w:adjustRightInd w:val="0"/>
      <w:spacing w:line="278" w:lineRule="exact"/>
      <w:jc w:val="center"/>
    </w:pPr>
  </w:style>
  <w:style w:type="paragraph" w:customStyle="1" w:styleId="Style7">
    <w:name w:val="Style7"/>
    <w:basedOn w:val="a"/>
    <w:uiPriority w:val="99"/>
    <w:rsid w:val="006222DE"/>
    <w:pPr>
      <w:widowControl w:val="0"/>
      <w:autoSpaceDE w:val="0"/>
      <w:autoSpaceDN w:val="0"/>
      <w:adjustRightInd w:val="0"/>
    </w:pPr>
  </w:style>
  <w:style w:type="paragraph" w:customStyle="1" w:styleId="Style9">
    <w:name w:val="Style9"/>
    <w:basedOn w:val="a"/>
    <w:uiPriority w:val="99"/>
    <w:rsid w:val="00806087"/>
    <w:pPr>
      <w:widowControl w:val="0"/>
      <w:autoSpaceDE w:val="0"/>
      <w:autoSpaceDN w:val="0"/>
      <w:adjustRightInd w:val="0"/>
      <w:spacing w:line="278" w:lineRule="exact"/>
      <w:ind w:firstLine="706"/>
      <w:jc w:val="both"/>
    </w:pPr>
  </w:style>
  <w:style w:type="paragraph" w:customStyle="1" w:styleId="Style8">
    <w:name w:val="Style8"/>
    <w:basedOn w:val="a"/>
    <w:uiPriority w:val="99"/>
    <w:rsid w:val="00FD0339"/>
    <w:pPr>
      <w:widowControl w:val="0"/>
      <w:autoSpaceDE w:val="0"/>
      <w:autoSpaceDN w:val="0"/>
      <w:adjustRightInd w:val="0"/>
      <w:jc w:val="both"/>
    </w:pPr>
  </w:style>
  <w:style w:type="paragraph" w:customStyle="1" w:styleId="Style18">
    <w:name w:val="Style18"/>
    <w:basedOn w:val="a"/>
    <w:uiPriority w:val="99"/>
    <w:rsid w:val="00FD0339"/>
    <w:pPr>
      <w:widowControl w:val="0"/>
      <w:autoSpaceDE w:val="0"/>
      <w:autoSpaceDN w:val="0"/>
      <w:adjustRightInd w:val="0"/>
    </w:pPr>
  </w:style>
  <w:style w:type="paragraph" w:customStyle="1" w:styleId="Style11">
    <w:name w:val="Style11"/>
    <w:basedOn w:val="a"/>
    <w:uiPriority w:val="99"/>
    <w:rsid w:val="007C104F"/>
    <w:pPr>
      <w:widowControl w:val="0"/>
      <w:autoSpaceDE w:val="0"/>
      <w:autoSpaceDN w:val="0"/>
      <w:adjustRightInd w:val="0"/>
      <w:spacing w:line="275" w:lineRule="exact"/>
      <w:ind w:firstLine="706"/>
      <w:jc w:val="both"/>
    </w:pPr>
  </w:style>
  <w:style w:type="character" w:customStyle="1" w:styleId="FontStyle101">
    <w:name w:val="Font Style101"/>
    <w:uiPriority w:val="99"/>
    <w:rsid w:val="007C104F"/>
    <w:rPr>
      <w:rFonts w:ascii="Times New Roman" w:hAnsi="Times New Roman" w:cs="Times New Roman"/>
      <w:sz w:val="24"/>
      <w:szCs w:val="24"/>
    </w:rPr>
  </w:style>
  <w:style w:type="character" w:customStyle="1" w:styleId="FontStyle70">
    <w:name w:val="Font Style70"/>
    <w:rsid w:val="00F7083C"/>
    <w:rPr>
      <w:rFonts w:ascii="Times New Roman" w:hAnsi="Times New Roman" w:cs="Times New Roman"/>
      <w:b/>
      <w:bCs/>
      <w:sz w:val="18"/>
      <w:szCs w:val="18"/>
    </w:rPr>
  </w:style>
  <w:style w:type="character" w:customStyle="1" w:styleId="FontStyle71">
    <w:name w:val="Font Style71"/>
    <w:rsid w:val="001306CE"/>
    <w:rPr>
      <w:rFonts w:ascii="Times New Roman" w:hAnsi="Times New Roman" w:cs="Times New Roman"/>
      <w:sz w:val="18"/>
      <w:szCs w:val="18"/>
    </w:rPr>
  </w:style>
  <w:style w:type="paragraph" w:customStyle="1" w:styleId="Style46">
    <w:name w:val="Style46"/>
    <w:basedOn w:val="a"/>
    <w:rsid w:val="007560A9"/>
    <w:pPr>
      <w:widowControl w:val="0"/>
      <w:autoSpaceDE w:val="0"/>
      <w:autoSpaceDN w:val="0"/>
      <w:adjustRightInd w:val="0"/>
    </w:pPr>
  </w:style>
  <w:style w:type="paragraph" w:customStyle="1" w:styleId="Style13">
    <w:name w:val="Style13"/>
    <w:basedOn w:val="a"/>
    <w:rsid w:val="005F5AFD"/>
    <w:pPr>
      <w:widowControl w:val="0"/>
      <w:autoSpaceDE w:val="0"/>
      <w:autoSpaceDN w:val="0"/>
      <w:adjustRightInd w:val="0"/>
      <w:spacing w:line="245" w:lineRule="exact"/>
      <w:ind w:hanging="350"/>
    </w:pPr>
  </w:style>
  <w:style w:type="character" w:customStyle="1" w:styleId="FontStyle69">
    <w:name w:val="Font Style69"/>
    <w:rsid w:val="005F5AFD"/>
    <w:rPr>
      <w:rFonts w:ascii="Calibri" w:hAnsi="Calibri" w:cs="Calibri"/>
      <w:sz w:val="18"/>
      <w:szCs w:val="18"/>
    </w:rPr>
  </w:style>
  <w:style w:type="paragraph" w:customStyle="1" w:styleId="Style57">
    <w:name w:val="Style57"/>
    <w:basedOn w:val="a"/>
    <w:uiPriority w:val="99"/>
    <w:rsid w:val="00712228"/>
    <w:pPr>
      <w:widowControl w:val="0"/>
      <w:autoSpaceDE w:val="0"/>
      <w:autoSpaceDN w:val="0"/>
      <w:adjustRightInd w:val="0"/>
    </w:pPr>
  </w:style>
  <w:style w:type="paragraph" w:customStyle="1" w:styleId="Style36">
    <w:name w:val="Style36"/>
    <w:basedOn w:val="a"/>
    <w:uiPriority w:val="99"/>
    <w:rsid w:val="007E48A7"/>
    <w:pPr>
      <w:widowControl w:val="0"/>
      <w:autoSpaceDE w:val="0"/>
      <w:autoSpaceDN w:val="0"/>
      <w:adjustRightInd w:val="0"/>
      <w:spacing w:line="226" w:lineRule="exact"/>
      <w:jc w:val="both"/>
    </w:pPr>
  </w:style>
  <w:style w:type="character" w:customStyle="1" w:styleId="FontStyle82">
    <w:name w:val="Font Style82"/>
    <w:rsid w:val="00133D0F"/>
    <w:rPr>
      <w:rFonts w:ascii="Times New Roman" w:hAnsi="Times New Roman" w:cs="Times New Roman"/>
      <w:sz w:val="26"/>
      <w:szCs w:val="26"/>
    </w:rPr>
  </w:style>
  <w:style w:type="paragraph" w:customStyle="1" w:styleId="Style55">
    <w:name w:val="Style55"/>
    <w:basedOn w:val="a"/>
    <w:rsid w:val="00133D0F"/>
    <w:pPr>
      <w:widowControl w:val="0"/>
      <w:autoSpaceDE w:val="0"/>
      <w:autoSpaceDN w:val="0"/>
      <w:adjustRightInd w:val="0"/>
      <w:spacing w:line="322" w:lineRule="exact"/>
      <w:jc w:val="both"/>
    </w:pPr>
  </w:style>
  <w:style w:type="character" w:customStyle="1" w:styleId="booktitle">
    <w:name w:val="booktitle"/>
    <w:rsid w:val="00493400"/>
  </w:style>
  <w:style w:type="character" w:customStyle="1" w:styleId="apple-converted-space">
    <w:name w:val="apple-converted-space"/>
    <w:rsid w:val="00493400"/>
  </w:style>
  <w:style w:type="character" w:customStyle="1" w:styleId="year">
    <w:name w:val="year"/>
    <w:rsid w:val="00493400"/>
  </w:style>
  <w:style w:type="paragraph" w:customStyle="1" w:styleId="Style58">
    <w:name w:val="Style58"/>
    <w:basedOn w:val="a"/>
    <w:uiPriority w:val="99"/>
    <w:rsid w:val="00A8323B"/>
    <w:pPr>
      <w:widowControl w:val="0"/>
      <w:autoSpaceDE w:val="0"/>
      <w:autoSpaceDN w:val="0"/>
      <w:adjustRightInd w:val="0"/>
      <w:spacing w:line="323" w:lineRule="exact"/>
    </w:pPr>
  </w:style>
  <w:style w:type="character" w:customStyle="1" w:styleId="FontStyle133">
    <w:name w:val="Font Style133"/>
    <w:uiPriority w:val="99"/>
    <w:rsid w:val="00E777E5"/>
    <w:rPr>
      <w:rFonts w:ascii="Times New Roman" w:hAnsi="Times New Roman" w:cs="Times New Roman"/>
      <w:sz w:val="22"/>
      <w:szCs w:val="22"/>
    </w:rPr>
  </w:style>
  <w:style w:type="paragraph" w:customStyle="1" w:styleId="Style63">
    <w:name w:val="Style63"/>
    <w:basedOn w:val="a"/>
    <w:rsid w:val="00E777E5"/>
    <w:pPr>
      <w:widowControl w:val="0"/>
      <w:autoSpaceDE w:val="0"/>
      <w:autoSpaceDN w:val="0"/>
      <w:adjustRightInd w:val="0"/>
      <w:spacing w:line="278" w:lineRule="exact"/>
    </w:pPr>
  </w:style>
  <w:style w:type="paragraph" w:customStyle="1" w:styleId="Style49">
    <w:name w:val="Style49"/>
    <w:basedOn w:val="a"/>
    <w:rsid w:val="00E777E5"/>
    <w:pPr>
      <w:widowControl w:val="0"/>
      <w:autoSpaceDE w:val="0"/>
      <w:autoSpaceDN w:val="0"/>
      <w:adjustRightInd w:val="0"/>
      <w:spacing w:line="278" w:lineRule="exact"/>
    </w:pPr>
  </w:style>
  <w:style w:type="character" w:customStyle="1" w:styleId="FontStyle115">
    <w:name w:val="Font Style115"/>
    <w:uiPriority w:val="99"/>
    <w:rsid w:val="00E777E5"/>
    <w:rPr>
      <w:rFonts w:ascii="Times New Roman" w:hAnsi="Times New Roman" w:cs="Times New Roman"/>
      <w:sz w:val="20"/>
      <w:szCs w:val="20"/>
    </w:rPr>
  </w:style>
  <w:style w:type="paragraph" w:customStyle="1" w:styleId="Style80">
    <w:name w:val="Style80"/>
    <w:basedOn w:val="a"/>
    <w:uiPriority w:val="99"/>
    <w:rsid w:val="00E777E5"/>
    <w:pPr>
      <w:widowControl w:val="0"/>
      <w:autoSpaceDE w:val="0"/>
      <w:autoSpaceDN w:val="0"/>
      <w:adjustRightInd w:val="0"/>
      <w:spacing w:line="254" w:lineRule="exact"/>
    </w:pPr>
  </w:style>
  <w:style w:type="paragraph" w:customStyle="1" w:styleId="Style47">
    <w:name w:val="Style47"/>
    <w:basedOn w:val="a"/>
    <w:uiPriority w:val="99"/>
    <w:rsid w:val="00E777E5"/>
    <w:pPr>
      <w:widowControl w:val="0"/>
      <w:autoSpaceDE w:val="0"/>
      <w:autoSpaceDN w:val="0"/>
      <w:adjustRightInd w:val="0"/>
      <w:spacing w:line="276" w:lineRule="exact"/>
      <w:ind w:firstLine="701"/>
      <w:jc w:val="both"/>
    </w:pPr>
  </w:style>
  <w:style w:type="paragraph" w:customStyle="1" w:styleId="Style34">
    <w:name w:val="Style34"/>
    <w:basedOn w:val="a"/>
    <w:uiPriority w:val="99"/>
    <w:rsid w:val="00E777E5"/>
    <w:pPr>
      <w:widowControl w:val="0"/>
      <w:autoSpaceDE w:val="0"/>
      <w:autoSpaceDN w:val="0"/>
      <w:adjustRightInd w:val="0"/>
      <w:spacing w:line="259" w:lineRule="exact"/>
      <w:jc w:val="both"/>
    </w:pPr>
  </w:style>
  <w:style w:type="character" w:customStyle="1" w:styleId="FontStyle87">
    <w:name w:val="Font Style87"/>
    <w:uiPriority w:val="99"/>
    <w:rsid w:val="00E777E5"/>
    <w:rPr>
      <w:rFonts w:ascii="Times New Roman" w:hAnsi="Times New Roman" w:cs="Times New Roman"/>
      <w:sz w:val="22"/>
      <w:szCs w:val="22"/>
    </w:rPr>
  </w:style>
  <w:style w:type="paragraph" w:customStyle="1" w:styleId="Style56">
    <w:name w:val="Style56"/>
    <w:basedOn w:val="a"/>
    <w:uiPriority w:val="99"/>
    <w:rsid w:val="00E777E5"/>
    <w:pPr>
      <w:widowControl w:val="0"/>
      <w:autoSpaceDE w:val="0"/>
      <w:autoSpaceDN w:val="0"/>
      <w:adjustRightInd w:val="0"/>
      <w:spacing w:line="275" w:lineRule="exact"/>
      <w:ind w:firstLine="701"/>
      <w:jc w:val="both"/>
    </w:pPr>
  </w:style>
  <w:style w:type="character" w:customStyle="1" w:styleId="fontstyle01">
    <w:name w:val="fontstyle01"/>
    <w:rsid w:val="000524FF"/>
    <w:rPr>
      <w:rFonts w:ascii="ArialMT" w:hAnsi="ArialMT" w:hint="default"/>
      <w:b w:val="0"/>
      <w:bCs w:val="0"/>
      <w:i w:val="0"/>
      <w:iCs w:val="0"/>
      <w:color w:val="000000"/>
      <w:sz w:val="20"/>
      <w:szCs w:val="20"/>
    </w:rPr>
  </w:style>
  <w:style w:type="paragraph" w:customStyle="1" w:styleId="TableParagraph">
    <w:name w:val="Table Paragraph"/>
    <w:basedOn w:val="a"/>
    <w:uiPriority w:val="1"/>
    <w:qFormat/>
    <w:rsid w:val="001072EE"/>
    <w:pPr>
      <w:widowControl w:val="0"/>
      <w:autoSpaceDE w:val="0"/>
      <w:autoSpaceDN w:val="0"/>
    </w:pPr>
    <w:rPr>
      <w:sz w:val="22"/>
      <w:szCs w:val="22"/>
      <w:lang w:bidi="ru-RU"/>
    </w:rPr>
  </w:style>
  <w:style w:type="paragraph" w:customStyle="1" w:styleId="Style21">
    <w:name w:val="Style21"/>
    <w:basedOn w:val="a"/>
    <w:uiPriority w:val="99"/>
    <w:rsid w:val="007A6FD6"/>
    <w:pPr>
      <w:widowControl w:val="0"/>
      <w:autoSpaceDE w:val="0"/>
      <w:autoSpaceDN w:val="0"/>
      <w:adjustRightInd w:val="0"/>
    </w:pPr>
  </w:style>
  <w:style w:type="character" w:customStyle="1" w:styleId="FontStyle29">
    <w:name w:val="Font Style29"/>
    <w:uiPriority w:val="99"/>
    <w:rsid w:val="007A6FD6"/>
    <w:rPr>
      <w:rFonts w:ascii="Times New Roman" w:hAnsi="Times New Roman" w:cs="Times New Roman"/>
      <w:b/>
      <w:bCs/>
      <w:sz w:val="20"/>
      <w:szCs w:val="20"/>
    </w:rPr>
  </w:style>
  <w:style w:type="paragraph" w:customStyle="1" w:styleId="Style23">
    <w:name w:val="Style23"/>
    <w:basedOn w:val="a"/>
    <w:uiPriority w:val="99"/>
    <w:rsid w:val="008B686F"/>
    <w:pPr>
      <w:widowControl w:val="0"/>
      <w:autoSpaceDE w:val="0"/>
      <w:autoSpaceDN w:val="0"/>
      <w:adjustRightInd w:val="0"/>
    </w:pPr>
  </w:style>
  <w:style w:type="character" w:customStyle="1" w:styleId="FontStyle32">
    <w:name w:val="Font Style32"/>
    <w:uiPriority w:val="99"/>
    <w:rsid w:val="008B686F"/>
    <w:rPr>
      <w:rFonts w:ascii="Times New Roman" w:hAnsi="Times New Roman" w:cs="Times New Roman"/>
      <w:sz w:val="20"/>
      <w:szCs w:val="20"/>
    </w:rPr>
  </w:style>
  <w:style w:type="paragraph" w:customStyle="1" w:styleId="Style4">
    <w:name w:val="Style4"/>
    <w:basedOn w:val="a"/>
    <w:uiPriority w:val="99"/>
    <w:rsid w:val="008B686F"/>
    <w:pPr>
      <w:widowControl w:val="0"/>
      <w:autoSpaceDE w:val="0"/>
      <w:autoSpaceDN w:val="0"/>
      <w:adjustRightInd w:val="0"/>
    </w:pPr>
  </w:style>
  <w:style w:type="paragraph" w:customStyle="1" w:styleId="Style25">
    <w:name w:val="Style25"/>
    <w:basedOn w:val="a"/>
    <w:uiPriority w:val="99"/>
    <w:rsid w:val="008B686F"/>
    <w:pPr>
      <w:widowControl w:val="0"/>
      <w:autoSpaceDE w:val="0"/>
      <w:autoSpaceDN w:val="0"/>
      <w:adjustRightInd w:val="0"/>
    </w:pPr>
  </w:style>
  <w:style w:type="character" w:customStyle="1" w:styleId="FontStyle43">
    <w:name w:val="Font Style43"/>
    <w:uiPriority w:val="99"/>
    <w:rsid w:val="00A55051"/>
    <w:rPr>
      <w:rFonts w:ascii="Times New Roman" w:hAnsi="Times New Roman" w:cs="Times New Roman"/>
      <w:b/>
      <w:bCs/>
      <w:sz w:val="26"/>
      <w:szCs w:val="26"/>
    </w:rPr>
  </w:style>
  <w:style w:type="character" w:customStyle="1" w:styleId="FontStyle44">
    <w:name w:val="Font Style44"/>
    <w:uiPriority w:val="99"/>
    <w:rsid w:val="00A55051"/>
    <w:rPr>
      <w:rFonts w:ascii="Times New Roman" w:hAnsi="Times New Roman" w:cs="Times New Roman"/>
      <w:sz w:val="26"/>
      <w:szCs w:val="26"/>
    </w:rPr>
  </w:style>
  <w:style w:type="paragraph" w:customStyle="1" w:styleId="Style17">
    <w:name w:val="Style17"/>
    <w:basedOn w:val="a"/>
    <w:rsid w:val="00A55051"/>
    <w:pPr>
      <w:widowControl w:val="0"/>
      <w:autoSpaceDE w:val="0"/>
      <w:autoSpaceDN w:val="0"/>
      <w:adjustRightInd w:val="0"/>
    </w:pPr>
  </w:style>
  <w:style w:type="paragraph" w:customStyle="1" w:styleId="Style22">
    <w:name w:val="Style22"/>
    <w:basedOn w:val="a"/>
    <w:uiPriority w:val="99"/>
    <w:rsid w:val="00B2229D"/>
    <w:pPr>
      <w:widowControl w:val="0"/>
      <w:autoSpaceDE w:val="0"/>
      <w:autoSpaceDN w:val="0"/>
      <w:adjustRightInd w:val="0"/>
    </w:pPr>
  </w:style>
  <w:style w:type="paragraph" w:customStyle="1" w:styleId="Style35">
    <w:name w:val="Style35"/>
    <w:basedOn w:val="a"/>
    <w:uiPriority w:val="99"/>
    <w:rsid w:val="00B2229D"/>
    <w:pPr>
      <w:widowControl w:val="0"/>
      <w:autoSpaceDE w:val="0"/>
      <w:autoSpaceDN w:val="0"/>
      <w:adjustRightInd w:val="0"/>
    </w:pPr>
  </w:style>
  <w:style w:type="character" w:customStyle="1" w:styleId="FontStyle45">
    <w:name w:val="Font Style45"/>
    <w:uiPriority w:val="99"/>
    <w:rsid w:val="00B2229D"/>
    <w:rPr>
      <w:rFonts w:ascii="Times New Roman" w:hAnsi="Times New Roman" w:cs="Times New Roman"/>
      <w:sz w:val="20"/>
      <w:szCs w:val="20"/>
    </w:rPr>
  </w:style>
  <w:style w:type="paragraph" w:customStyle="1" w:styleId="Style14">
    <w:name w:val="Style14"/>
    <w:basedOn w:val="a"/>
    <w:uiPriority w:val="99"/>
    <w:rsid w:val="000245C9"/>
    <w:pPr>
      <w:widowControl w:val="0"/>
      <w:autoSpaceDE w:val="0"/>
      <w:autoSpaceDN w:val="0"/>
      <w:adjustRightInd w:val="0"/>
    </w:pPr>
  </w:style>
  <w:style w:type="paragraph" w:customStyle="1" w:styleId="Style24">
    <w:name w:val="Style24"/>
    <w:basedOn w:val="a"/>
    <w:uiPriority w:val="99"/>
    <w:rsid w:val="000245C9"/>
    <w:pPr>
      <w:widowControl w:val="0"/>
      <w:autoSpaceDE w:val="0"/>
      <w:autoSpaceDN w:val="0"/>
      <w:adjustRightInd w:val="0"/>
    </w:pPr>
  </w:style>
  <w:style w:type="paragraph" w:customStyle="1" w:styleId="Style20">
    <w:name w:val="Style20"/>
    <w:basedOn w:val="a"/>
    <w:uiPriority w:val="99"/>
    <w:rsid w:val="00C54FE2"/>
    <w:pPr>
      <w:widowControl w:val="0"/>
      <w:autoSpaceDE w:val="0"/>
      <w:autoSpaceDN w:val="0"/>
      <w:adjustRightInd w:val="0"/>
    </w:pPr>
  </w:style>
  <w:style w:type="character" w:customStyle="1" w:styleId="FontStyle31">
    <w:name w:val="Font Style31"/>
    <w:uiPriority w:val="99"/>
    <w:rsid w:val="00C54FE2"/>
    <w:rPr>
      <w:rFonts w:ascii="Times New Roman" w:hAnsi="Times New Roman" w:cs="Times New Roman"/>
      <w:b/>
      <w:bCs/>
      <w:sz w:val="22"/>
      <w:szCs w:val="22"/>
    </w:rPr>
  </w:style>
  <w:style w:type="paragraph" w:styleId="4">
    <w:name w:val="toc 4"/>
    <w:basedOn w:val="a"/>
    <w:next w:val="a"/>
    <w:autoRedefine/>
    <w:uiPriority w:val="39"/>
    <w:semiHidden/>
    <w:unhideWhenUsed/>
    <w:rsid w:val="00C87E04"/>
    <w:pPr>
      <w:ind w:left="720"/>
    </w:pPr>
  </w:style>
  <w:style w:type="paragraph" w:customStyle="1" w:styleId="Style28">
    <w:name w:val="Style28"/>
    <w:basedOn w:val="a"/>
    <w:rsid w:val="00EF4B52"/>
    <w:pPr>
      <w:widowControl w:val="0"/>
      <w:autoSpaceDE w:val="0"/>
      <w:autoSpaceDN w:val="0"/>
      <w:adjustRightInd w:val="0"/>
    </w:pPr>
  </w:style>
  <w:style w:type="paragraph" w:customStyle="1" w:styleId="Style97">
    <w:name w:val="Style97"/>
    <w:basedOn w:val="a"/>
    <w:rsid w:val="00EF4B52"/>
    <w:pPr>
      <w:widowControl w:val="0"/>
      <w:autoSpaceDE w:val="0"/>
      <w:autoSpaceDN w:val="0"/>
      <w:adjustRightInd w:val="0"/>
      <w:spacing w:line="211" w:lineRule="exact"/>
    </w:pPr>
  </w:style>
  <w:style w:type="character" w:customStyle="1" w:styleId="FontStyle120">
    <w:name w:val="Font Style120"/>
    <w:rsid w:val="00EF4B52"/>
    <w:rPr>
      <w:rFonts w:ascii="Times New Roman" w:hAnsi="Times New Roman" w:cs="Times New Roman" w:hint="default"/>
      <w:i/>
      <w:iCs/>
      <w:sz w:val="16"/>
      <w:szCs w:val="16"/>
    </w:rPr>
  </w:style>
  <w:style w:type="character" w:customStyle="1" w:styleId="FontStyle141">
    <w:name w:val="Font Style141"/>
    <w:rsid w:val="00EF4B52"/>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1478">
      <w:bodyDiv w:val="1"/>
      <w:marLeft w:val="0"/>
      <w:marRight w:val="0"/>
      <w:marTop w:val="0"/>
      <w:marBottom w:val="0"/>
      <w:divBdr>
        <w:top w:val="none" w:sz="0" w:space="0" w:color="auto"/>
        <w:left w:val="none" w:sz="0" w:space="0" w:color="auto"/>
        <w:bottom w:val="none" w:sz="0" w:space="0" w:color="auto"/>
        <w:right w:val="none" w:sz="0" w:space="0" w:color="auto"/>
      </w:divBdr>
    </w:div>
    <w:div w:id="791824385">
      <w:bodyDiv w:val="1"/>
      <w:marLeft w:val="0"/>
      <w:marRight w:val="0"/>
      <w:marTop w:val="0"/>
      <w:marBottom w:val="0"/>
      <w:divBdr>
        <w:top w:val="none" w:sz="0" w:space="0" w:color="auto"/>
        <w:left w:val="none" w:sz="0" w:space="0" w:color="auto"/>
        <w:bottom w:val="none" w:sz="0" w:space="0" w:color="auto"/>
        <w:right w:val="none" w:sz="0" w:space="0" w:color="auto"/>
      </w:divBdr>
    </w:div>
    <w:div w:id="1479808732">
      <w:bodyDiv w:val="1"/>
      <w:marLeft w:val="0"/>
      <w:marRight w:val="0"/>
      <w:marTop w:val="0"/>
      <w:marBottom w:val="0"/>
      <w:divBdr>
        <w:top w:val="none" w:sz="0" w:space="0" w:color="auto"/>
        <w:left w:val="none" w:sz="0" w:space="0" w:color="auto"/>
        <w:bottom w:val="none" w:sz="0" w:space="0" w:color="auto"/>
        <w:right w:val="none" w:sz="0" w:space="0" w:color="auto"/>
      </w:divBdr>
    </w:div>
    <w:div w:id="1726295653">
      <w:bodyDiv w:val="1"/>
      <w:marLeft w:val="0"/>
      <w:marRight w:val="0"/>
      <w:marTop w:val="0"/>
      <w:marBottom w:val="0"/>
      <w:divBdr>
        <w:top w:val="none" w:sz="0" w:space="0" w:color="auto"/>
        <w:left w:val="none" w:sz="0" w:space="0" w:color="auto"/>
        <w:bottom w:val="none" w:sz="0" w:space="0" w:color="auto"/>
        <w:right w:val="none" w:sz="0" w:space="0" w:color="auto"/>
      </w:divBdr>
      <w:divsChild>
        <w:div w:id="1112357455">
          <w:marLeft w:val="0"/>
          <w:marRight w:val="0"/>
          <w:marTop w:val="0"/>
          <w:marBottom w:val="0"/>
          <w:divBdr>
            <w:top w:val="none" w:sz="0" w:space="0" w:color="auto"/>
            <w:left w:val="none" w:sz="0" w:space="0" w:color="auto"/>
            <w:bottom w:val="none" w:sz="0" w:space="0" w:color="auto"/>
            <w:right w:val="none" w:sz="0" w:space="0" w:color="auto"/>
          </w:divBdr>
        </w:div>
        <w:div w:id="2006931477">
          <w:marLeft w:val="0"/>
          <w:marRight w:val="0"/>
          <w:marTop w:val="0"/>
          <w:marBottom w:val="0"/>
          <w:divBdr>
            <w:top w:val="none" w:sz="0" w:space="0" w:color="auto"/>
            <w:left w:val="none" w:sz="0" w:space="0" w:color="auto"/>
            <w:bottom w:val="none" w:sz="0" w:space="0" w:color="auto"/>
            <w:right w:val="none" w:sz="0" w:space="0" w:color="auto"/>
          </w:divBdr>
        </w:div>
        <w:div w:id="948705104">
          <w:marLeft w:val="0"/>
          <w:marRight w:val="0"/>
          <w:marTop w:val="0"/>
          <w:marBottom w:val="0"/>
          <w:divBdr>
            <w:top w:val="none" w:sz="0" w:space="0" w:color="auto"/>
            <w:left w:val="none" w:sz="0" w:space="0" w:color="auto"/>
            <w:bottom w:val="none" w:sz="0" w:space="0" w:color="auto"/>
            <w:right w:val="none" w:sz="0" w:space="0" w:color="auto"/>
          </w:divBdr>
        </w:div>
        <w:div w:id="1566990961">
          <w:marLeft w:val="0"/>
          <w:marRight w:val="0"/>
          <w:marTop w:val="0"/>
          <w:marBottom w:val="0"/>
          <w:divBdr>
            <w:top w:val="none" w:sz="0" w:space="0" w:color="auto"/>
            <w:left w:val="none" w:sz="0" w:space="0" w:color="auto"/>
            <w:bottom w:val="none" w:sz="0" w:space="0" w:color="auto"/>
            <w:right w:val="none" w:sz="0" w:space="0" w:color="auto"/>
          </w:divBdr>
        </w:div>
        <w:div w:id="458453723">
          <w:marLeft w:val="0"/>
          <w:marRight w:val="0"/>
          <w:marTop w:val="0"/>
          <w:marBottom w:val="0"/>
          <w:divBdr>
            <w:top w:val="none" w:sz="0" w:space="0" w:color="auto"/>
            <w:left w:val="none" w:sz="0" w:space="0" w:color="auto"/>
            <w:bottom w:val="none" w:sz="0" w:space="0" w:color="auto"/>
            <w:right w:val="none" w:sz="0" w:space="0" w:color="auto"/>
          </w:divBdr>
        </w:div>
        <w:div w:id="1655838940">
          <w:marLeft w:val="0"/>
          <w:marRight w:val="0"/>
          <w:marTop w:val="0"/>
          <w:marBottom w:val="0"/>
          <w:divBdr>
            <w:top w:val="none" w:sz="0" w:space="0" w:color="auto"/>
            <w:left w:val="none" w:sz="0" w:space="0" w:color="auto"/>
            <w:bottom w:val="none" w:sz="0" w:space="0" w:color="auto"/>
            <w:right w:val="none" w:sz="0" w:space="0" w:color="auto"/>
          </w:divBdr>
        </w:div>
        <w:div w:id="1356036260">
          <w:marLeft w:val="0"/>
          <w:marRight w:val="0"/>
          <w:marTop w:val="0"/>
          <w:marBottom w:val="0"/>
          <w:divBdr>
            <w:top w:val="none" w:sz="0" w:space="0" w:color="auto"/>
            <w:left w:val="none" w:sz="0" w:space="0" w:color="auto"/>
            <w:bottom w:val="none" w:sz="0" w:space="0" w:color="auto"/>
            <w:right w:val="none" w:sz="0" w:space="0" w:color="auto"/>
          </w:divBdr>
        </w:div>
        <w:div w:id="1400591905">
          <w:marLeft w:val="0"/>
          <w:marRight w:val="0"/>
          <w:marTop w:val="0"/>
          <w:marBottom w:val="0"/>
          <w:divBdr>
            <w:top w:val="none" w:sz="0" w:space="0" w:color="auto"/>
            <w:left w:val="none" w:sz="0" w:space="0" w:color="auto"/>
            <w:bottom w:val="none" w:sz="0" w:space="0" w:color="auto"/>
            <w:right w:val="none" w:sz="0" w:space="0" w:color="auto"/>
          </w:divBdr>
        </w:div>
        <w:div w:id="1600874949">
          <w:marLeft w:val="0"/>
          <w:marRight w:val="0"/>
          <w:marTop w:val="0"/>
          <w:marBottom w:val="0"/>
          <w:divBdr>
            <w:top w:val="none" w:sz="0" w:space="0" w:color="auto"/>
            <w:left w:val="none" w:sz="0" w:space="0" w:color="auto"/>
            <w:bottom w:val="none" w:sz="0" w:space="0" w:color="auto"/>
            <w:right w:val="none" w:sz="0" w:space="0" w:color="auto"/>
          </w:divBdr>
        </w:div>
        <w:div w:id="1626618053">
          <w:marLeft w:val="0"/>
          <w:marRight w:val="0"/>
          <w:marTop w:val="0"/>
          <w:marBottom w:val="0"/>
          <w:divBdr>
            <w:top w:val="none" w:sz="0" w:space="0" w:color="auto"/>
            <w:left w:val="none" w:sz="0" w:space="0" w:color="auto"/>
            <w:bottom w:val="none" w:sz="0" w:space="0" w:color="auto"/>
            <w:right w:val="none" w:sz="0" w:space="0" w:color="auto"/>
          </w:divBdr>
        </w:div>
        <w:div w:id="1666126437">
          <w:marLeft w:val="0"/>
          <w:marRight w:val="0"/>
          <w:marTop w:val="0"/>
          <w:marBottom w:val="0"/>
          <w:divBdr>
            <w:top w:val="none" w:sz="0" w:space="0" w:color="auto"/>
            <w:left w:val="none" w:sz="0" w:space="0" w:color="auto"/>
            <w:bottom w:val="none" w:sz="0" w:space="0" w:color="auto"/>
            <w:right w:val="none" w:sz="0" w:space="0" w:color="auto"/>
          </w:divBdr>
        </w:div>
        <w:div w:id="668674383">
          <w:marLeft w:val="0"/>
          <w:marRight w:val="0"/>
          <w:marTop w:val="0"/>
          <w:marBottom w:val="0"/>
          <w:divBdr>
            <w:top w:val="none" w:sz="0" w:space="0" w:color="auto"/>
            <w:left w:val="none" w:sz="0" w:space="0" w:color="auto"/>
            <w:bottom w:val="none" w:sz="0" w:space="0" w:color="auto"/>
            <w:right w:val="none" w:sz="0" w:space="0" w:color="auto"/>
          </w:divBdr>
        </w:div>
        <w:div w:id="1449813864">
          <w:marLeft w:val="0"/>
          <w:marRight w:val="0"/>
          <w:marTop w:val="0"/>
          <w:marBottom w:val="0"/>
          <w:divBdr>
            <w:top w:val="none" w:sz="0" w:space="0" w:color="auto"/>
            <w:left w:val="none" w:sz="0" w:space="0" w:color="auto"/>
            <w:bottom w:val="none" w:sz="0" w:space="0" w:color="auto"/>
            <w:right w:val="none" w:sz="0" w:space="0" w:color="auto"/>
          </w:divBdr>
        </w:div>
        <w:div w:id="917862822">
          <w:marLeft w:val="0"/>
          <w:marRight w:val="0"/>
          <w:marTop w:val="0"/>
          <w:marBottom w:val="0"/>
          <w:divBdr>
            <w:top w:val="none" w:sz="0" w:space="0" w:color="auto"/>
            <w:left w:val="none" w:sz="0" w:space="0" w:color="auto"/>
            <w:bottom w:val="none" w:sz="0" w:space="0" w:color="auto"/>
            <w:right w:val="none" w:sz="0" w:space="0" w:color="auto"/>
          </w:divBdr>
        </w:div>
        <w:div w:id="163788704">
          <w:marLeft w:val="0"/>
          <w:marRight w:val="0"/>
          <w:marTop w:val="0"/>
          <w:marBottom w:val="0"/>
          <w:divBdr>
            <w:top w:val="none" w:sz="0" w:space="0" w:color="auto"/>
            <w:left w:val="none" w:sz="0" w:space="0" w:color="auto"/>
            <w:bottom w:val="none" w:sz="0" w:space="0" w:color="auto"/>
            <w:right w:val="none" w:sz="0" w:space="0" w:color="auto"/>
          </w:divBdr>
        </w:div>
        <w:div w:id="2085565059">
          <w:marLeft w:val="0"/>
          <w:marRight w:val="0"/>
          <w:marTop w:val="0"/>
          <w:marBottom w:val="0"/>
          <w:divBdr>
            <w:top w:val="none" w:sz="0" w:space="0" w:color="auto"/>
            <w:left w:val="none" w:sz="0" w:space="0" w:color="auto"/>
            <w:bottom w:val="none" w:sz="0" w:space="0" w:color="auto"/>
            <w:right w:val="none" w:sz="0" w:space="0" w:color="auto"/>
          </w:divBdr>
        </w:div>
        <w:div w:id="1899710242">
          <w:marLeft w:val="0"/>
          <w:marRight w:val="0"/>
          <w:marTop w:val="0"/>
          <w:marBottom w:val="0"/>
          <w:divBdr>
            <w:top w:val="none" w:sz="0" w:space="0" w:color="auto"/>
            <w:left w:val="none" w:sz="0" w:space="0" w:color="auto"/>
            <w:bottom w:val="none" w:sz="0" w:space="0" w:color="auto"/>
            <w:right w:val="none" w:sz="0" w:space="0" w:color="auto"/>
          </w:divBdr>
        </w:div>
        <w:div w:id="273097002">
          <w:marLeft w:val="0"/>
          <w:marRight w:val="0"/>
          <w:marTop w:val="0"/>
          <w:marBottom w:val="0"/>
          <w:divBdr>
            <w:top w:val="none" w:sz="0" w:space="0" w:color="auto"/>
            <w:left w:val="none" w:sz="0" w:space="0" w:color="auto"/>
            <w:bottom w:val="none" w:sz="0" w:space="0" w:color="auto"/>
            <w:right w:val="none" w:sz="0" w:space="0" w:color="auto"/>
          </w:divBdr>
        </w:div>
        <w:div w:id="1430615965">
          <w:marLeft w:val="0"/>
          <w:marRight w:val="0"/>
          <w:marTop w:val="0"/>
          <w:marBottom w:val="0"/>
          <w:divBdr>
            <w:top w:val="none" w:sz="0" w:space="0" w:color="auto"/>
            <w:left w:val="none" w:sz="0" w:space="0" w:color="auto"/>
            <w:bottom w:val="none" w:sz="0" w:space="0" w:color="auto"/>
            <w:right w:val="none" w:sz="0" w:space="0" w:color="auto"/>
          </w:divBdr>
        </w:div>
        <w:div w:id="1528252091">
          <w:marLeft w:val="0"/>
          <w:marRight w:val="0"/>
          <w:marTop w:val="0"/>
          <w:marBottom w:val="0"/>
          <w:divBdr>
            <w:top w:val="none" w:sz="0" w:space="0" w:color="auto"/>
            <w:left w:val="none" w:sz="0" w:space="0" w:color="auto"/>
            <w:bottom w:val="none" w:sz="0" w:space="0" w:color="auto"/>
            <w:right w:val="none" w:sz="0" w:space="0" w:color="auto"/>
          </w:divBdr>
        </w:div>
        <w:div w:id="375282231">
          <w:marLeft w:val="0"/>
          <w:marRight w:val="0"/>
          <w:marTop w:val="0"/>
          <w:marBottom w:val="0"/>
          <w:divBdr>
            <w:top w:val="none" w:sz="0" w:space="0" w:color="auto"/>
            <w:left w:val="none" w:sz="0" w:space="0" w:color="auto"/>
            <w:bottom w:val="none" w:sz="0" w:space="0" w:color="auto"/>
            <w:right w:val="none" w:sz="0" w:space="0" w:color="auto"/>
          </w:divBdr>
        </w:div>
        <w:div w:id="295375350">
          <w:marLeft w:val="0"/>
          <w:marRight w:val="0"/>
          <w:marTop w:val="0"/>
          <w:marBottom w:val="0"/>
          <w:divBdr>
            <w:top w:val="none" w:sz="0" w:space="0" w:color="auto"/>
            <w:left w:val="none" w:sz="0" w:space="0" w:color="auto"/>
            <w:bottom w:val="none" w:sz="0" w:space="0" w:color="auto"/>
            <w:right w:val="none" w:sz="0" w:space="0" w:color="auto"/>
          </w:divBdr>
        </w:div>
        <w:div w:id="264729097">
          <w:marLeft w:val="0"/>
          <w:marRight w:val="0"/>
          <w:marTop w:val="0"/>
          <w:marBottom w:val="0"/>
          <w:divBdr>
            <w:top w:val="none" w:sz="0" w:space="0" w:color="auto"/>
            <w:left w:val="none" w:sz="0" w:space="0" w:color="auto"/>
            <w:bottom w:val="none" w:sz="0" w:space="0" w:color="auto"/>
            <w:right w:val="none" w:sz="0" w:space="0" w:color="auto"/>
          </w:divBdr>
        </w:div>
        <w:div w:id="1554074188">
          <w:marLeft w:val="0"/>
          <w:marRight w:val="0"/>
          <w:marTop w:val="0"/>
          <w:marBottom w:val="0"/>
          <w:divBdr>
            <w:top w:val="none" w:sz="0" w:space="0" w:color="auto"/>
            <w:left w:val="none" w:sz="0" w:space="0" w:color="auto"/>
            <w:bottom w:val="none" w:sz="0" w:space="0" w:color="auto"/>
            <w:right w:val="none" w:sz="0" w:space="0" w:color="auto"/>
          </w:divBdr>
        </w:div>
        <w:div w:id="1801875976">
          <w:marLeft w:val="0"/>
          <w:marRight w:val="0"/>
          <w:marTop w:val="0"/>
          <w:marBottom w:val="0"/>
          <w:divBdr>
            <w:top w:val="none" w:sz="0" w:space="0" w:color="auto"/>
            <w:left w:val="none" w:sz="0" w:space="0" w:color="auto"/>
            <w:bottom w:val="none" w:sz="0" w:space="0" w:color="auto"/>
            <w:right w:val="none" w:sz="0" w:space="0" w:color="auto"/>
          </w:divBdr>
        </w:div>
        <w:div w:id="1173958739">
          <w:marLeft w:val="0"/>
          <w:marRight w:val="0"/>
          <w:marTop w:val="0"/>
          <w:marBottom w:val="0"/>
          <w:divBdr>
            <w:top w:val="none" w:sz="0" w:space="0" w:color="auto"/>
            <w:left w:val="none" w:sz="0" w:space="0" w:color="auto"/>
            <w:bottom w:val="none" w:sz="0" w:space="0" w:color="auto"/>
            <w:right w:val="none" w:sz="0" w:space="0" w:color="auto"/>
          </w:divBdr>
        </w:div>
        <w:div w:id="1848597067">
          <w:marLeft w:val="0"/>
          <w:marRight w:val="0"/>
          <w:marTop w:val="0"/>
          <w:marBottom w:val="0"/>
          <w:divBdr>
            <w:top w:val="none" w:sz="0" w:space="0" w:color="auto"/>
            <w:left w:val="none" w:sz="0" w:space="0" w:color="auto"/>
            <w:bottom w:val="none" w:sz="0" w:space="0" w:color="auto"/>
            <w:right w:val="none" w:sz="0" w:space="0" w:color="auto"/>
          </w:divBdr>
        </w:div>
        <w:div w:id="129792308">
          <w:marLeft w:val="0"/>
          <w:marRight w:val="0"/>
          <w:marTop w:val="0"/>
          <w:marBottom w:val="0"/>
          <w:divBdr>
            <w:top w:val="none" w:sz="0" w:space="0" w:color="auto"/>
            <w:left w:val="none" w:sz="0" w:space="0" w:color="auto"/>
            <w:bottom w:val="none" w:sz="0" w:space="0" w:color="auto"/>
            <w:right w:val="none" w:sz="0" w:space="0" w:color="auto"/>
          </w:divBdr>
        </w:div>
        <w:div w:id="1601377703">
          <w:marLeft w:val="0"/>
          <w:marRight w:val="0"/>
          <w:marTop w:val="0"/>
          <w:marBottom w:val="0"/>
          <w:divBdr>
            <w:top w:val="none" w:sz="0" w:space="0" w:color="auto"/>
            <w:left w:val="none" w:sz="0" w:space="0" w:color="auto"/>
            <w:bottom w:val="none" w:sz="0" w:space="0" w:color="auto"/>
            <w:right w:val="none" w:sz="0" w:space="0" w:color="auto"/>
          </w:divBdr>
        </w:div>
        <w:div w:id="1037589164">
          <w:marLeft w:val="0"/>
          <w:marRight w:val="0"/>
          <w:marTop w:val="0"/>
          <w:marBottom w:val="0"/>
          <w:divBdr>
            <w:top w:val="none" w:sz="0" w:space="0" w:color="auto"/>
            <w:left w:val="none" w:sz="0" w:space="0" w:color="auto"/>
            <w:bottom w:val="none" w:sz="0" w:space="0" w:color="auto"/>
            <w:right w:val="none" w:sz="0" w:space="0" w:color="auto"/>
          </w:divBdr>
        </w:div>
        <w:div w:id="330137384">
          <w:marLeft w:val="0"/>
          <w:marRight w:val="0"/>
          <w:marTop w:val="0"/>
          <w:marBottom w:val="0"/>
          <w:divBdr>
            <w:top w:val="none" w:sz="0" w:space="0" w:color="auto"/>
            <w:left w:val="none" w:sz="0" w:space="0" w:color="auto"/>
            <w:bottom w:val="none" w:sz="0" w:space="0" w:color="auto"/>
            <w:right w:val="none" w:sz="0" w:space="0" w:color="auto"/>
          </w:divBdr>
        </w:div>
        <w:div w:id="1254822958">
          <w:marLeft w:val="0"/>
          <w:marRight w:val="0"/>
          <w:marTop w:val="0"/>
          <w:marBottom w:val="0"/>
          <w:divBdr>
            <w:top w:val="none" w:sz="0" w:space="0" w:color="auto"/>
            <w:left w:val="none" w:sz="0" w:space="0" w:color="auto"/>
            <w:bottom w:val="none" w:sz="0" w:space="0" w:color="auto"/>
            <w:right w:val="none" w:sz="0" w:space="0" w:color="auto"/>
          </w:divBdr>
        </w:div>
        <w:div w:id="1049963645">
          <w:marLeft w:val="0"/>
          <w:marRight w:val="0"/>
          <w:marTop w:val="0"/>
          <w:marBottom w:val="0"/>
          <w:divBdr>
            <w:top w:val="none" w:sz="0" w:space="0" w:color="auto"/>
            <w:left w:val="none" w:sz="0" w:space="0" w:color="auto"/>
            <w:bottom w:val="none" w:sz="0" w:space="0" w:color="auto"/>
            <w:right w:val="none" w:sz="0" w:space="0" w:color="auto"/>
          </w:divBdr>
        </w:div>
        <w:div w:id="1331516973">
          <w:marLeft w:val="0"/>
          <w:marRight w:val="0"/>
          <w:marTop w:val="0"/>
          <w:marBottom w:val="0"/>
          <w:divBdr>
            <w:top w:val="none" w:sz="0" w:space="0" w:color="auto"/>
            <w:left w:val="none" w:sz="0" w:space="0" w:color="auto"/>
            <w:bottom w:val="none" w:sz="0" w:space="0" w:color="auto"/>
            <w:right w:val="none" w:sz="0" w:space="0" w:color="auto"/>
          </w:divBdr>
        </w:div>
        <w:div w:id="461462460">
          <w:marLeft w:val="0"/>
          <w:marRight w:val="0"/>
          <w:marTop w:val="0"/>
          <w:marBottom w:val="0"/>
          <w:divBdr>
            <w:top w:val="none" w:sz="0" w:space="0" w:color="auto"/>
            <w:left w:val="none" w:sz="0" w:space="0" w:color="auto"/>
            <w:bottom w:val="none" w:sz="0" w:space="0" w:color="auto"/>
            <w:right w:val="none" w:sz="0" w:space="0" w:color="auto"/>
          </w:divBdr>
        </w:div>
        <w:div w:id="1397241519">
          <w:marLeft w:val="0"/>
          <w:marRight w:val="0"/>
          <w:marTop w:val="0"/>
          <w:marBottom w:val="0"/>
          <w:divBdr>
            <w:top w:val="none" w:sz="0" w:space="0" w:color="auto"/>
            <w:left w:val="none" w:sz="0" w:space="0" w:color="auto"/>
            <w:bottom w:val="none" w:sz="0" w:space="0" w:color="auto"/>
            <w:right w:val="none" w:sz="0" w:space="0" w:color="auto"/>
          </w:divBdr>
        </w:div>
        <w:div w:id="1912158344">
          <w:marLeft w:val="0"/>
          <w:marRight w:val="0"/>
          <w:marTop w:val="0"/>
          <w:marBottom w:val="0"/>
          <w:divBdr>
            <w:top w:val="none" w:sz="0" w:space="0" w:color="auto"/>
            <w:left w:val="none" w:sz="0" w:space="0" w:color="auto"/>
            <w:bottom w:val="none" w:sz="0" w:space="0" w:color="auto"/>
            <w:right w:val="none" w:sz="0" w:space="0" w:color="auto"/>
          </w:divBdr>
        </w:div>
        <w:div w:id="1480347486">
          <w:marLeft w:val="0"/>
          <w:marRight w:val="0"/>
          <w:marTop w:val="0"/>
          <w:marBottom w:val="0"/>
          <w:divBdr>
            <w:top w:val="none" w:sz="0" w:space="0" w:color="auto"/>
            <w:left w:val="none" w:sz="0" w:space="0" w:color="auto"/>
            <w:bottom w:val="none" w:sz="0" w:space="0" w:color="auto"/>
            <w:right w:val="none" w:sz="0" w:space="0" w:color="auto"/>
          </w:divBdr>
        </w:div>
        <w:div w:id="2010866433">
          <w:marLeft w:val="0"/>
          <w:marRight w:val="0"/>
          <w:marTop w:val="0"/>
          <w:marBottom w:val="0"/>
          <w:divBdr>
            <w:top w:val="none" w:sz="0" w:space="0" w:color="auto"/>
            <w:left w:val="none" w:sz="0" w:space="0" w:color="auto"/>
            <w:bottom w:val="none" w:sz="0" w:space="0" w:color="auto"/>
            <w:right w:val="none" w:sz="0" w:space="0" w:color="auto"/>
          </w:divBdr>
        </w:div>
        <w:div w:id="1095899149">
          <w:marLeft w:val="0"/>
          <w:marRight w:val="0"/>
          <w:marTop w:val="0"/>
          <w:marBottom w:val="0"/>
          <w:divBdr>
            <w:top w:val="none" w:sz="0" w:space="0" w:color="auto"/>
            <w:left w:val="none" w:sz="0" w:space="0" w:color="auto"/>
            <w:bottom w:val="none" w:sz="0" w:space="0" w:color="auto"/>
            <w:right w:val="none" w:sz="0" w:space="0" w:color="auto"/>
          </w:divBdr>
        </w:div>
        <w:div w:id="748648608">
          <w:marLeft w:val="0"/>
          <w:marRight w:val="0"/>
          <w:marTop w:val="0"/>
          <w:marBottom w:val="0"/>
          <w:divBdr>
            <w:top w:val="none" w:sz="0" w:space="0" w:color="auto"/>
            <w:left w:val="none" w:sz="0" w:space="0" w:color="auto"/>
            <w:bottom w:val="none" w:sz="0" w:space="0" w:color="auto"/>
            <w:right w:val="none" w:sz="0" w:space="0" w:color="auto"/>
          </w:divBdr>
        </w:div>
        <w:div w:id="1031537824">
          <w:marLeft w:val="0"/>
          <w:marRight w:val="0"/>
          <w:marTop w:val="0"/>
          <w:marBottom w:val="0"/>
          <w:divBdr>
            <w:top w:val="none" w:sz="0" w:space="0" w:color="auto"/>
            <w:left w:val="none" w:sz="0" w:space="0" w:color="auto"/>
            <w:bottom w:val="none" w:sz="0" w:space="0" w:color="auto"/>
            <w:right w:val="none" w:sz="0" w:space="0" w:color="auto"/>
          </w:divBdr>
        </w:div>
        <w:div w:id="1737897125">
          <w:marLeft w:val="0"/>
          <w:marRight w:val="0"/>
          <w:marTop w:val="0"/>
          <w:marBottom w:val="0"/>
          <w:divBdr>
            <w:top w:val="none" w:sz="0" w:space="0" w:color="auto"/>
            <w:left w:val="none" w:sz="0" w:space="0" w:color="auto"/>
            <w:bottom w:val="none" w:sz="0" w:space="0" w:color="auto"/>
            <w:right w:val="none" w:sz="0" w:space="0" w:color="auto"/>
          </w:divBdr>
        </w:div>
        <w:div w:id="780800680">
          <w:marLeft w:val="0"/>
          <w:marRight w:val="0"/>
          <w:marTop w:val="0"/>
          <w:marBottom w:val="0"/>
          <w:divBdr>
            <w:top w:val="none" w:sz="0" w:space="0" w:color="auto"/>
            <w:left w:val="none" w:sz="0" w:space="0" w:color="auto"/>
            <w:bottom w:val="none" w:sz="0" w:space="0" w:color="auto"/>
            <w:right w:val="none" w:sz="0" w:space="0" w:color="auto"/>
          </w:divBdr>
        </w:div>
        <w:div w:id="1296761069">
          <w:marLeft w:val="0"/>
          <w:marRight w:val="0"/>
          <w:marTop w:val="0"/>
          <w:marBottom w:val="0"/>
          <w:divBdr>
            <w:top w:val="none" w:sz="0" w:space="0" w:color="auto"/>
            <w:left w:val="none" w:sz="0" w:space="0" w:color="auto"/>
            <w:bottom w:val="none" w:sz="0" w:space="0" w:color="auto"/>
            <w:right w:val="none" w:sz="0" w:space="0" w:color="auto"/>
          </w:divBdr>
        </w:div>
        <w:div w:id="307169873">
          <w:marLeft w:val="0"/>
          <w:marRight w:val="0"/>
          <w:marTop w:val="0"/>
          <w:marBottom w:val="0"/>
          <w:divBdr>
            <w:top w:val="none" w:sz="0" w:space="0" w:color="auto"/>
            <w:left w:val="none" w:sz="0" w:space="0" w:color="auto"/>
            <w:bottom w:val="none" w:sz="0" w:space="0" w:color="auto"/>
            <w:right w:val="none" w:sz="0" w:space="0" w:color="auto"/>
          </w:divBdr>
        </w:div>
        <w:div w:id="1090348314">
          <w:marLeft w:val="0"/>
          <w:marRight w:val="0"/>
          <w:marTop w:val="0"/>
          <w:marBottom w:val="0"/>
          <w:divBdr>
            <w:top w:val="none" w:sz="0" w:space="0" w:color="auto"/>
            <w:left w:val="none" w:sz="0" w:space="0" w:color="auto"/>
            <w:bottom w:val="none" w:sz="0" w:space="0" w:color="auto"/>
            <w:right w:val="none" w:sz="0" w:space="0" w:color="auto"/>
          </w:divBdr>
        </w:div>
        <w:div w:id="1057245807">
          <w:marLeft w:val="0"/>
          <w:marRight w:val="0"/>
          <w:marTop w:val="0"/>
          <w:marBottom w:val="0"/>
          <w:divBdr>
            <w:top w:val="none" w:sz="0" w:space="0" w:color="auto"/>
            <w:left w:val="none" w:sz="0" w:space="0" w:color="auto"/>
            <w:bottom w:val="none" w:sz="0" w:space="0" w:color="auto"/>
            <w:right w:val="none" w:sz="0" w:space="0" w:color="auto"/>
          </w:divBdr>
        </w:div>
        <w:div w:id="704477109">
          <w:marLeft w:val="0"/>
          <w:marRight w:val="0"/>
          <w:marTop w:val="0"/>
          <w:marBottom w:val="0"/>
          <w:divBdr>
            <w:top w:val="none" w:sz="0" w:space="0" w:color="auto"/>
            <w:left w:val="none" w:sz="0" w:space="0" w:color="auto"/>
            <w:bottom w:val="none" w:sz="0" w:space="0" w:color="auto"/>
            <w:right w:val="none" w:sz="0" w:space="0" w:color="auto"/>
          </w:divBdr>
        </w:div>
        <w:div w:id="369575824">
          <w:marLeft w:val="0"/>
          <w:marRight w:val="0"/>
          <w:marTop w:val="0"/>
          <w:marBottom w:val="0"/>
          <w:divBdr>
            <w:top w:val="none" w:sz="0" w:space="0" w:color="auto"/>
            <w:left w:val="none" w:sz="0" w:space="0" w:color="auto"/>
            <w:bottom w:val="none" w:sz="0" w:space="0" w:color="auto"/>
            <w:right w:val="none" w:sz="0" w:space="0" w:color="auto"/>
          </w:divBdr>
        </w:div>
        <w:div w:id="210965274">
          <w:marLeft w:val="0"/>
          <w:marRight w:val="0"/>
          <w:marTop w:val="0"/>
          <w:marBottom w:val="0"/>
          <w:divBdr>
            <w:top w:val="none" w:sz="0" w:space="0" w:color="auto"/>
            <w:left w:val="none" w:sz="0" w:space="0" w:color="auto"/>
            <w:bottom w:val="none" w:sz="0" w:space="0" w:color="auto"/>
            <w:right w:val="none" w:sz="0" w:space="0" w:color="auto"/>
          </w:divBdr>
        </w:div>
        <w:div w:id="1555312614">
          <w:marLeft w:val="0"/>
          <w:marRight w:val="0"/>
          <w:marTop w:val="0"/>
          <w:marBottom w:val="0"/>
          <w:divBdr>
            <w:top w:val="none" w:sz="0" w:space="0" w:color="auto"/>
            <w:left w:val="none" w:sz="0" w:space="0" w:color="auto"/>
            <w:bottom w:val="none" w:sz="0" w:space="0" w:color="auto"/>
            <w:right w:val="none" w:sz="0" w:space="0" w:color="auto"/>
          </w:divBdr>
        </w:div>
        <w:div w:id="487938106">
          <w:marLeft w:val="0"/>
          <w:marRight w:val="0"/>
          <w:marTop w:val="0"/>
          <w:marBottom w:val="0"/>
          <w:divBdr>
            <w:top w:val="none" w:sz="0" w:space="0" w:color="auto"/>
            <w:left w:val="none" w:sz="0" w:space="0" w:color="auto"/>
            <w:bottom w:val="none" w:sz="0" w:space="0" w:color="auto"/>
            <w:right w:val="none" w:sz="0" w:space="0" w:color="auto"/>
          </w:divBdr>
        </w:div>
        <w:div w:id="1274898066">
          <w:marLeft w:val="0"/>
          <w:marRight w:val="0"/>
          <w:marTop w:val="0"/>
          <w:marBottom w:val="0"/>
          <w:divBdr>
            <w:top w:val="none" w:sz="0" w:space="0" w:color="auto"/>
            <w:left w:val="none" w:sz="0" w:space="0" w:color="auto"/>
            <w:bottom w:val="none" w:sz="0" w:space="0" w:color="auto"/>
            <w:right w:val="none" w:sz="0" w:space="0" w:color="auto"/>
          </w:divBdr>
        </w:div>
        <w:div w:id="668754587">
          <w:marLeft w:val="0"/>
          <w:marRight w:val="0"/>
          <w:marTop w:val="0"/>
          <w:marBottom w:val="0"/>
          <w:divBdr>
            <w:top w:val="none" w:sz="0" w:space="0" w:color="auto"/>
            <w:left w:val="none" w:sz="0" w:space="0" w:color="auto"/>
            <w:bottom w:val="none" w:sz="0" w:space="0" w:color="auto"/>
            <w:right w:val="none" w:sz="0" w:space="0" w:color="auto"/>
          </w:divBdr>
        </w:div>
      </w:divsChild>
    </w:div>
    <w:div w:id="1844511523">
      <w:bodyDiv w:val="1"/>
      <w:marLeft w:val="0"/>
      <w:marRight w:val="0"/>
      <w:marTop w:val="0"/>
      <w:marBottom w:val="0"/>
      <w:divBdr>
        <w:top w:val="none" w:sz="0" w:space="0" w:color="auto"/>
        <w:left w:val="none" w:sz="0" w:space="0" w:color="auto"/>
        <w:bottom w:val="none" w:sz="0" w:space="0" w:color="auto"/>
        <w:right w:val="none" w:sz="0" w:space="0" w:color="auto"/>
      </w:divBdr>
    </w:div>
    <w:div w:id="1853257940">
      <w:marLeft w:val="0"/>
      <w:marRight w:val="0"/>
      <w:marTop w:val="0"/>
      <w:marBottom w:val="0"/>
      <w:divBdr>
        <w:top w:val="none" w:sz="0" w:space="0" w:color="auto"/>
        <w:left w:val="none" w:sz="0" w:space="0" w:color="auto"/>
        <w:bottom w:val="none" w:sz="0" w:space="0" w:color="auto"/>
        <w:right w:val="none" w:sz="0" w:space="0" w:color="auto"/>
      </w:divBdr>
    </w:div>
    <w:div w:id="1992051815">
      <w:bodyDiv w:val="1"/>
      <w:marLeft w:val="0"/>
      <w:marRight w:val="0"/>
      <w:marTop w:val="0"/>
      <w:marBottom w:val="0"/>
      <w:divBdr>
        <w:top w:val="none" w:sz="0" w:space="0" w:color="auto"/>
        <w:left w:val="none" w:sz="0" w:space="0" w:color="auto"/>
        <w:bottom w:val="none" w:sz="0" w:space="0" w:color="auto"/>
        <w:right w:val="none" w:sz="0" w:space="0" w:color="auto"/>
      </w:divBdr>
    </w:div>
    <w:div w:id="20059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802BA-1A68-4E28-A0FB-CD6DC0A5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11</Pages>
  <Words>2092</Words>
  <Characters>11928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Принципы формирования профессиональной образовательной программы</vt:lpstr>
    </vt:vector>
  </TitlesOfParts>
  <Company>Дом</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формирования профессиональной образовательной программы</dc:title>
  <dc:subject/>
  <dc:creator>Катя</dc:creator>
  <cp:keywords/>
  <dc:description/>
  <cp:lastModifiedBy>Кондратьева Светлана Петровна</cp:lastModifiedBy>
  <cp:revision>202</cp:revision>
  <cp:lastPrinted>2019-11-18T13:22:00Z</cp:lastPrinted>
  <dcterms:created xsi:type="dcterms:W3CDTF">2017-11-07T17:50:00Z</dcterms:created>
  <dcterms:modified xsi:type="dcterms:W3CDTF">2024-03-27T06:57:00Z</dcterms:modified>
</cp:coreProperties>
</file>