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08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Toc807232"/>
      <w:r w:rsidRPr="0028648E">
        <w:rPr>
          <w:rFonts w:ascii="Times New Roman" w:hAnsi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D1608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48E">
        <w:rPr>
          <w:rFonts w:ascii="Times New Roman" w:hAnsi="Times New Roman"/>
          <w:sz w:val="24"/>
          <w:szCs w:val="24"/>
        </w:rPr>
        <w:t>Чувашской Республики   «Чебоксарский экономико-технологический колледж»</w:t>
      </w: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48E">
        <w:rPr>
          <w:rFonts w:ascii="Times New Roman" w:hAnsi="Times New Roman"/>
          <w:sz w:val="24"/>
          <w:szCs w:val="24"/>
        </w:rPr>
        <w:t xml:space="preserve">  Министерства образования Чувашской Республики</w:t>
      </w: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5A0464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B7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FDE0B4A" wp14:editId="346410D7">
            <wp:extent cx="131445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28648E" w:rsidRDefault="0028648E" w:rsidP="001C7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ПМ.02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1C714F" w:rsidRPr="0028648E" w:rsidRDefault="001C714F" w:rsidP="001C7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специальность  </w:t>
      </w:r>
    </w:p>
    <w:p w:rsidR="00773786" w:rsidRPr="00215410" w:rsidRDefault="00773786" w:rsidP="00773786">
      <w:pPr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15410">
        <w:rPr>
          <w:rFonts w:ascii="Times New Roman" w:hAnsi="Times New Roman"/>
          <w:b/>
          <w:bCs/>
          <w:iCs/>
          <w:sz w:val="24"/>
          <w:szCs w:val="24"/>
        </w:rPr>
        <w:t>38.02.01. Экономика и бухгалтерский учет (по отраслям)</w:t>
      </w:r>
    </w:p>
    <w:p w:rsidR="00773786" w:rsidRDefault="00773786" w:rsidP="00773786">
      <w:pPr>
        <w:spacing w:after="0"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7737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Pr="0028648E" w:rsidRDefault="0028648E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648E" w:rsidRDefault="007C357F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</w:t>
      </w:r>
      <w:r w:rsidR="004205D0">
        <w:rPr>
          <w:rFonts w:ascii="Times New Roman" w:hAnsi="Times New Roman"/>
          <w:sz w:val="24"/>
          <w:szCs w:val="24"/>
        </w:rPr>
        <w:t>23</w:t>
      </w:r>
      <w:r w:rsidR="006679D9">
        <w:rPr>
          <w:rFonts w:ascii="Times New Roman" w:hAnsi="Times New Roman"/>
          <w:sz w:val="24"/>
          <w:szCs w:val="24"/>
        </w:rPr>
        <w:t xml:space="preserve"> </w:t>
      </w:r>
    </w:p>
    <w:p w:rsidR="005D1608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608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608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608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1608" w:rsidRPr="0028648E" w:rsidRDefault="005D1608" w:rsidP="00286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tbl>
      <w:tblPr>
        <w:tblW w:w="13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  <w:gridCol w:w="4252"/>
      </w:tblGrid>
      <w:tr w:rsidR="00FE361A" w:rsidRPr="0028648E" w:rsidTr="00FE361A">
        <w:tc>
          <w:tcPr>
            <w:tcW w:w="5387" w:type="dxa"/>
          </w:tcPr>
          <w:p w:rsidR="00FE361A" w:rsidRPr="00384F30" w:rsidRDefault="00FE361A" w:rsidP="001C714F">
            <w:pPr>
              <w:tabs>
                <w:tab w:val="left" w:pos="0"/>
              </w:tabs>
              <w:spacing w:after="0" w:line="240" w:lineRule="auto"/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 xml:space="preserve">Разработана в соответствии с требованиями Федерального государственного образовательного стандарта по специальностям среднего профессионального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4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примерной основной образовательной программой по специальности среднего профессионального образования</w:t>
            </w:r>
          </w:p>
          <w:p w:rsidR="00FE361A" w:rsidRPr="0028648E" w:rsidRDefault="00FE361A" w:rsidP="001C714F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252" w:type="dxa"/>
          </w:tcPr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205D0">
              <w:rPr>
                <w:rFonts w:ascii="Times New Roman" w:hAnsi="Times New Roman"/>
                <w:spacing w:val="20"/>
                <w:sz w:val="24"/>
                <w:szCs w:val="24"/>
              </w:rPr>
              <w:t>293/а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 w:rsidR="004205D0">
              <w:rPr>
                <w:rFonts w:ascii="Times New Roman" w:hAnsi="Times New Roman"/>
                <w:spacing w:val="20"/>
                <w:sz w:val="24"/>
                <w:szCs w:val="24"/>
              </w:rPr>
              <w:t>03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="004205D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июля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20</w:t>
            </w:r>
            <w:r w:rsidR="004205D0">
              <w:rPr>
                <w:rFonts w:ascii="Times New Roman" w:hAnsi="Times New Roman"/>
                <w:spacing w:val="20"/>
                <w:sz w:val="24"/>
                <w:szCs w:val="24"/>
              </w:rPr>
              <w:t>23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Pr="00773786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16355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Приказом №299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>23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»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  <w:u w:val="single"/>
              </w:rPr>
              <w:t xml:space="preserve">августа </w:t>
            </w: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2021 г.</w:t>
            </w:r>
          </w:p>
          <w:p w:rsidR="00FE361A" w:rsidRPr="0016355A" w:rsidRDefault="00FE361A" w:rsidP="00FE361A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</w:p>
          <w:p w:rsidR="00FE361A" w:rsidRPr="00773786" w:rsidRDefault="00FE361A" w:rsidP="00FE361A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355A">
              <w:rPr>
                <w:rFonts w:ascii="Times New Roman" w:hAnsi="Times New Roman"/>
                <w:spacing w:val="20"/>
                <w:sz w:val="24"/>
                <w:szCs w:val="24"/>
              </w:rPr>
              <w:t>М.П</w:t>
            </w:r>
            <w:r w:rsidRPr="0016355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.</w:t>
            </w:r>
          </w:p>
        </w:tc>
      </w:tr>
    </w:tbl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093D8B" w:rsidRDefault="00093D8B" w:rsidP="0028648E">
      <w:pPr>
        <w:tabs>
          <w:tab w:val="left" w:pos="0"/>
        </w:tabs>
        <w:rPr>
          <w:rFonts w:ascii="Times New Roman" w:hAnsi="Times New Roman"/>
          <w:b/>
          <w:spacing w:val="20"/>
          <w:sz w:val="24"/>
          <w:szCs w:val="24"/>
        </w:rPr>
      </w:pPr>
    </w:p>
    <w:p w:rsidR="0028648E" w:rsidRPr="0028648E" w:rsidRDefault="0028648E" w:rsidP="0028648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773786" w:rsidRPr="00B05F32" w:rsidRDefault="0028648E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8648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73786" w:rsidRPr="00B05F32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773786" w:rsidRPr="0087754D" w:rsidRDefault="00773786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на заседании цикловой комиссии</w:t>
      </w:r>
      <w:r>
        <w:rPr>
          <w:rFonts w:ascii="Times New Roman" w:hAnsi="Times New Roman"/>
          <w:sz w:val="24"/>
          <w:szCs w:val="24"/>
        </w:rPr>
        <w:t xml:space="preserve"> учетных дисциплин</w:t>
      </w:r>
    </w:p>
    <w:p w:rsidR="00773786" w:rsidRPr="0087754D" w:rsidRDefault="00723EC8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4205D0">
        <w:rPr>
          <w:rFonts w:ascii="Times New Roman" w:hAnsi="Times New Roman"/>
          <w:sz w:val="24"/>
          <w:szCs w:val="24"/>
        </w:rPr>
        <w:t>1</w:t>
      </w:r>
      <w:r w:rsidR="007B3755">
        <w:rPr>
          <w:rFonts w:ascii="Times New Roman" w:hAnsi="Times New Roman"/>
          <w:sz w:val="24"/>
          <w:szCs w:val="24"/>
        </w:rPr>
        <w:t>3</w:t>
      </w:r>
      <w:r w:rsidR="00773786" w:rsidRPr="0087754D">
        <w:rPr>
          <w:rFonts w:ascii="Times New Roman" w:hAnsi="Times New Roman"/>
          <w:sz w:val="24"/>
          <w:szCs w:val="24"/>
        </w:rPr>
        <w:t xml:space="preserve"> от </w:t>
      </w:r>
      <w:r w:rsidR="004205D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="007B3755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773786" w:rsidRPr="0087754D">
        <w:rPr>
          <w:rFonts w:ascii="Times New Roman" w:hAnsi="Times New Roman"/>
          <w:sz w:val="24"/>
          <w:szCs w:val="24"/>
        </w:rPr>
        <w:t>20</w:t>
      </w:r>
      <w:r w:rsidR="004205D0">
        <w:rPr>
          <w:rFonts w:ascii="Times New Roman" w:hAnsi="Times New Roman"/>
          <w:sz w:val="24"/>
          <w:szCs w:val="24"/>
        </w:rPr>
        <w:t>23</w:t>
      </w:r>
      <w:r w:rsidR="00773786" w:rsidRPr="0087754D">
        <w:rPr>
          <w:rFonts w:ascii="Times New Roman" w:hAnsi="Times New Roman"/>
          <w:sz w:val="24"/>
          <w:szCs w:val="24"/>
        </w:rPr>
        <w:t xml:space="preserve"> г.</w:t>
      </w:r>
    </w:p>
    <w:p w:rsidR="00773786" w:rsidRPr="0087754D" w:rsidRDefault="00987917" w:rsidP="0077378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</w:t>
      </w:r>
      <w:r w:rsidRPr="00D57A38">
        <w:rPr>
          <w:rFonts w:ascii="Times New Roman" w:hAnsi="Times New Roman"/>
          <w:sz w:val="24"/>
          <w:szCs w:val="24"/>
        </w:rPr>
        <w:t>/Копичникова С.А.</w:t>
      </w:r>
      <w:r w:rsidR="00773786">
        <w:rPr>
          <w:rFonts w:ascii="Times New Roman" w:hAnsi="Times New Roman"/>
          <w:sz w:val="24"/>
          <w:szCs w:val="24"/>
        </w:rPr>
        <w:t>.</w:t>
      </w:r>
      <w:r w:rsidR="00773786" w:rsidRPr="0087754D">
        <w:rPr>
          <w:rFonts w:ascii="Times New Roman" w:hAnsi="Times New Roman"/>
          <w:sz w:val="24"/>
          <w:szCs w:val="24"/>
        </w:rPr>
        <w:t>/</w:t>
      </w:r>
    </w:p>
    <w:p w:rsidR="0028648E" w:rsidRPr="0028648E" w:rsidRDefault="0028648E" w:rsidP="00773786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28648E" w:rsidRPr="0028648E" w:rsidTr="004B5C25">
        <w:tc>
          <w:tcPr>
            <w:tcW w:w="5902" w:type="dxa"/>
          </w:tcPr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8648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28648E" w:rsidRPr="0028648E" w:rsidRDefault="005752A8" w:rsidP="00723EC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1C714F">
              <w:rPr>
                <w:rFonts w:ascii="Times New Roman" w:hAnsi="Times New Roman"/>
                <w:sz w:val="24"/>
                <w:szCs w:val="24"/>
              </w:rPr>
              <w:t xml:space="preserve">Дюжева Татьяна Алексеевна, преподаватель </w:t>
            </w:r>
          </w:p>
        </w:tc>
        <w:tc>
          <w:tcPr>
            <w:tcW w:w="3879" w:type="dxa"/>
          </w:tcPr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8648E" w:rsidRPr="0028648E" w:rsidRDefault="0028648E" w:rsidP="004B5C25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6A21" w:rsidRPr="00747563" w:rsidRDefault="004C6A21" w:rsidP="0028648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3D8B" w:rsidRDefault="00093D8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8648E" w:rsidRPr="006679D9" w:rsidRDefault="0028648E" w:rsidP="001C714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79D9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50"/>
        <w:gridCol w:w="804"/>
      </w:tblGrid>
      <w:tr w:rsidR="0028648E" w:rsidRPr="00773786" w:rsidTr="00773786">
        <w:trPr>
          <w:trHeight w:val="931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1. ПАСПОРТ РАБОЧЕЙ  ПРОГРАММЫ</w:t>
            </w:r>
            <w:r w:rsidR="00AF4F58" w:rsidRPr="00773786">
              <w:rPr>
                <w:rFonts w:ascii="Times New Roman" w:hAnsi="Times New Roman"/>
                <w:caps/>
                <w:sz w:val="24"/>
                <w:szCs w:val="24"/>
              </w:rPr>
              <w:fldChar w:fldCharType="begin"/>
            </w:r>
            <w:r w:rsidRPr="00773786">
              <w:rPr>
                <w:rFonts w:ascii="Times New Roman" w:hAnsi="Times New Roman"/>
                <w:sz w:val="24"/>
                <w:szCs w:val="24"/>
              </w:rPr>
              <w:instrText xml:space="preserve"> XE "</w:instrText>
            </w: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instrText>1. паспорт ПРОГРАММЫ</w:instrText>
            </w:r>
            <w:r w:rsidRPr="00773786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AF4F58" w:rsidRPr="00773786"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 xml:space="preserve">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648E" w:rsidRPr="00773786" w:rsidTr="00773786">
        <w:trPr>
          <w:trHeight w:val="720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28648E" w:rsidRPr="00773786" w:rsidTr="00773786">
        <w:trPr>
          <w:trHeight w:val="594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3. СТРУКТУРА и содержание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9</w:t>
            </w:r>
          </w:p>
        </w:tc>
      </w:tr>
      <w:tr w:rsidR="0028648E" w:rsidRPr="00773786" w:rsidTr="00773786">
        <w:trPr>
          <w:trHeight w:val="692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4 условия реализации РАБОЧЕЙ ПРОГРАММЫ ПРОФЕССИОНАЛЬНОГО МОДУЛЯ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19</w:t>
            </w:r>
          </w:p>
        </w:tc>
      </w:tr>
      <w:tr w:rsidR="0028648E" w:rsidRPr="00773786" w:rsidTr="00773786">
        <w:trPr>
          <w:trHeight w:val="692"/>
        </w:trPr>
        <w:tc>
          <w:tcPr>
            <w:tcW w:w="4592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73786">
              <w:rPr>
                <w:rFonts w:ascii="Times New Roman" w:hAnsi="Times New Roman"/>
                <w:bCs/>
                <w:caps/>
                <w:sz w:val="24"/>
                <w:szCs w:val="24"/>
              </w:rPr>
              <w:t>)</w:t>
            </w:r>
            <w:r w:rsidRPr="00773786">
              <w:rPr>
                <w:rFonts w:ascii="Times New Roman" w:hAnsi="Times New Roman"/>
                <w:bCs/>
                <w:i/>
                <w:caps/>
                <w:sz w:val="24"/>
                <w:szCs w:val="24"/>
              </w:rPr>
              <w:t xml:space="preserve"> </w:t>
            </w: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</w:tcPr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8648E" w:rsidRPr="00773786" w:rsidRDefault="0028648E" w:rsidP="001C71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773786">
              <w:rPr>
                <w:rFonts w:ascii="Times New Roman" w:hAnsi="Times New Roman"/>
                <w:caps/>
                <w:sz w:val="24"/>
                <w:szCs w:val="24"/>
              </w:rPr>
              <w:t>24</w:t>
            </w:r>
          </w:p>
        </w:tc>
      </w:tr>
    </w:tbl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1C71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751C" w:rsidRPr="00747563" w:rsidRDefault="003A751C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C6A21" w:rsidRPr="00747563" w:rsidRDefault="004C6A21" w:rsidP="004C6A2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84F30" w:rsidRDefault="00384F30">
      <w:pPr>
        <w:spacing w:after="160" w:line="259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:rsidR="003A751C" w:rsidRPr="003A751C" w:rsidRDefault="003A751C" w:rsidP="00384F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51C"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ПРОФЕССИОНАЛЬНОГО МОДУЛЯ</w:t>
      </w:r>
    </w:p>
    <w:p w:rsidR="003A751C" w:rsidRPr="003A751C" w:rsidRDefault="003A751C" w:rsidP="003A75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A751C" w:rsidRPr="0028648E" w:rsidRDefault="003A751C" w:rsidP="003A751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48E">
        <w:rPr>
          <w:rFonts w:ascii="Times New Roman" w:hAnsi="Times New Roman"/>
          <w:b/>
          <w:sz w:val="24"/>
          <w:szCs w:val="24"/>
        </w:rPr>
        <w:t>ПМ.02 «Ведение бухгалтерского учета источников формирования активов, выполнение работ по инвентаризации активов и финансовых обязательств организации»</w:t>
      </w:r>
    </w:p>
    <w:p w:rsidR="00A53DE9" w:rsidRPr="00A53DE9" w:rsidRDefault="00A53DE9" w:rsidP="00A53DE9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DE9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A53DE9" w:rsidRPr="00A53DE9" w:rsidRDefault="00A53DE9" w:rsidP="00A53D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DE9">
        <w:rPr>
          <w:rFonts w:ascii="Times New Roman" w:hAnsi="Times New Roman"/>
          <w:sz w:val="24"/>
          <w:szCs w:val="24"/>
        </w:rPr>
        <w:t>В результате изучения профессионального модуля обучающийся должен освоить основной вид деятельности бухгалтер и соответствующие ему общие компетенции и профессиональные компетенции:</w:t>
      </w: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DE9">
        <w:rPr>
          <w:rFonts w:ascii="Times New Roman" w:hAnsi="Times New Roman"/>
          <w:sz w:val="24"/>
          <w:szCs w:val="24"/>
        </w:rPr>
        <w:t>1.1.1. Перечень общих компетенций: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A53DE9" w:rsidRPr="00A53DE9" w:rsidTr="004205D0">
        <w:tc>
          <w:tcPr>
            <w:tcW w:w="1229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DE9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A53DE9" w:rsidRPr="00A53DE9" w:rsidRDefault="00A53DE9" w:rsidP="00A53DE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3DE9">
              <w:rPr>
                <w:rFonts w:ascii="Times New Roman" w:hAnsi="Times New Roman"/>
                <w:b/>
                <w:sz w:val="24"/>
                <w:szCs w:val="24"/>
              </w:rPr>
              <w:t>Наименование общих компетенций</w:t>
            </w:r>
          </w:p>
        </w:tc>
      </w:tr>
      <w:tr w:rsidR="00A53DE9" w:rsidRPr="00A53DE9" w:rsidTr="004205D0">
        <w:trPr>
          <w:trHeight w:val="3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информационные технологии в профессиональной деятельности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53DE9" w:rsidRPr="00A53DE9" w:rsidTr="004205D0">
        <w:trPr>
          <w:trHeight w:val="27"/>
        </w:trPr>
        <w:tc>
          <w:tcPr>
            <w:tcW w:w="1229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A53DE9" w:rsidRPr="00A53DE9" w:rsidRDefault="00A53DE9" w:rsidP="001C714F">
      <w:pPr>
        <w:spacing w:after="0" w:line="240" w:lineRule="auto"/>
        <w:rPr>
          <w:rFonts w:ascii="Times New Roman" w:hAnsi="Times New Roman"/>
          <w:sz w:val="24"/>
        </w:rPr>
      </w:pPr>
      <w:r w:rsidRPr="00A53DE9">
        <w:rPr>
          <w:rFonts w:ascii="Times New Roman" w:hAnsi="Times New Roman"/>
          <w:sz w:val="24"/>
          <w:szCs w:val="24"/>
        </w:rPr>
        <w:t xml:space="preserve"> </w:t>
      </w:r>
    </w:p>
    <w:p w:rsidR="00A53DE9" w:rsidRPr="00A53DE9" w:rsidRDefault="00A53DE9" w:rsidP="001C714F">
      <w:pPr>
        <w:spacing w:after="0" w:line="240" w:lineRule="auto"/>
        <w:rPr>
          <w:rFonts w:ascii="Times New Roman" w:hAnsi="Times New Roman"/>
          <w:sz w:val="24"/>
        </w:rPr>
      </w:pPr>
      <w:r w:rsidRPr="00A53DE9">
        <w:rPr>
          <w:rFonts w:ascii="Times New Roman" w:hAnsi="Times New Roman"/>
          <w:sz w:val="24"/>
        </w:rPr>
        <w:t xml:space="preserve">1.1.2. Перечень профессиональных компетенций </w:t>
      </w:r>
    </w:p>
    <w:p w:rsidR="00A53DE9" w:rsidRPr="00A53DE9" w:rsidRDefault="00A53DE9" w:rsidP="001C714F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Проводить процедуры инвентаризации финансовых обязательств организации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2.6.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A53DE9" w:rsidRPr="00A53DE9" w:rsidTr="004205D0">
        <w:tc>
          <w:tcPr>
            <w:tcW w:w="1204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ПК 2.7.</w:t>
            </w:r>
          </w:p>
        </w:tc>
        <w:tc>
          <w:tcPr>
            <w:tcW w:w="8367" w:type="dxa"/>
          </w:tcPr>
          <w:p w:rsidR="00A53DE9" w:rsidRPr="00A53DE9" w:rsidRDefault="00A53DE9" w:rsidP="001C71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  <w:lang w:eastAsia="nl-NL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</w:tbl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3DE9" w:rsidRPr="00A53DE9" w:rsidRDefault="00A53DE9" w:rsidP="00A53D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3DE9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обучающийся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A53DE9" w:rsidRPr="00A53DE9" w:rsidTr="004205D0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Иметь практический </w:t>
            </w: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опыт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ведении бухгалтерского учета источников формирования </w:t>
            </w: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активов, выполнении работ по инвентаризации активов и обязательств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 выполнении контрольных процедур и их документировании;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подготовке оформления завершающих материалов по результатам внутреннего контроля.</w:t>
            </w:r>
          </w:p>
        </w:tc>
      </w:tr>
      <w:tr w:rsidR="00A53DE9" w:rsidRPr="00A53DE9" w:rsidTr="004205D0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рассчитывать заработную плату сотрудников;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сумму удержаний из заработной платы сотрудников;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нераспределенной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собственного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уставного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резервного капитала и целевого финансирования;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учет кредитов и займов;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цели и периодичность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пользоваться специальной терминологией при проведении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давать характеристику активов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инвентаризационные описи;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физический подсчет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составлять акт по результатам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выверку финансовых обязательств;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участвовать в инвентаризации дебиторской и кредиторской задолженности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инвентаризацию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определять реальное состояние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выявлять задолженность, нереальную для взыскания, с целью принятия мер к взысканию задолженности с должников либо к списанию ее с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53DE9" w:rsidRPr="00A53DE9" w:rsidTr="004205D0">
        <w:tc>
          <w:tcPr>
            <w:tcW w:w="2802" w:type="dxa"/>
          </w:tcPr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знать</w:t>
            </w:r>
          </w:p>
        </w:tc>
        <w:tc>
          <w:tcPr>
            <w:tcW w:w="6662" w:type="dxa"/>
          </w:tcPr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труда и его оплаты;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удержаний из заработной платы работников;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и использования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по обычным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финансовых результатов по прочим видам деятельности;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нераспределенной прибыли;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собственного капитала: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уставного капитала;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резервного капитала и целевого финансирования;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учет кредитов и займов;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основные понятия инвентаризации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характеристику объектов, подлежащих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цели и периодичность проведения инвентаризации имущества;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задачи и состав инвентаризационной комиссии;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приемы физического подсчета активов;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составления инвентаризационных описей и сроки передачи их в бухгалтерию;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 xml:space="preserve">формирование бухгалтерских проводок по отражению </w:t>
            </w:r>
            <w:r w:rsidRPr="00A53DE9">
              <w:rPr>
                <w:rFonts w:ascii="Times New Roman" w:hAnsi="Times New Roman"/>
                <w:sz w:val="24"/>
                <w:szCs w:val="24"/>
              </w:rPr>
              <w:lastRenderedPageBreak/>
              <w:t>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процедуру составления акта по результатам инвентаризации;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дебиторской и кредиторской задолженности организации;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технологию определения реального состояния расчетов;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инвентаризации недостач и потерь от порчи ценностей;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ведения бухгалтерского учета источников формирования имущества;</w:t>
            </w:r>
          </w:p>
          <w:p w:rsidR="00A53DE9" w:rsidRPr="00A53DE9" w:rsidRDefault="00A53DE9" w:rsidP="00A53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порядок выполнения работ по инвентаризации активов и обязательств;</w:t>
            </w:r>
          </w:p>
          <w:p w:rsidR="00A53DE9" w:rsidRPr="00A53DE9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53DE9">
              <w:rPr>
                <w:rFonts w:ascii="Times New Roman" w:hAnsi="Times New Roman"/>
                <w:sz w:val="24"/>
                <w:szCs w:val="24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</w:tbl>
    <w:p w:rsidR="009B2CC5" w:rsidRDefault="009B2CC5" w:rsidP="00263510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1.3</w:t>
      </w:r>
      <w:r w:rsidRPr="00747563">
        <w:rPr>
          <w:rFonts w:ascii="Times New Roman" w:hAnsi="Times New Roman"/>
          <w:b/>
          <w:sz w:val="24"/>
          <w:szCs w:val="24"/>
        </w:rPr>
        <w:t>. Количество часов, отводимое на освоение профессионального модуля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63510" w:rsidRDefault="00480AC7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- 318</w:t>
      </w:r>
      <w:r w:rsidR="009B2CC5" w:rsidRPr="00747563">
        <w:rPr>
          <w:rFonts w:ascii="Times New Roman" w:hAnsi="Times New Roman"/>
          <w:sz w:val="24"/>
          <w:szCs w:val="24"/>
        </w:rPr>
        <w:t xml:space="preserve"> часов;</w:t>
      </w:r>
      <w:r w:rsidR="009B2CC5">
        <w:rPr>
          <w:rFonts w:ascii="Times New Roman" w:hAnsi="Times New Roman"/>
          <w:sz w:val="24"/>
          <w:szCs w:val="24"/>
        </w:rPr>
        <w:t xml:space="preserve"> </w:t>
      </w:r>
      <w:r w:rsidR="009B2CC5" w:rsidRPr="00747563">
        <w:rPr>
          <w:rFonts w:ascii="Times New Roman" w:hAnsi="Times New Roman"/>
          <w:sz w:val="24"/>
          <w:szCs w:val="24"/>
        </w:rPr>
        <w:t>из них:</w:t>
      </w:r>
      <w:r w:rsidR="00263510">
        <w:rPr>
          <w:rFonts w:ascii="Times New Roman" w:hAnsi="Times New Roman"/>
          <w:sz w:val="24"/>
          <w:szCs w:val="24"/>
        </w:rPr>
        <w:t xml:space="preserve"> 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-на освоение МДК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 xml:space="preserve">02.01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 xml:space="preserve"> – </w:t>
      </w:r>
      <w:r w:rsidR="00480AC7">
        <w:rPr>
          <w:rFonts w:ascii="Times New Roman" w:hAnsi="Times New Roman"/>
          <w:sz w:val="24"/>
          <w:szCs w:val="24"/>
        </w:rPr>
        <w:t>126</w:t>
      </w:r>
      <w:r w:rsidRPr="00747563">
        <w:rPr>
          <w:rFonts w:ascii="Times New Roman" w:hAnsi="Times New Roman"/>
          <w:sz w:val="24"/>
          <w:szCs w:val="24"/>
        </w:rPr>
        <w:t xml:space="preserve"> часов (в том числе практических занятий – </w:t>
      </w:r>
      <w:r w:rsidR="00866669">
        <w:rPr>
          <w:rFonts w:ascii="Times New Roman" w:hAnsi="Times New Roman"/>
          <w:sz w:val="24"/>
          <w:szCs w:val="24"/>
        </w:rPr>
        <w:t>52</w:t>
      </w:r>
      <w:r w:rsidR="001C714F">
        <w:rPr>
          <w:rFonts w:ascii="Times New Roman" w:hAnsi="Times New Roman"/>
          <w:sz w:val="24"/>
          <w:szCs w:val="24"/>
        </w:rPr>
        <w:t xml:space="preserve"> часа</w:t>
      </w:r>
      <w:r w:rsidRPr="00747563">
        <w:rPr>
          <w:rFonts w:ascii="Times New Roman" w:hAnsi="Times New Roman"/>
          <w:sz w:val="24"/>
          <w:szCs w:val="24"/>
        </w:rPr>
        <w:t>, самостоятельная работа -</w:t>
      </w:r>
      <w:r w:rsidRPr="00747563">
        <w:rPr>
          <w:rFonts w:ascii="Times New Roman" w:hAnsi="Times New Roman"/>
          <w:i/>
          <w:sz w:val="24"/>
          <w:szCs w:val="24"/>
        </w:rPr>
        <w:t xml:space="preserve"> </w:t>
      </w:r>
      <w:r w:rsidR="00866669">
        <w:rPr>
          <w:rFonts w:ascii="Times New Roman" w:hAnsi="Times New Roman"/>
          <w:i/>
          <w:sz w:val="24"/>
          <w:szCs w:val="24"/>
        </w:rPr>
        <w:t>8</w:t>
      </w:r>
      <w:r w:rsidRPr="00747563">
        <w:rPr>
          <w:rFonts w:ascii="Times New Roman" w:hAnsi="Times New Roman"/>
          <w:sz w:val="24"/>
          <w:szCs w:val="24"/>
        </w:rPr>
        <w:t xml:space="preserve"> часов);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- на освоение МДК</w:t>
      </w:r>
      <w:r>
        <w:rPr>
          <w:rFonts w:ascii="Times New Roman" w:hAnsi="Times New Roman"/>
          <w:sz w:val="24"/>
          <w:szCs w:val="24"/>
        </w:rPr>
        <w:t>.</w:t>
      </w:r>
      <w:r w:rsidRPr="00747563">
        <w:rPr>
          <w:rFonts w:ascii="Times New Roman" w:hAnsi="Times New Roman"/>
          <w:sz w:val="24"/>
          <w:szCs w:val="24"/>
        </w:rPr>
        <w:t xml:space="preserve">02.02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Бухгалтерская технология проведения и оформления инвентаризации</w:t>
      </w:r>
      <w:r>
        <w:rPr>
          <w:rFonts w:ascii="Times New Roman" w:hAnsi="Times New Roman"/>
          <w:sz w:val="24"/>
          <w:szCs w:val="24"/>
        </w:rPr>
        <w:t>»</w:t>
      </w:r>
      <w:r w:rsidR="004B5C25">
        <w:rPr>
          <w:rFonts w:ascii="Times New Roman" w:hAnsi="Times New Roman"/>
          <w:sz w:val="24"/>
          <w:szCs w:val="24"/>
        </w:rPr>
        <w:t xml:space="preserve"> – </w:t>
      </w:r>
      <w:r w:rsidR="00866669">
        <w:rPr>
          <w:rFonts w:ascii="Times New Roman" w:hAnsi="Times New Roman"/>
          <w:sz w:val="24"/>
          <w:szCs w:val="24"/>
        </w:rPr>
        <w:t>42</w:t>
      </w:r>
      <w:r w:rsidRPr="00747563">
        <w:rPr>
          <w:rFonts w:ascii="Times New Roman" w:hAnsi="Times New Roman"/>
          <w:sz w:val="24"/>
          <w:szCs w:val="24"/>
        </w:rPr>
        <w:t xml:space="preserve"> часа (в том</w:t>
      </w:r>
      <w:r w:rsidR="00480AC7">
        <w:rPr>
          <w:rFonts w:ascii="Times New Roman" w:hAnsi="Times New Roman"/>
          <w:sz w:val="24"/>
          <w:szCs w:val="24"/>
        </w:rPr>
        <w:t xml:space="preserve"> числе практических занятий – 18</w:t>
      </w:r>
      <w:r w:rsidRPr="00747563">
        <w:rPr>
          <w:rFonts w:ascii="Times New Roman" w:hAnsi="Times New Roman"/>
          <w:sz w:val="24"/>
          <w:szCs w:val="24"/>
        </w:rPr>
        <w:t xml:space="preserve"> часов</w:t>
      </w:r>
      <w:r w:rsidR="00480AC7">
        <w:rPr>
          <w:rFonts w:ascii="Times New Roman" w:hAnsi="Times New Roman"/>
          <w:sz w:val="24"/>
          <w:szCs w:val="24"/>
        </w:rPr>
        <w:t>, самостоятельная работа – 2</w:t>
      </w:r>
      <w:r w:rsidR="00093D8B">
        <w:rPr>
          <w:rFonts w:ascii="Times New Roman" w:hAnsi="Times New Roman"/>
          <w:sz w:val="24"/>
          <w:szCs w:val="24"/>
        </w:rPr>
        <w:t xml:space="preserve"> часа</w:t>
      </w:r>
      <w:r w:rsidRPr="00747563">
        <w:rPr>
          <w:rFonts w:ascii="Times New Roman" w:hAnsi="Times New Roman"/>
          <w:sz w:val="24"/>
          <w:szCs w:val="24"/>
        </w:rPr>
        <w:t>);</w:t>
      </w:r>
    </w:p>
    <w:p w:rsidR="009B2CC5" w:rsidRPr="00747563" w:rsidRDefault="009B2CC5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на практики, в том числе </w:t>
      </w:r>
      <w:r w:rsidR="00866669">
        <w:rPr>
          <w:rFonts w:ascii="Times New Roman" w:hAnsi="Times New Roman"/>
          <w:sz w:val="24"/>
          <w:szCs w:val="24"/>
        </w:rPr>
        <w:t xml:space="preserve">учебную - </w:t>
      </w:r>
      <w:r w:rsidR="00321B95">
        <w:rPr>
          <w:rFonts w:ascii="Times New Roman" w:hAnsi="Times New Roman"/>
          <w:sz w:val="24"/>
          <w:szCs w:val="24"/>
        </w:rPr>
        <w:t xml:space="preserve"> </w:t>
      </w:r>
      <w:r w:rsidR="00866669">
        <w:rPr>
          <w:rFonts w:ascii="Times New Roman" w:hAnsi="Times New Roman"/>
          <w:sz w:val="24"/>
          <w:szCs w:val="24"/>
        </w:rPr>
        <w:t xml:space="preserve">36 </w:t>
      </w:r>
      <w:r w:rsidR="00321B95">
        <w:rPr>
          <w:rFonts w:ascii="Times New Roman" w:hAnsi="Times New Roman"/>
          <w:sz w:val="24"/>
          <w:szCs w:val="24"/>
        </w:rPr>
        <w:t xml:space="preserve">часов, </w:t>
      </w:r>
      <w:r w:rsidRPr="00747563">
        <w:rPr>
          <w:rFonts w:ascii="Times New Roman" w:hAnsi="Times New Roman"/>
          <w:sz w:val="24"/>
          <w:szCs w:val="24"/>
        </w:rPr>
        <w:t>производственную</w:t>
      </w:r>
      <w:r w:rsidR="00321B95">
        <w:rPr>
          <w:rFonts w:ascii="Times New Roman" w:hAnsi="Times New Roman"/>
          <w:sz w:val="24"/>
          <w:szCs w:val="24"/>
        </w:rPr>
        <w:t xml:space="preserve"> (по профилю специальности)– 108</w:t>
      </w:r>
      <w:r w:rsidRPr="00747563">
        <w:rPr>
          <w:rFonts w:ascii="Times New Roman" w:hAnsi="Times New Roman"/>
          <w:sz w:val="24"/>
          <w:szCs w:val="24"/>
        </w:rPr>
        <w:t xml:space="preserve"> час</w:t>
      </w:r>
      <w:r w:rsidR="001C714F">
        <w:rPr>
          <w:rFonts w:ascii="Times New Roman" w:hAnsi="Times New Roman"/>
          <w:sz w:val="24"/>
          <w:szCs w:val="24"/>
        </w:rPr>
        <w:t>ов</w:t>
      </w:r>
      <w:r w:rsidRPr="00747563">
        <w:rPr>
          <w:rFonts w:ascii="Times New Roman" w:hAnsi="Times New Roman"/>
          <w:sz w:val="24"/>
          <w:szCs w:val="24"/>
        </w:rPr>
        <w:t>;</w:t>
      </w:r>
    </w:p>
    <w:p w:rsidR="00321B95" w:rsidRDefault="003F7AEF" w:rsidP="00C77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</w:t>
      </w:r>
      <w:r w:rsidR="00321B95">
        <w:rPr>
          <w:rFonts w:ascii="Times New Roman" w:hAnsi="Times New Roman"/>
          <w:sz w:val="24"/>
          <w:szCs w:val="24"/>
        </w:rPr>
        <w:t>кзамен по модулю – 6 часов</w:t>
      </w:r>
    </w:p>
    <w:p w:rsidR="00554FF5" w:rsidRDefault="00554FF5" w:rsidP="009B2C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F30" w:rsidRDefault="00384F30" w:rsidP="0038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554FF5" w:rsidRPr="00554FF5" w:rsidRDefault="00554FF5" w:rsidP="00384F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554FF5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066FBC" w:rsidRPr="00C77451" w:rsidRDefault="00066FBC" w:rsidP="00C77451">
      <w:pPr>
        <w:spacing w:after="160" w:line="259" w:lineRule="auto"/>
        <w:sectPr w:rsidR="00066FBC" w:rsidRPr="00C77451" w:rsidSect="00263510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499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541"/>
        <w:gridCol w:w="1225"/>
        <w:gridCol w:w="1059"/>
        <w:gridCol w:w="2243"/>
        <w:gridCol w:w="1603"/>
        <w:gridCol w:w="1189"/>
        <w:gridCol w:w="1718"/>
        <w:gridCol w:w="850"/>
        <w:gridCol w:w="847"/>
      </w:tblGrid>
      <w:tr w:rsidR="007B774A" w:rsidRPr="00747563" w:rsidTr="007B774A">
        <w:trPr>
          <w:trHeight w:val="353"/>
        </w:trPr>
        <w:tc>
          <w:tcPr>
            <w:tcW w:w="471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774A" w:rsidRPr="009D1EEF" w:rsidRDefault="003F7AEF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 w:rsidR="007B774A" w:rsidRPr="00C7745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B774A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7B774A" w:rsidRPr="00C77451" w:rsidRDefault="003F7AEF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774A" w:rsidRPr="00C77451">
              <w:rPr>
                <w:rFonts w:ascii="Times New Roman" w:hAnsi="Times New Roman"/>
                <w:b/>
                <w:sz w:val="24"/>
                <w:szCs w:val="24"/>
              </w:rPr>
              <w:t>.1. Структура профессионального модуля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74A" w:rsidRPr="00C77451" w:rsidRDefault="007B774A" w:rsidP="00C77451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74A" w:rsidRPr="00747563" w:rsidTr="007B774A">
        <w:trPr>
          <w:trHeight w:val="353"/>
        </w:trPr>
        <w:tc>
          <w:tcPr>
            <w:tcW w:w="502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3222" w:type="pct"/>
            <w:gridSpan w:val="7"/>
            <w:tcBorders>
              <w:top w:val="single" w:sz="4" w:space="0" w:color="auto"/>
            </w:tcBorders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м профессионального модуля, ак.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</w:tr>
      <w:tr w:rsidR="007B774A" w:rsidRPr="00747563" w:rsidTr="007B774A">
        <w:trPr>
          <w:trHeight w:val="353"/>
        </w:trPr>
        <w:tc>
          <w:tcPr>
            <w:tcW w:w="502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47" w:type="pct"/>
            <w:gridSpan w:val="5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288" w:type="pct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7" w:type="pct"/>
            <w:vMerge w:val="restar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2" w:type="pct"/>
            <w:gridSpan w:val="3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985" w:type="pct"/>
            <w:gridSpan w:val="2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59" w:type="pct"/>
            <w:vMerge w:val="restar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B774A" w:rsidRPr="00747563" w:rsidRDefault="007B774A" w:rsidP="00AD4FEA">
            <w:pPr>
              <w:suppressAutoHyphens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03" w:type="pct"/>
            <w:gridSpan w:val="2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85" w:type="pct"/>
            <w:gridSpan w:val="2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61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9" w:type="pct"/>
            <w:vMerge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0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43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7" w:type="pct"/>
            <w:vMerge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359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760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4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774A" w:rsidRPr="00747563" w:rsidTr="007B774A">
        <w:tc>
          <w:tcPr>
            <w:tcW w:w="502" w:type="pct"/>
          </w:tcPr>
          <w:p w:rsidR="007B774A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E0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Раздел 1.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Практические основы бухгалтерского учета источников формирования активов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5" w:type="pct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359" w:type="pct"/>
            <w:vAlign w:val="center"/>
          </w:tcPr>
          <w:p w:rsidR="007B774A" w:rsidRPr="00747563" w:rsidRDefault="00480AC7" w:rsidP="00FD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B74A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60" w:type="pct"/>
            <w:vAlign w:val="center"/>
          </w:tcPr>
          <w:p w:rsidR="007B774A" w:rsidRPr="00747563" w:rsidRDefault="007B774A" w:rsidP="00CB74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5</w:t>
            </w:r>
            <w:r w:rsidR="00CB74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7B774A" w:rsidRPr="00747563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E0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Раздел 2. МДК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«Бухгалтерская технология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 оформления инвентаризации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7B774A" w:rsidRPr="00747563" w:rsidRDefault="005B09A1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7B774A" w:rsidRPr="00747563" w:rsidRDefault="00CB74A6" w:rsidP="00FD52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774A" w:rsidRDefault="00CB74A6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21B95" w:rsidRPr="00747563" w:rsidTr="00860C3A">
        <w:trPr>
          <w:trHeight w:val="834"/>
        </w:trPr>
        <w:tc>
          <w:tcPr>
            <w:tcW w:w="502" w:type="pct"/>
          </w:tcPr>
          <w:p w:rsidR="00321B95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321B95" w:rsidRPr="00747563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861" w:type="pct"/>
          </w:tcPr>
          <w:p w:rsidR="00321B95" w:rsidRPr="00747563" w:rsidRDefault="00321B95" w:rsidP="00321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 УП.ПМ.02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8" w:type="pct"/>
            <w:vAlign w:val="center"/>
          </w:tcPr>
          <w:p w:rsidR="00321B95" w:rsidRPr="00747563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321B95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B95" w:rsidRDefault="00321B95" w:rsidP="00321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Pr="00747563" w:rsidRDefault="007B774A" w:rsidP="00AD4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2.1-2.7,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</w:tc>
        <w:tc>
          <w:tcPr>
            <w:tcW w:w="861" w:type="pc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15" w:type="pct"/>
            <w:vAlign w:val="center"/>
          </w:tcPr>
          <w:p w:rsidR="007B774A" w:rsidRPr="00747563" w:rsidRDefault="00480AC7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1B95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---</w:t>
            </w:r>
            <w:r w:rsidR="00321B95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>-10-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747563" w:rsidRDefault="00480AC7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860C3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7B774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7B774A" w:rsidRPr="00747563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860C3A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  <w:r w:rsidR="00480AC7"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480AC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FFFFFF"/>
                <w:sz w:val="24"/>
                <w:szCs w:val="24"/>
              </w:rPr>
              <w:t>2</w:t>
            </w:r>
          </w:p>
        </w:tc>
        <w:tc>
          <w:tcPr>
            <w:tcW w:w="582" w:type="pct"/>
            <w:vAlign w:val="center"/>
          </w:tcPr>
          <w:p w:rsidR="007B774A" w:rsidRPr="00747563" w:rsidRDefault="00321B95" w:rsidP="00321B9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87" w:type="pct"/>
          </w:tcPr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774A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</w:tr>
      <w:tr w:rsidR="007B774A" w:rsidRPr="00747563" w:rsidTr="007B774A">
        <w:tc>
          <w:tcPr>
            <w:tcW w:w="502" w:type="pct"/>
          </w:tcPr>
          <w:p w:rsidR="007B774A" w:rsidRPr="00747563" w:rsidRDefault="007B774A" w:rsidP="00AD4F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415" w:type="pct"/>
            <w:vAlign w:val="center"/>
          </w:tcPr>
          <w:p w:rsidR="007B774A" w:rsidRPr="00747563" w:rsidRDefault="005B09A1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/>
                <w:sz w:val="24"/>
                <w:szCs w:val="24"/>
              </w:rPr>
            </w:pPr>
          </w:p>
        </w:tc>
        <w:tc>
          <w:tcPr>
            <w:tcW w:w="582" w:type="pct"/>
            <w:vAlign w:val="center"/>
          </w:tcPr>
          <w:p w:rsidR="007B774A" w:rsidRPr="00747563" w:rsidRDefault="007B774A" w:rsidP="00AD4FE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7B774A" w:rsidRPr="00747563" w:rsidRDefault="007B774A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87" w:type="pct"/>
          </w:tcPr>
          <w:p w:rsidR="007B774A" w:rsidRPr="00747563" w:rsidRDefault="005B09A1" w:rsidP="00AD4F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7B774A" w:rsidRPr="00FD523A" w:rsidTr="007B774A">
        <w:tc>
          <w:tcPr>
            <w:tcW w:w="502" w:type="pct"/>
          </w:tcPr>
          <w:p w:rsidR="007B774A" w:rsidRPr="00FD523A" w:rsidRDefault="007B774A" w:rsidP="00AD4FE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61" w:type="pct"/>
          </w:tcPr>
          <w:p w:rsidR="007B774A" w:rsidRPr="00FD523A" w:rsidRDefault="007B774A" w:rsidP="00AD4FE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23A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15" w:type="pct"/>
            <w:vAlign w:val="center"/>
          </w:tcPr>
          <w:p w:rsidR="007B774A" w:rsidRPr="00FD523A" w:rsidRDefault="00480AC7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318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7B774A" w:rsidRPr="00FD523A" w:rsidRDefault="005B09A1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CB74A6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60" w:type="pct"/>
            <w:shd w:val="clear" w:color="auto" w:fill="FFFFFF"/>
            <w:vAlign w:val="center"/>
          </w:tcPr>
          <w:p w:rsidR="007B774A" w:rsidRPr="00FD523A" w:rsidRDefault="00CB74A6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43" w:type="pct"/>
            <w:shd w:val="clear" w:color="auto" w:fill="FFFFFF"/>
            <w:vAlign w:val="center"/>
          </w:tcPr>
          <w:p w:rsidR="007B774A" w:rsidRPr="00FD523A" w:rsidRDefault="007B774A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D523A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B774A" w:rsidRPr="00FD523A" w:rsidRDefault="00860C3A" w:rsidP="00FD523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82" w:type="pct"/>
            <w:vAlign w:val="center"/>
          </w:tcPr>
          <w:p w:rsidR="007B774A" w:rsidRPr="00FD523A" w:rsidRDefault="00480AC7" w:rsidP="00860C3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860C3A">
              <w:rPr>
                <w:rFonts w:ascii="Times New Roman" w:hAnsi="Times New Roman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288" w:type="pct"/>
            <w:vAlign w:val="center"/>
          </w:tcPr>
          <w:p w:rsidR="007B774A" w:rsidRPr="00FD523A" w:rsidRDefault="00480AC7" w:rsidP="00AD4FEA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CB74A6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7B774A" w:rsidRPr="00FD523A" w:rsidRDefault="00CB74A6" w:rsidP="005B09A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</w:tbl>
    <w:p w:rsidR="00066FBC" w:rsidRDefault="00066FBC" w:rsidP="00554F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066FBC" w:rsidSect="00066F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4B5C25" w:rsidRPr="004B5C25" w:rsidRDefault="003F7AEF" w:rsidP="004B5C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2</w:t>
      </w:r>
      <w:r w:rsidR="004B5C25" w:rsidRPr="004B5C25">
        <w:rPr>
          <w:rFonts w:ascii="Times New Roman" w:hAnsi="Times New Roman"/>
          <w:b/>
          <w:caps/>
          <w:sz w:val="24"/>
          <w:szCs w:val="24"/>
        </w:rPr>
        <w:t xml:space="preserve">.2 </w:t>
      </w:r>
      <w:r w:rsidR="004B5C25" w:rsidRPr="004B5C25">
        <w:rPr>
          <w:rFonts w:ascii="Times New Roman" w:hAnsi="Times New Roman"/>
          <w:b/>
          <w:sz w:val="24"/>
          <w:szCs w:val="24"/>
        </w:rPr>
        <w:t>Содержание обучения по профессиональному модулю (ПМ)</w:t>
      </w:r>
    </w:p>
    <w:p w:rsidR="004B5C25" w:rsidRPr="004B5C25" w:rsidRDefault="004B5C25" w:rsidP="004B5C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518"/>
        <w:gridCol w:w="191"/>
        <w:gridCol w:w="8051"/>
        <w:gridCol w:w="992"/>
        <w:gridCol w:w="2268"/>
      </w:tblGrid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B5C2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68" w:type="dxa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A6E42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646"/>
        </w:trPr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hAnsi="Times New Roman"/>
                <w:b/>
                <w:sz w:val="20"/>
                <w:szCs w:val="20"/>
              </w:rPr>
              <w:t>Раздел ПМ 1 Учет и</w:t>
            </w:r>
            <w:r w:rsidR="00053489">
              <w:rPr>
                <w:rFonts w:ascii="Times New Roman" w:hAnsi="Times New Roman"/>
                <w:b/>
                <w:sz w:val="20"/>
                <w:szCs w:val="20"/>
              </w:rPr>
              <w:t>сточников формирования активов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2268" w:type="dxa"/>
          </w:tcPr>
          <w:p w:rsidR="00A25D5D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МДК 02. 01 </w:t>
            </w:r>
            <w:r w:rsidRPr="004B5C25">
              <w:rPr>
                <w:rFonts w:ascii="Times New Roman" w:hAnsi="Times New Roman"/>
                <w:sz w:val="20"/>
                <w:szCs w:val="20"/>
              </w:rPr>
              <w:t>Практические основы бухгалтерского учета и</w:t>
            </w:r>
            <w:r>
              <w:rPr>
                <w:rFonts w:ascii="Times New Roman" w:hAnsi="Times New Roman"/>
                <w:sz w:val="20"/>
                <w:szCs w:val="20"/>
              </w:rPr>
              <w:t>сточников формирования активов</w:t>
            </w:r>
            <w:r w:rsidRPr="004B5C25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C565C3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</w:t>
            </w:r>
          </w:p>
          <w:p w:rsidR="00A25D5D" w:rsidRPr="00C565C3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Default="00A25D5D" w:rsidP="004B5C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3"/>
        </w:trPr>
        <w:tc>
          <w:tcPr>
            <w:tcW w:w="2830" w:type="dxa"/>
            <w:vMerge w:val="restart"/>
            <w:shd w:val="clear" w:color="auto" w:fill="auto"/>
          </w:tcPr>
          <w:p w:rsidR="00A25D5D" w:rsidRPr="004B5C25" w:rsidRDefault="00A25D5D" w:rsidP="004B5C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CB7BE2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Классификация источников формирования имущества организации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4B5C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D5D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Default="00A25D5D" w:rsidP="00E5631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5D5D" w:rsidRPr="00E56314" w:rsidRDefault="00A25D5D" w:rsidP="00E5631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3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A25D5D" w:rsidRPr="00E56314" w:rsidRDefault="00A25D5D" w:rsidP="00E563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A25D5D" w:rsidRPr="0074756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5C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Собственные источники формирования имущества. Заемные источники формирования имущества.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25D5D" w:rsidRPr="00E56314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Pr="00E56314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E56314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63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A25D5D" w:rsidRPr="00E56314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39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№1. Группировка имущества организации по источникам формирования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52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Pr="00F3398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58"/>
        </w:trPr>
        <w:tc>
          <w:tcPr>
            <w:tcW w:w="2830" w:type="dxa"/>
            <w:vMerge w:val="restart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bCs/>
                <w:sz w:val="20"/>
                <w:szCs w:val="20"/>
              </w:rPr>
              <w:t>Тема 1.2 Учет труда и заработной платы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A25D5D" w:rsidRDefault="00A25D5D" w:rsidP="001C714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5D5D">
              <w:rPr>
                <w:rFonts w:ascii="Times New Roman" w:hAnsi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666A4B" w:rsidRDefault="009B530B" w:rsidP="00F33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vMerge w:val="restart"/>
          </w:tcPr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A25D5D" w:rsidRPr="00747563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A25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Правовые основы организации и оплаты труда в Российской Федерации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Виды, формы и системы оплаты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1C714F">
            <w:pPr>
              <w:pStyle w:val="af1"/>
              <w:suppressAutoHyphens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Начисление заработной платы при различных видах, формах и системах оплаты труда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339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1C714F">
            <w:pPr>
              <w:pStyle w:val="af1"/>
              <w:suppressAutoHyphens/>
              <w:spacing w:before="0" w:after="0"/>
              <w:ind w:left="0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Документальное оформление и учет использования рабочего времени.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Синтетический и аналитический учет расчетов по оплате труда.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 сверхурочное и ночное время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работу в праздничные</w:t>
            </w:r>
            <w:r>
              <w:rPr>
                <w:sz w:val="20"/>
                <w:szCs w:val="20"/>
              </w:rPr>
              <w:t xml:space="preserve"> и выходные дни</w:t>
            </w:r>
            <w:r w:rsidRPr="00F33983">
              <w:rPr>
                <w:sz w:val="20"/>
                <w:szCs w:val="20"/>
              </w:rPr>
              <w:t xml:space="preserve"> и отражение их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Порядок начисления оплаты труда за время нахождения в командировке и отражение их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354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51" w:type="dxa"/>
          </w:tcPr>
          <w:p w:rsidR="00A25D5D" w:rsidRPr="00F33983" w:rsidRDefault="00A25D5D" w:rsidP="001C71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 xml:space="preserve">Порядок начисления оплаты труда при простое, браке и отражение их в учете. 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51" w:type="dxa"/>
          </w:tcPr>
          <w:p w:rsidR="00A25D5D" w:rsidRPr="00F13972" w:rsidRDefault="00A25D5D" w:rsidP="001C714F">
            <w:pPr>
              <w:pStyle w:val="af1"/>
              <w:suppressAutoHyphens/>
              <w:snapToGrid w:val="0"/>
              <w:spacing w:before="0" w:after="0"/>
              <w:ind w:left="0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 xml:space="preserve">Начисление оплаты труда за не проработанное время (перерывы на кормление ребенка, </w:t>
            </w:r>
            <w:r w:rsidRPr="00F33983">
              <w:rPr>
                <w:sz w:val="20"/>
                <w:szCs w:val="20"/>
              </w:rPr>
              <w:lastRenderedPageBreak/>
              <w:t>выполнение государственных и общественных обязанностей), исчисления среднего заработка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 xml:space="preserve">Особенности расчета средней заработной платы для  начисления отпускных 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88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Особенности расчета средней заработной платы для начисления пособий по временной нетрудоспособнос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и отражение его 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188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расчета пособий по беременности и родам и отражение его в учете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Порядок расчета пособий по уходу за ребенком до полутора лет,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Виды удержаний из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Учет удержаний из заработной 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Порядок расчета с работником при увольнении.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460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972">
              <w:rPr>
                <w:rFonts w:ascii="Times New Roman" w:hAnsi="Times New Roman"/>
                <w:sz w:val="20"/>
                <w:szCs w:val="20"/>
              </w:rPr>
              <w:t>Трудовой договор и договор гражданско-правового характера. Учет выплат по договорам гражданско-правового характера. Особенности оплаты труда совместителей.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F13972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b/>
                <w:sz w:val="20"/>
                <w:szCs w:val="20"/>
              </w:rPr>
            </w:pPr>
            <w:r w:rsidRPr="00F13972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1736A9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vMerge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№2. Расчет заработной платы сотрудникам организации (повременная форма оплаты труда).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13972">
              <w:rPr>
                <w:sz w:val="20"/>
                <w:szCs w:val="20"/>
              </w:rPr>
              <w:t>Практическое занятие №3. Расчет заработной платы сотрудникам организации (сдельная форма оплаты труда).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№4. Заполнение первичных документов по учету труда и его оплаты.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№5. Расчет заработной платы за сверхурочное и ночное время»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 w:rsidRPr="00F33983">
              <w:rPr>
                <w:sz w:val="20"/>
                <w:szCs w:val="20"/>
              </w:rPr>
              <w:t>Практическое занятие №6. Расчет заработной платы за работу в праздничные и выходные дни, за время нахождения в командировке.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№7</w:t>
            </w:r>
            <w:r w:rsidRPr="00F3398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Расчет заработной платы</w:t>
            </w:r>
            <w:r w:rsidRPr="00F33983">
              <w:rPr>
                <w:sz w:val="20"/>
                <w:szCs w:val="20"/>
              </w:rPr>
              <w:t xml:space="preserve"> за время нахождения в командировке.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№8</w:t>
            </w:r>
            <w:r w:rsidRPr="00F33983">
              <w:rPr>
                <w:sz w:val="20"/>
                <w:szCs w:val="20"/>
              </w:rPr>
              <w:t>. Расчет заработной платы при простое, браке и за не проработанное время.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rPr>
          <w:trHeight w:val="501"/>
        </w:trPr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№9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Расчета средней заработной платы для начисления отпускных.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№10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Расчета средней заработной платы для начисления пособий по временной нетрудоспособности, по беременности и родам.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№11</w:t>
            </w:r>
            <w:r w:rsidRPr="00F33983">
              <w:rPr>
                <w:sz w:val="20"/>
                <w:szCs w:val="20"/>
              </w:rPr>
              <w:t>.   Документальное оформление и расчет пособий по уходу за ребенком до полутора лет и отражение их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051" w:type="dxa"/>
          </w:tcPr>
          <w:p w:rsidR="00A25D5D" w:rsidRPr="00F33983" w:rsidRDefault="00A25D5D" w:rsidP="00154C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Удержания НДФЛ из заработной платы и отражение в учете соответствующих операций.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№13</w:t>
            </w:r>
            <w:r w:rsidRPr="00F33983">
              <w:rPr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sz w:val="20"/>
                <w:szCs w:val="20"/>
              </w:rPr>
              <w:t>Решение ситуационных задач по учету удержаний из заработной платы.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№14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ar-SA"/>
              </w:rPr>
              <w:t>Решение ситуационных задач по учету стандартных налоговых вычетов.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15</w:t>
            </w:r>
            <w:r w:rsidRPr="00F33983">
              <w:rPr>
                <w:sz w:val="20"/>
                <w:szCs w:val="20"/>
              </w:rPr>
              <w:t>. Полный расчет с работником при увольнении и отражение в учете.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vMerge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051" w:type="dxa"/>
          </w:tcPr>
          <w:p w:rsidR="00A25D5D" w:rsidRPr="00F33983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№16</w:t>
            </w:r>
            <w:r w:rsidRPr="00F33983">
              <w:rPr>
                <w:sz w:val="20"/>
                <w:szCs w:val="20"/>
              </w:rPr>
              <w:t xml:space="preserve">. </w:t>
            </w:r>
            <w:r w:rsidRPr="00F33983">
              <w:rPr>
                <w:rFonts w:eastAsia="Lucida Sans Unicode"/>
                <w:kern w:val="2"/>
                <w:sz w:val="20"/>
                <w:szCs w:val="20"/>
                <w:lang w:eastAsia="ar-SA"/>
              </w:rPr>
              <w:t>Заполнение бухгалтерских регистров по расчету заработной платы</w:t>
            </w:r>
          </w:p>
        </w:tc>
        <w:tc>
          <w:tcPr>
            <w:tcW w:w="992" w:type="dxa"/>
            <w:vMerge/>
            <w:shd w:val="clear" w:color="auto" w:fill="auto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2830" w:type="dxa"/>
            <w:shd w:val="clear" w:color="auto" w:fill="auto"/>
          </w:tcPr>
          <w:p w:rsidR="00A25D5D" w:rsidRPr="004B5C25" w:rsidRDefault="00A25D5D" w:rsidP="00F1397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A25D5D" w:rsidRDefault="00A25D5D" w:rsidP="00F13972">
            <w:pPr>
              <w:pStyle w:val="af1"/>
              <w:suppressAutoHyphens/>
              <w:snapToGrid w:val="0"/>
              <w:spacing w:before="0"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обучающихся</w:t>
            </w:r>
          </w:p>
          <w:p w:rsidR="00A25D5D" w:rsidRDefault="00545F73" w:rsidP="00A25D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Проверка соблюдения порядка ведения учета начислений по оплате труда.</w:t>
            </w:r>
          </w:p>
          <w:p w:rsidR="00545F73" w:rsidRPr="00A25D5D" w:rsidRDefault="00545F73" w:rsidP="00A25D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Классификация удержаний из заработной платы.</w:t>
            </w:r>
          </w:p>
        </w:tc>
        <w:tc>
          <w:tcPr>
            <w:tcW w:w="992" w:type="dxa"/>
            <w:shd w:val="clear" w:color="auto" w:fill="auto"/>
          </w:tcPr>
          <w:p w:rsidR="00A25D5D" w:rsidRPr="00F33983" w:rsidRDefault="00545F73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25D5D" w:rsidRPr="00F33983" w:rsidRDefault="00A25D5D" w:rsidP="00F1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1.3. Учет кредитов и займов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Понятие кредитов и займов и нормативное регулирование бухгалтерского учета кредитов и займов</w:t>
            </w:r>
            <w:r>
              <w:rPr>
                <w:rStyle w:val="FontStyle124"/>
                <w:rFonts w:ascii="Times New Roman" w:hAnsi="Times New Roman"/>
                <w:sz w:val="20"/>
                <w:szCs w:val="20"/>
              </w:rPr>
              <w:t>. Документальное оформление операций по получению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E56314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E56314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E931F7" w:rsidRPr="00E56314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E56314">
              <w:rPr>
                <w:rStyle w:val="FontStyle124"/>
                <w:rFonts w:ascii="Times New Roman" w:hAnsi="Times New Roman"/>
                <w:sz w:val="20"/>
                <w:szCs w:val="20"/>
              </w:rPr>
              <w:t>Синтетический и аналитический учет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Начисление и учет процентов по кредитам.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F13972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3972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6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№17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затрат по обслуживанию кредитов и займов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№18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расчетов по кредитам и займам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931F7" w:rsidRPr="00545F73" w:rsidRDefault="00545F73" w:rsidP="001736A9">
            <w:pPr>
              <w:pStyle w:val="Style45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Виды процентов по займам и кредитам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center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1.4. Учет уставного, резервного, добавочного капитала и целевого финансирования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666A4B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Понятие и состав собственного капитала организации. Понятие собственного капитала организации, его состав. 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Уставный капитал организации, порядок его формирования и изменения.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резервного и добавочного капитала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Формирование и использование резервного и добавочного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целевого финансирования Порядок поступления средств целевого финансирования.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36A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№19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уставного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rPr>
          <w:trHeight w:val="368"/>
        </w:trPr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№20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резервного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№21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хозяйственных операций по формированию и изменению добавочного капитала.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 w:val="restart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b/>
                <w:sz w:val="20"/>
                <w:szCs w:val="20"/>
              </w:rPr>
              <w:t>Тема 1.5. Учет финансовых результатов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666A4B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</w:tcPr>
          <w:p w:rsidR="00E931F7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E931F7" w:rsidRPr="00747563" w:rsidRDefault="00E931F7" w:rsidP="00E931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Понятие и классификация доходов </w:t>
            </w:r>
            <w:r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и расходов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7B375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Структура финансового результата деятельности организации. 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55" w:rsidRPr="004B5C25" w:rsidTr="00A25D5D">
        <w:tc>
          <w:tcPr>
            <w:tcW w:w="2830" w:type="dxa"/>
            <w:vMerge/>
            <w:shd w:val="clear" w:color="auto" w:fill="auto"/>
          </w:tcPr>
          <w:p w:rsidR="007B3755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B375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7B3755" w:rsidRPr="00F33983" w:rsidRDefault="007B3755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Порядок формирования финансовых результатов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финансовых результатов от обычных видов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Учет финансовых результатов по прочим видам деятельности.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Fonts w:ascii="Times New Roman" w:hAnsi="Times New Roman"/>
                <w:sz w:val="20"/>
                <w:szCs w:val="20"/>
              </w:rPr>
              <w:t>Реформация баланса.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E931F7">
        <w:trPr>
          <w:trHeight w:val="350"/>
        </w:trPr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Отражение в учете использования прибыли.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755" w:rsidRPr="004B5C25" w:rsidTr="00E931F7">
        <w:trPr>
          <w:trHeight w:val="350"/>
        </w:trPr>
        <w:tc>
          <w:tcPr>
            <w:tcW w:w="2830" w:type="dxa"/>
            <w:vMerge/>
            <w:shd w:val="clear" w:color="auto" w:fill="auto"/>
          </w:tcPr>
          <w:p w:rsidR="007B3755" w:rsidRPr="004B5C2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B3755" w:rsidRDefault="007B3755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51" w:type="dxa"/>
          </w:tcPr>
          <w:p w:rsidR="007B3755" w:rsidRPr="00F33983" w:rsidRDefault="007B3755" w:rsidP="001736A9">
            <w:pPr>
              <w:spacing w:after="0" w:line="240" w:lineRule="auto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 w:rsidRPr="007B3755">
              <w:rPr>
                <w:rStyle w:val="FontStyle124"/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Отражение финансовых результатов в бухгалтерской (финансовой) отчётности</w:t>
            </w:r>
          </w:p>
        </w:tc>
        <w:tc>
          <w:tcPr>
            <w:tcW w:w="992" w:type="dxa"/>
            <w:shd w:val="clear" w:color="auto" w:fill="auto"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B3755" w:rsidRPr="00F33983" w:rsidRDefault="007B3755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1736A9">
            <w:pPr>
              <w:spacing w:after="0" w:line="240" w:lineRule="auto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4C0719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</w:pPr>
            <w:r w:rsidRPr="004C0719">
              <w:rPr>
                <w:rStyle w:val="FontStyle124"/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931F7" w:rsidRPr="001736A9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/>
          </w:tcPr>
          <w:p w:rsidR="00E931F7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1736A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1" w:type="dxa"/>
          </w:tcPr>
          <w:p w:rsidR="00E931F7" w:rsidRPr="00F33983" w:rsidRDefault="00E931F7" w:rsidP="001736A9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</w:t>
            </w:r>
            <w:r w:rsidR="004205D0">
              <w:rPr>
                <w:rFonts w:ascii="Times New Roman" w:hAnsi="Times New Roman"/>
                <w:sz w:val="20"/>
                <w:szCs w:val="20"/>
              </w:rPr>
              <w:t>23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Расчет прибыли (убытка) по основным видам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1736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23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Учет прочих доходов и расходов.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№24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33983">
              <w:rPr>
                <w:rStyle w:val="FontStyle124"/>
                <w:rFonts w:ascii="Times New Roman" w:hAnsi="Times New Roman"/>
                <w:sz w:val="20"/>
                <w:szCs w:val="20"/>
              </w:rPr>
              <w:t>Расчет прибыли (убытка) по прочим видам деятельности организации.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51" w:type="dxa"/>
          </w:tcPr>
          <w:p w:rsidR="00E931F7" w:rsidRPr="00F33983" w:rsidRDefault="00E931F7" w:rsidP="007D46B5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№25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Отражение в учете использования нераспределенной прибыли и ее использование.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A25D5D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51" w:type="dxa"/>
          </w:tcPr>
          <w:p w:rsidR="00E931F7" w:rsidRPr="00F33983" w:rsidRDefault="00E931F7" w:rsidP="00921981">
            <w:pPr>
              <w:pStyle w:val="Style45"/>
              <w:spacing w:after="0" w:line="240" w:lineRule="auto"/>
              <w:jc w:val="both"/>
              <w:rPr>
                <w:rStyle w:val="FontStyle124"/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 26</w:t>
            </w:r>
            <w:r w:rsidRPr="00F33983">
              <w:rPr>
                <w:rFonts w:ascii="Times New Roman" w:hAnsi="Times New Roman"/>
                <w:sz w:val="20"/>
                <w:szCs w:val="20"/>
              </w:rPr>
              <w:t>. Решение ситуационных задач по форм</w:t>
            </w:r>
            <w:r>
              <w:rPr>
                <w:rFonts w:ascii="Times New Roman" w:hAnsi="Times New Roman"/>
                <w:sz w:val="20"/>
                <w:szCs w:val="20"/>
              </w:rPr>
              <w:t>ированию финансового результата</w:t>
            </w:r>
          </w:p>
        </w:tc>
        <w:tc>
          <w:tcPr>
            <w:tcW w:w="992" w:type="dxa"/>
            <w:vMerge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31F7" w:rsidRPr="004B5C25" w:rsidTr="004205D0">
        <w:tc>
          <w:tcPr>
            <w:tcW w:w="2830" w:type="dxa"/>
            <w:vMerge/>
            <w:shd w:val="clear" w:color="auto" w:fill="auto"/>
          </w:tcPr>
          <w:p w:rsidR="00E931F7" w:rsidRPr="004B5C25" w:rsidRDefault="00E931F7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E931F7" w:rsidRPr="00E931F7" w:rsidRDefault="00E931F7" w:rsidP="00921981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931F7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E931F7" w:rsidRDefault="00545F73" w:rsidP="00921981">
            <w:pPr>
              <w:pStyle w:val="Style45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F73">
              <w:rPr>
                <w:rFonts w:ascii="Times New Roman" w:hAnsi="Times New Roman"/>
                <w:sz w:val="20"/>
                <w:szCs w:val="20"/>
              </w:rPr>
              <w:t>Формирование финансового результата организации</w:t>
            </w:r>
          </w:p>
        </w:tc>
        <w:tc>
          <w:tcPr>
            <w:tcW w:w="992" w:type="dxa"/>
            <w:shd w:val="clear" w:color="auto" w:fill="auto"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E931F7" w:rsidRPr="00F33983" w:rsidRDefault="00E931F7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63D36" w:rsidTr="00A25D5D">
        <w:tc>
          <w:tcPr>
            <w:tcW w:w="2830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Раздел ПМ 2. Проведение инвентаризации и проверка действительного соответствия фактических данных инвентаризации данным учета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D5D" w:rsidRPr="00463D36" w:rsidTr="00A25D5D">
        <w:tc>
          <w:tcPr>
            <w:tcW w:w="2830" w:type="dxa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МДК 02.02 Бухгалтерская технология проведения и оформления инвентаризации</w:t>
            </w:r>
          </w:p>
        </w:tc>
        <w:tc>
          <w:tcPr>
            <w:tcW w:w="8760" w:type="dxa"/>
            <w:gridSpan w:val="3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25D5D" w:rsidRPr="00463D36" w:rsidRDefault="00A25D5D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Тема 2.1 Организация, техника и методика проведения инвентаризации и отражение ее в учете</w:t>
            </w: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7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Нормативные документы, регулирующие порядок проведения инвентаризации имущества. Цели и задачи проведения инвентаризации имущества и обязательств организации. Виды инвентаризации имущества и обязательств организации. Этапы проведения инвентаризации.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ОК 09-11.</w:t>
            </w: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7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>Документальное оформление и порядок проведения инвентаризации имущества.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3D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7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Определение и отражение в учете результатов инвентаризации. 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4205D0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463D36">
            <w:pPr>
              <w:pStyle w:val="1f7"/>
              <w:spacing w:before="0" w:beforeAutospacing="0" w:after="0" w:afterAutospacing="0"/>
              <w:rPr>
                <w:b/>
                <w:color w:val="000000"/>
                <w:sz w:val="20"/>
              </w:rPr>
            </w:pPr>
            <w:r w:rsidRPr="008F79B4">
              <w:rPr>
                <w:b/>
                <w:color w:val="000000"/>
                <w:sz w:val="20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9B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8F79B4" w:rsidRPr="00463D36" w:rsidTr="008F79B4">
        <w:trPr>
          <w:trHeight w:val="561"/>
        </w:trPr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3D36">
              <w:rPr>
                <w:rFonts w:ascii="Times New Roman" w:hAnsi="Times New Roman"/>
                <w:color w:val="000000"/>
                <w:sz w:val="20"/>
                <w:szCs w:val="24"/>
              </w:rPr>
              <w:t>Практическое занятие № 1«Выполнение работ по разработке плана мероприятий по подготовке к проведению инвентаризации имущества и обязательств организации»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8F79B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63D36">
              <w:rPr>
                <w:rFonts w:ascii="Times New Roman" w:hAnsi="Times New Roman"/>
                <w:color w:val="000000"/>
                <w:sz w:val="20"/>
                <w:szCs w:val="24"/>
              </w:rPr>
              <w:t>Практическое занятие №2 «Выполнение работ по отражению результатов инвентаризации»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4205D0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8F79B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8F79B4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</w:tcPr>
          <w:p w:rsidR="008F79B4" w:rsidRPr="008F79B4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2.2. Инвентаризация отдельных видов имущества и финансовых </w:t>
            </w: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обязательств</w:t>
            </w:r>
          </w:p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7D4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ОК 09-11.</w:t>
            </w: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 и оформление результатов инвентаризации материально-производственных запасов..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7"/>
              <w:spacing w:before="0" w:beforeAutospacing="0" w:after="0" w:afterAutospacing="0"/>
              <w:rPr>
                <w:sz w:val="20"/>
              </w:rPr>
            </w:pPr>
            <w:r w:rsidRPr="00463D36">
              <w:rPr>
                <w:color w:val="000000"/>
                <w:sz w:val="20"/>
              </w:rPr>
              <w:t>Порядок проведения  и оформления инвентаризации незавершённого производства.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pStyle w:val="1f7"/>
              <w:spacing w:before="0" w:beforeAutospacing="0" w:after="0" w:afterAutospacing="0"/>
              <w:rPr>
                <w:color w:val="000000"/>
                <w:sz w:val="20"/>
              </w:rPr>
            </w:pPr>
            <w:r w:rsidRPr="00463D36">
              <w:rPr>
                <w:color w:val="000000"/>
                <w:sz w:val="20"/>
              </w:rPr>
              <w:t xml:space="preserve">Порядок проведения </w:t>
            </w:r>
            <w:r w:rsidRPr="00463D36">
              <w:rPr>
                <w:sz w:val="20"/>
                <w:szCs w:val="20"/>
              </w:rPr>
              <w:t>инвентаризации</w:t>
            </w:r>
            <w:r w:rsidRPr="00463D36">
              <w:rPr>
                <w:color w:val="000000"/>
                <w:sz w:val="20"/>
              </w:rPr>
              <w:t xml:space="preserve"> и оформления результатов инвентаризации кассы и  средств на счетах в банке.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расчетов. Порядок выявления задолженности, нереальной к взысканию.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инвентаризации дебиторской и кредиторской задолженности экономического субъекта.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расчетов с подотчётными лицами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 и оформление результатов инвентаризации основных средств.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Порядок проведения и оформления результатов инвентаризации недостач и потерь от порчи ценностей.</w:t>
            </w:r>
          </w:p>
        </w:tc>
        <w:tc>
          <w:tcPr>
            <w:tcW w:w="992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63D36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3D3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vMerge/>
          </w:tcPr>
          <w:p w:rsidR="008F79B4" w:rsidRPr="00463D36" w:rsidRDefault="008F79B4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№3. Отражение в учете результатов инвентаризации материально-производственных запасов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№4. Составление первичных документов по результатам инвентаризации материально-производственных запасов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№5. Проведение инвентаризации кассы и составление Акта инвентаризации наличных денежных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№6. Отражение в учете результатов инвентаризации основных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№7. Составление первичных документов по результатам инвентаризации основных средств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63D36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№8. Отражение в учете результатов инвентаризации нематериальных активов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B5C25" w:rsidTr="00A25D5D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42" w:type="dxa"/>
            <w:gridSpan w:val="2"/>
            <w:shd w:val="clear" w:color="auto" w:fill="auto"/>
          </w:tcPr>
          <w:p w:rsidR="008F79B4" w:rsidRPr="001020F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D36">
              <w:rPr>
                <w:rFonts w:ascii="Times New Roman" w:hAnsi="Times New Roman"/>
                <w:sz w:val="20"/>
                <w:szCs w:val="20"/>
              </w:rPr>
              <w:t>Практическое занятие №9. Отражение на счетах бухгалтерского учета результатов инвентаризации дебиторской и кредиторской задолженности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79B4" w:rsidRPr="004B5C25" w:rsidTr="004205D0">
        <w:tc>
          <w:tcPr>
            <w:tcW w:w="2830" w:type="dxa"/>
            <w:vMerge/>
            <w:shd w:val="clear" w:color="auto" w:fill="auto"/>
          </w:tcPr>
          <w:p w:rsidR="008F79B4" w:rsidRPr="00463D36" w:rsidRDefault="008F79B4" w:rsidP="00463D3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60" w:type="dxa"/>
            <w:gridSpan w:val="3"/>
            <w:shd w:val="clear" w:color="auto" w:fill="auto"/>
          </w:tcPr>
          <w:p w:rsidR="008F79B4" w:rsidRPr="008F79B4" w:rsidRDefault="008F79B4" w:rsidP="00463D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9B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8F79B4" w:rsidRPr="00463D36" w:rsidRDefault="008F79B4" w:rsidP="00463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Самостоятельный поиск информации в справочной информационно-правовой системе «Гарант», «КонсультантПлюс»</w:t>
            </w:r>
          </w:p>
        </w:tc>
        <w:tc>
          <w:tcPr>
            <w:tcW w:w="992" w:type="dxa"/>
            <w:shd w:val="clear" w:color="auto" w:fill="auto"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8F79B4" w:rsidRPr="001736A9" w:rsidRDefault="008F79B4" w:rsidP="00463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42B64" w:rsidTr="00A25D5D">
        <w:tc>
          <w:tcPr>
            <w:tcW w:w="11590" w:type="dxa"/>
            <w:gridSpan w:val="4"/>
            <w:shd w:val="clear" w:color="auto" w:fill="auto"/>
          </w:tcPr>
          <w:p w:rsidR="00A25D5D" w:rsidRDefault="00A25D5D" w:rsidP="005B09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42B64">
              <w:rPr>
                <w:rFonts w:ascii="Times New Roman" w:hAnsi="Times New Roman"/>
                <w:b/>
                <w:sz w:val="20"/>
                <w:szCs w:val="20"/>
              </w:rPr>
              <w:t>Учебная практика по ПМ.02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47299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Оформление первичной учетной документации при приеме работника по трудовому договору и при его перемещении (приказы, трудовой договор, личная карточка работника). </w:t>
            </w:r>
          </w:p>
          <w:p w:rsidR="00A25D5D" w:rsidRPr="00472996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Ознакомление с действующими Положением об оплате труда и должностными инструкциями бухгалтера по зарплате.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табеля использования рабочего времени.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Начисления заработной платы, пособий за счет ФСС. Отражение их в учете.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Расчет сумм  удержаний из заработной платы (обязательные удержания и удержания по инициативе организации) и отражение их в учете.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Оформление расчетной, платежной ведомостей и лицевых счетов работников организации.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Отражение в учете начисления   отпускных, компенсации за неиспользованный отпуск. 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Оформление записки-расчёт о предоставленном отпуске. Порядок начисления, перечисления страховых взносов в ФСС и ФСНС , отражение их в учете. Порядок начисления, перечисления страховых взносов в ПФ, ФФОМС и отражение их в учете. </w:t>
            </w:r>
          </w:p>
          <w:p w:rsidR="00A25D5D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сводных учетных регистров по расчетам с внебюджетными фондами. </w:t>
            </w:r>
          </w:p>
          <w:p w:rsidR="00A25D5D" w:rsidRPr="00472996" w:rsidRDefault="00A25D5D" w:rsidP="0047299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>Документальное оформление и отражение в учете расчетов с поставщиками и подрядчиками. Документальное оформление и отражение в учете расчетов с разными кредиторами.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расчетов по кредитным операциям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полной себестоимости продукции от основной деятельности организации.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и учет конечного финансового результата.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Определение целей и задач проведения инвентаризации имущества, приемы физического подсчета, классификации.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Порядок проведения инвентаризации имущества и обязательств.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Задачи и состав инвентаризационной комиссии. Процесс подготовки к инвентаризации.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Подготовка регистров аналитического учета по местам хранения имущества.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результатов инвентаризации основных средств.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Документальное оформление и отражение в учете результатов инвентаризации материально-производственных запасов.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бухгалтерских проводок и рассмотрение производственных ситуаций по учету переоценки материальных ценностей.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Закрытие счетов, сверка данных синтетического и аналитического учета за отчетный период. </w:t>
            </w:r>
          </w:p>
          <w:p w:rsidR="00A25D5D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 xml:space="preserve">Составление шахматной оборотной ведомостей за отчетный квартал. </w:t>
            </w:r>
          </w:p>
          <w:p w:rsidR="00A25D5D" w:rsidRPr="00442B64" w:rsidRDefault="00A25D5D" w:rsidP="004729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2996">
              <w:rPr>
                <w:rFonts w:ascii="Times New Roman" w:hAnsi="Times New Roman"/>
                <w:sz w:val="20"/>
                <w:szCs w:val="20"/>
              </w:rPr>
              <w:t>Составление оборотно-сальдовой ведомостей за отчетный квартал.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8" w:type="dxa"/>
          </w:tcPr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>ПК 2.1- 2.7.</w:t>
            </w:r>
          </w:p>
          <w:p w:rsidR="008F79B4" w:rsidRP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9B4">
              <w:rPr>
                <w:rFonts w:ascii="Times New Roman" w:hAnsi="Times New Roman"/>
                <w:sz w:val="20"/>
                <w:szCs w:val="20"/>
              </w:rPr>
              <w:t xml:space="preserve">ОК 01-05, </w:t>
            </w:r>
            <w:r w:rsidRPr="008F79B4">
              <w:rPr>
                <w:rFonts w:ascii="Times New Roman" w:hAnsi="Times New Roman"/>
                <w:sz w:val="20"/>
                <w:szCs w:val="20"/>
              </w:rPr>
              <w:br/>
              <w:t>ОК 09-11.</w:t>
            </w:r>
          </w:p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42B64" w:rsidTr="00A25D5D">
        <w:tc>
          <w:tcPr>
            <w:tcW w:w="11590" w:type="dxa"/>
            <w:gridSpan w:val="4"/>
            <w:shd w:val="clear" w:color="auto" w:fill="auto"/>
          </w:tcPr>
          <w:p w:rsidR="00A25D5D" w:rsidRPr="00442B64" w:rsidRDefault="00A25D5D" w:rsidP="005B09A1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Производственная практика по ПМ.02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11590" w:type="dxa"/>
            <w:gridSpan w:val="4"/>
            <w:shd w:val="clear" w:color="auto" w:fill="auto"/>
          </w:tcPr>
          <w:p w:rsidR="00A25D5D" w:rsidRPr="00442B64" w:rsidRDefault="00A25D5D" w:rsidP="005B09A1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/>
                <w:bCs/>
                <w:sz w:val="20"/>
                <w:szCs w:val="20"/>
              </w:rPr>
              <w:t>Виды работ по ПМ.02: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и изучение формирования учетной политики организации.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Ознакомление с организацией бухгалтерского учета и структурой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личного состава, по учету использования рабочего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Заполнение документов по учету личного состава, по учету использования рабочего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численности работников, учету отработанного времени и выработки.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порядка начисления заработной платы и ее учета при различных видах, формах и системах оплаты труда. 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заработной платы работникам в зависимости от вида заработной платы и формы оплаты труда, отражение в учете соответствующих операций.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первичных документов по учету оплаты труда при сменном графике работы.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начисленной заработной платы.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заработной платы за неотработанное время.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Начисление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пособий по временной нетрудоспособности.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lastRenderedPageBreak/>
              <w:t>Изучение особенностей расчета пособий в связи с материнством.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 пособий в связи с материнством.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пособий по временной нетрудоспособности от несчастных случаев на производстве и профессиональных заболеваний.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отражения в учете </w:t>
            </w:r>
            <w:r w:rsidRPr="00442B64">
              <w:rPr>
                <w:rFonts w:ascii="Times New Roman" w:hAnsi="Times New Roman"/>
                <w:sz w:val="20"/>
                <w:szCs w:val="20"/>
              </w:rPr>
              <w:t>использования средств внебюджетных фондов.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особенностей расчета 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Начисление </w:t>
            </w: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премий, доплат и надбавок.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Определение суммы удержаний из заработной платы, отражение в учете соответствующих операций.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Начисление и документальное оформление доходов, не облагаемых НДФЛ.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 удержаний из заработной платы.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синтетического учета труда и заработной платы и расчетов с персоналом по оплате труда.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нормативных документов по учету кредитов банков.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Изучение нормативных документов по учету займов.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получения, использования и возврата кредита (займа), привлеченного экономическим субъектом под соответствующие нужды.</w:t>
            </w:r>
          </w:p>
          <w:p w:rsidR="00A25D5D" w:rsidRPr="00442B64" w:rsidRDefault="00A25D5D" w:rsidP="005B09A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</w:pPr>
            <w:r w:rsidRPr="00442B64">
              <w:rPr>
                <w:rStyle w:val="FontStyle124"/>
                <w:rFonts w:ascii="Times New Roman" w:eastAsia="Lucida Sans Unicode" w:hAnsi="Times New Roman"/>
                <w:bCs/>
                <w:kern w:val="2"/>
                <w:sz w:val="20"/>
                <w:szCs w:val="20"/>
                <w:lang w:eastAsia="ar-SA"/>
              </w:rPr>
              <w:t>Документальное оформление начисления процентов по займам и кредитам.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Документальное оформление получения и возврата кредитов и займов.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уставного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резервного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формированию и изменению добавочного капитала.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процесса формирования и изменения собственного капитала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деятельности экономического субъекта в зависимости от вида деятельности.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использования прибыли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расчетов с учредителями.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 по учету собственных акций.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начисления и выплаты дивидендов.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от обычных видов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от обычных видов деятельности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 xml:space="preserve">Изучение нормативных документов по формированию финансовых результатов по прочим видам деятельности экономического субъекта. 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финансовых результатов по прочим видам деятельности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документов, регламентирующих порядок целевого финансирования экономических субъектов.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целевого финансирования.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доходов будущих периодов.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Отражение в учете экономического субъекта образования и использования резерва по сомнительным долгам.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Изучение нормативных документов, регламентирующих порядок проведения инвентаризации.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Подготовка документов для проведения инвентаризации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активов и обязательств экономического субъекта.</w:t>
            </w:r>
          </w:p>
          <w:p w:rsidR="00A25D5D" w:rsidRPr="00442B64" w:rsidRDefault="00A25D5D" w:rsidP="005B09A1">
            <w:pPr>
              <w:pStyle w:val="Style36"/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</w:pPr>
            <w:r w:rsidRPr="00442B64">
              <w:rPr>
                <w:rStyle w:val="FontStyle124"/>
                <w:rFonts w:ascii="Times New Roman" w:hAnsi="Times New Roman"/>
                <w:sz w:val="20"/>
                <w:szCs w:val="20"/>
              </w:rPr>
              <w:t xml:space="preserve">Участие в работе комиссии по инвентаризации имущества и обязательств </w:t>
            </w:r>
            <w:r w:rsidRPr="00442B64">
              <w:rPr>
                <w:rStyle w:val="FontStyle124"/>
                <w:rFonts w:ascii="Times New Roman" w:hAnsi="Times New Roman"/>
                <w:bCs/>
                <w:sz w:val="20"/>
                <w:szCs w:val="20"/>
              </w:rPr>
              <w:t>экономического субъекта.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внеоборотных активов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и переоценке материально - производственных запасов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Отражение в учете убытков от недостачи товара, переданного на ответственное хранение.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sz w:val="20"/>
                <w:szCs w:val="20"/>
              </w:rPr>
              <w:t>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кассы, денежных документов и бланков документов строгой отчетности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дебиторской и кредиторской задолженности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покупателями, поставщиками и прочими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дебиторами и кредиторами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подотчетными лицами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бюджетом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бухгалтерских проводок по списанию недостач в зависимости от причин их возникновения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сличительных ведомостей и установление соответствия данных о фактическом наличии средств данным бухгалтерского учета.</w:t>
            </w:r>
          </w:p>
          <w:p w:rsidR="00A25D5D" w:rsidRPr="00442B64" w:rsidRDefault="00A25D5D" w:rsidP="005B09A1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color w:val="000000"/>
                <w:sz w:val="20"/>
                <w:szCs w:val="20"/>
              </w:rPr>
            </w:pPr>
            <w:r w:rsidRPr="00442B64">
              <w:rPr>
                <w:rFonts w:ascii="Times New Roman" w:hAnsi="Times New Roman"/>
                <w:color w:val="000000"/>
                <w:sz w:val="20"/>
                <w:szCs w:val="20"/>
              </w:rPr>
              <w:t>Документальное оформление результатов инвентаризации активов и обязательств экономического субъекта.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F79B4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2.1- 2.7.</w:t>
            </w:r>
          </w:p>
          <w:p w:rsidR="008F79B4" w:rsidRPr="00747563" w:rsidRDefault="008F79B4" w:rsidP="008F7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9-11.</w:t>
            </w:r>
          </w:p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5D5D" w:rsidRPr="004B5C25" w:rsidTr="00A25D5D">
        <w:tc>
          <w:tcPr>
            <w:tcW w:w="11590" w:type="dxa"/>
            <w:gridSpan w:val="4"/>
            <w:shd w:val="clear" w:color="auto" w:fill="auto"/>
          </w:tcPr>
          <w:p w:rsidR="00A25D5D" w:rsidRPr="004B5C25" w:rsidRDefault="00A25D5D" w:rsidP="005B09A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4B5C2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25D5D" w:rsidRPr="00442B64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2268" w:type="dxa"/>
          </w:tcPr>
          <w:p w:rsidR="00A25D5D" w:rsidRDefault="00A25D5D" w:rsidP="005B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B5C25" w:rsidRPr="004B5C25" w:rsidRDefault="004B5C25" w:rsidP="004B5C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B5C25" w:rsidRPr="004B5C25" w:rsidSect="00066FBC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9D1EEF" w:rsidRDefault="003F7AEF" w:rsidP="009D1EEF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9D1EEF" w:rsidRPr="00747563">
        <w:rPr>
          <w:rFonts w:ascii="Times New Roman" w:hAnsi="Times New Roman"/>
          <w:b/>
          <w:bCs/>
          <w:sz w:val="24"/>
          <w:szCs w:val="24"/>
        </w:rPr>
        <w:t>. УСЛОВИЯ РЕАЛИЗАЦИИ ПРОГРАММЫ ПРОФЕССИОНАЛЬНОГО МОДУЛЯ</w:t>
      </w:r>
    </w:p>
    <w:p w:rsidR="00A53DE9" w:rsidRPr="00747563" w:rsidRDefault="003F7AE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.1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профессионального модуля предусмотрены следующие специальные помещения: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Учебная лаборатория</w:t>
      </w:r>
      <w:r w:rsidRPr="00747563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747563">
        <w:rPr>
          <w:rFonts w:ascii="Times New Roman" w:hAnsi="Times New Roman"/>
          <w:bCs/>
          <w:sz w:val="24"/>
          <w:szCs w:val="24"/>
        </w:rPr>
        <w:t xml:space="preserve">оснащенный оборудованием: 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рабочие места по количеству обучающихся;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наглядные пособия (бланки документов, образцы оформления документов и т.п.);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комплект учебно-методической документации.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техническими средства обучения:</w:t>
      </w:r>
    </w:p>
    <w:p w:rsidR="00A53DE9" w:rsidRPr="00747563" w:rsidRDefault="001C714F" w:rsidP="00A53DE9">
      <w:pPr>
        <w:pStyle w:val="af1"/>
        <w:suppressAutoHyphens/>
        <w:spacing w:before="0" w:after="0"/>
        <w:ind w:left="567"/>
        <w:jc w:val="both"/>
      </w:pPr>
      <w:r>
        <w:t>- пакетами</w:t>
      </w:r>
      <w:r w:rsidR="00A53DE9" w:rsidRPr="00747563">
        <w:t xml:space="preserve"> лицензионных программ (по выбору образовательной организации)</w:t>
      </w:r>
      <w:r w:rsidR="00A53DE9" w:rsidRPr="00747563">
        <w:rPr>
          <w:bCs/>
        </w:rPr>
        <w:t xml:space="preserve">: </w:t>
      </w:r>
      <w:r w:rsidR="00A53DE9" w:rsidRPr="00747563">
        <w:t>MS Office 2016, СПС КонсультантПлюс, ГАРАНТ, б</w:t>
      </w:r>
      <w:r w:rsidR="00A53DE9" w:rsidRPr="00747563">
        <w:rPr>
          <w:rStyle w:val="affffff2"/>
          <w:b w:val="0"/>
          <w:shd w:val="clear" w:color="auto" w:fill="FFFFFF"/>
        </w:rPr>
        <w:t>ухгалтерская справочная система (БСС) «Система Главбух»,</w:t>
      </w:r>
      <w:r w:rsidR="00A53DE9" w:rsidRPr="00747563">
        <w:t xml:space="preserve"> «1С» (серия программ «1С: Бухгалтерия»), «АйТи» (семейство «БОСС»), «Атлант –Информ» (серия «Аккорд»), «Галактика – Парус» (серия программ «Галактика» и «Парус»), «ДИЦ» («Турбо – бухгалтер»), «Интеллект – сервис» (серия «БЭСТ»), «Инфин» (серия программных продуктов от «мини» до «макси»), «Информатик» («Инфо – бухгалтер»), «Инфософт» («Интегратор»), «Омега» (серия «Abacus»), «Цифей» («Эталон») и «R-Style Software Lab» («Универсальная бухгалтерия Кирилла и Мефодия», серия RS-Balance); </w:t>
      </w:r>
    </w:p>
    <w:p w:rsidR="00A53DE9" w:rsidRPr="00747563" w:rsidRDefault="00A53DE9" w:rsidP="00A53DE9">
      <w:pPr>
        <w:suppressAutoHyphens/>
        <w:spacing w:after="0" w:line="240" w:lineRule="auto"/>
        <w:ind w:left="1135" w:hanging="1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 xml:space="preserve"> - мультимедиапроектор;</w:t>
      </w:r>
    </w:p>
    <w:p w:rsidR="00A53DE9" w:rsidRPr="00747563" w:rsidRDefault="00A53DE9" w:rsidP="00A53DE9">
      <w:pPr>
        <w:suppressAutoHyphens/>
        <w:spacing w:after="0" w:line="240" w:lineRule="auto"/>
        <w:ind w:left="1135" w:hanging="1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bCs/>
          <w:sz w:val="24"/>
          <w:szCs w:val="24"/>
        </w:rPr>
        <w:t>- интерактивная доска или экран.</w:t>
      </w:r>
    </w:p>
    <w:p w:rsidR="00A53DE9" w:rsidRPr="00747563" w:rsidRDefault="00A53DE9" w:rsidP="00A53D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</w:t>
      </w:r>
      <w:r w:rsidR="001C714F">
        <w:rPr>
          <w:rFonts w:ascii="Times New Roman" w:hAnsi="Times New Roman"/>
          <w:sz w:val="24"/>
          <w:szCs w:val="24"/>
        </w:rPr>
        <w:t>.</w:t>
      </w:r>
    </w:p>
    <w:p w:rsidR="00CD435F" w:rsidRDefault="00CD435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3DE9" w:rsidRPr="00747563" w:rsidRDefault="003F7AEF" w:rsidP="00A53D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.2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Бюджетный кодекс Росс</w:t>
      </w:r>
      <w:r w:rsidR="00723EC8">
        <w:rPr>
          <w:rFonts w:ascii="Times New Roman" w:eastAsia="Calibri" w:hAnsi="Times New Roman"/>
          <w:sz w:val="24"/>
          <w:szCs w:val="24"/>
        </w:rPr>
        <w:t>ийской Федерации от 31.07.1998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145-ФЗ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Кодекс Российской Федерации об административных правонарушениях  от 30.12.2001</w:t>
      </w:r>
      <w:r w:rsidR="00723EC8">
        <w:rPr>
          <w:rFonts w:ascii="Times New Roman" w:eastAsia="Calibri" w:hAnsi="Times New Roman"/>
          <w:sz w:val="24"/>
          <w:szCs w:val="24"/>
        </w:rPr>
        <w:t xml:space="preserve">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195-ФЗ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Таможенный кодекс Таможенного союза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Трудовой кодекс Росси</w:t>
      </w:r>
      <w:r w:rsidR="00723EC8">
        <w:rPr>
          <w:rFonts w:ascii="Times New Roman" w:eastAsia="Calibri" w:hAnsi="Times New Roman"/>
          <w:sz w:val="24"/>
          <w:szCs w:val="24"/>
        </w:rPr>
        <w:t xml:space="preserve">йской Федерации от 30.12.2001 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197-ФЗ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Уголовный кодекс Российской Федерации от 13.06.1996 </w:t>
      </w:r>
      <w:r w:rsidR="00723EC8">
        <w:rPr>
          <w:rFonts w:ascii="Times New Roman" w:eastAsia="Calibri" w:hAnsi="Times New Roman"/>
          <w:sz w:val="24"/>
          <w:szCs w:val="24"/>
        </w:rPr>
        <w:t xml:space="preserve">№ </w:t>
      </w:r>
      <w:r w:rsidRPr="00747563">
        <w:rPr>
          <w:rFonts w:ascii="Times New Roman" w:eastAsia="Calibri" w:hAnsi="Times New Roman"/>
          <w:sz w:val="24"/>
          <w:szCs w:val="24"/>
        </w:rPr>
        <w:t>63-ФЗ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24.07.1998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>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07.08.2001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>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15.12.2001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167-ФЗ (действующая редакция)  «Об обязательном пенсионном страховании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26.10.2002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127-ФЗ (действующая редакция) «О несостоятельности (банкротстве);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10.12.2003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173-ФЗ (действующая редакция) «О валютном регулировании и валютном контроле»;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29.07.2004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98-ФЗ (действующая редакция) «О коммерческой тайне»;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27.07.2006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152-ФЗ (действующая редакция) «О персональных данных»;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29.12.2006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30.12.2008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307-ФЗ (действующая редакция) «Об аудиторской деятельности»;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27.07.2010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208-ФЗ (действующая редакция) «О консолидированной финансовой отчетности»;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</w:t>
      </w:r>
      <w:r w:rsidR="00723EC8">
        <w:rPr>
          <w:rFonts w:ascii="Times New Roman" w:eastAsia="Calibri" w:hAnsi="Times New Roman"/>
          <w:sz w:val="24"/>
          <w:szCs w:val="24"/>
        </w:rPr>
        <w:t>ральный закон от 27.11.2010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311-ФЗ (действующая редакция) «О таможенном регулировании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</w:t>
      </w:r>
      <w:r w:rsidR="00723EC8">
        <w:rPr>
          <w:rFonts w:ascii="Times New Roman" w:eastAsia="Calibri" w:hAnsi="Times New Roman"/>
          <w:sz w:val="24"/>
          <w:szCs w:val="24"/>
        </w:rPr>
        <w:t>едеральный закон от 29.11.2010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326-ФЗ (действующая редакция) «Об обязательном медицинском страховании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Федеральный з</w:t>
      </w:r>
      <w:r w:rsidR="00723EC8">
        <w:rPr>
          <w:rFonts w:ascii="Times New Roman" w:eastAsia="Calibri" w:hAnsi="Times New Roman"/>
          <w:sz w:val="24"/>
          <w:szCs w:val="24"/>
        </w:rPr>
        <w:t>акон от 06.12.2011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402-ФЗ «О бухгалтерском учете»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Правительст</w:t>
      </w:r>
      <w:r w:rsidR="00723EC8">
        <w:rPr>
          <w:rFonts w:ascii="Times New Roman" w:eastAsia="Calibri" w:hAnsi="Times New Roman"/>
          <w:sz w:val="24"/>
          <w:szCs w:val="24"/>
        </w:rPr>
        <w:t>ва РФ в 3 частях от 01.01.2002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 «О Классификации основных средств, включаемых в амортизационные группы»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Постановление Правительс</w:t>
      </w:r>
      <w:r w:rsidR="00723EC8">
        <w:rPr>
          <w:rFonts w:ascii="Times New Roman" w:eastAsia="Calibri" w:hAnsi="Times New Roman"/>
          <w:sz w:val="24"/>
          <w:szCs w:val="24"/>
        </w:rPr>
        <w:t>тва РФ от 15.06.2007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«Учетная политика организации» (ПБУ 1/2008),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06.10.2008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договоров строительного  подряда» (ПБУ 2/2008),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24.10.2008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116н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активов и обязательств, стоимость которых выражена в иностранной валюте» (ПБУ 3/2006),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27.11.2006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154н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«Бухгалтерская отчетность     организации» (ПБУ 4/99),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06.07.1999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материально-производственных запасов» (ПБУ 5/01),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09.06.2001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44н (действующая редакция 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основных средств» (ПБУ 6/01),    утв. приказом Минфина Росси</w:t>
      </w:r>
      <w:r w:rsidR="00723EC8">
        <w:rPr>
          <w:rFonts w:ascii="Times New Roman" w:eastAsia="Calibri" w:hAnsi="Times New Roman"/>
          <w:sz w:val="24"/>
          <w:szCs w:val="24"/>
        </w:rPr>
        <w:t>и от 30.03.2001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26н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«События после отчетной даты»  (ПБУ 7/98), утв. 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25.11.1998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56н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Положение по бухгалтерскому учету «Оценочные обязательства, условные обязательства и условные активы» (ПБУ 8/2010),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13.12.2010 №</w:t>
      </w:r>
      <w:r w:rsidRPr="00747563">
        <w:rPr>
          <w:rFonts w:ascii="Times New Roman" w:eastAsia="Calibri" w:hAnsi="Times New Roman"/>
          <w:sz w:val="24"/>
          <w:szCs w:val="24"/>
        </w:rPr>
        <w:t>167н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«Доходы организации» (ПБУ 9/99),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06.05.1999 №</w:t>
      </w:r>
      <w:r w:rsidRPr="00747563">
        <w:rPr>
          <w:rFonts w:ascii="Times New Roman" w:eastAsia="Calibri" w:hAnsi="Times New Roman"/>
          <w:sz w:val="24"/>
          <w:szCs w:val="24"/>
        </w:rPr>
        <w:t>32н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«Расходы организации»(ПБУ 10/99),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06.05.1999 №</w:t>
      </w:r>
      <w:r w:rsidRPr="00747563">
        <w:rPr>
          <w:rFonts w:ascii="Times New Roman" w:eastAsia="Calibri" w:hAnsi="Times New Roman"/>
          <w:sz w:val="24"/>
          <w:szCs w:val="24"/>
        </w:rPr>
        <w:t>33н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 связанных сторонах»     (ПБУ 11/2008),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29.04.2008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48н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по сегментам» (ПБУ 12/2010),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08.11.2010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143н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государственной помощи» ПБУ 13/2000,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16.10.2000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92н 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нематериальных активов» (ПБУ 14/2007),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27.12.2007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153н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по займам и кредитам» (ПБУ 15/2008),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06.10.2008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107н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«Информация по прекращаемой деятельности» (ПБУ 16/02), утв. приказом </w:t>
      </w:r>
      <w:r w:rsidR="00723EC8">
        <w:rPr>
          <w:rFonts w:ascii="Times New Roman" w:eastAsia="Calibri" w:hAnsi="Times New Roman"/>
          <w:sz w:val="24"/>
          <w:szCs w:val="24"/>
        </w:rPr>
        <w:t>Минфина России от 02.07.2002     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66н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19.11.2002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115н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«Учет расчетов по налогу на прибыль организаций» (ПБУ 18/02), утв. приказом Минфина России от 19.11.2002 </w:t>
      </w:r>
      <w:r w:rsidR="00723EC8">
        <w:rPr>
          <w:rFonts w:ascii="Times New Roman" w:eastAsia="Calibri" w:hAnsi="Times New Roman"/>
          <w:sz w:val="24"/>
          <w:szCs w:val="24"/>
        </w:rPr>
        <w:t>№</w:t>
      </w:r>
      <w:r w:rsidRPr="00747563">
        <w:rPr>
          <w:rFonts w:ascii="Times New Roman" w:eastAsia="Calibri" w:hAnsi="Times New Roman"/>
          <w:sz w:val="24"/>
          <w:szCs w:val="24"/>
        </w:rPr>
        <w:t>114н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финансовых вложений» (ПБУ 19/02), утв. приказом</w:t>
      </w:r>
      <w:r w:rsidR="00723EC8">
        <w:rPr>
          <w:rFonts w:ascii="Times New Roman" w:eastAsia="Calibri" w:hAnsi="Times New Roman"/>
          <w:sz w:val="24"/>
          <w:szCs w:val="24"/>
        </w:rPr>
        <w:t xml:space="preserve"> Минфина России от 10.12.2002 №</w:t>
      </w:r>
      <w:r w:rsidRPr="00747563">
        <w:rPr>
          <w:rFonts w:ascii="Times New Roman" w:eastAsia="Calibri" w:hAnsi="Times New Roman"/>
          <w:sz w:val="24"/>
          <w:szCs w:val="24"/>
        </w:rPr>
        <w:t>126н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«Информация об участии в совместной деятельности» (ПБУ 20/03),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24.11.2003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«Изменения оценочных значений» (ПБУ 21/2008),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06.10.2008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106н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 xml:space="preserve">Положение по бухгалтерскому учету «Исправление ошибок в бухгалтерском учете и отчетности» (ПБУ </w:t>
      </w:r>
      <w:r w:rsidR="004205D0">
        <w:rPr>
          <w:rFonts w:ascii="Times New Roman" w:eastAsia="Calibri" w:hAnsi="Times New Roman"/>
          <w:sz w:val="24"/>
          <w:szCs w:val="24"/>
        </w:rPr>
        <w:t>23</w:t>
      </w:r>
      <w:r w:rsidRPr="00747563">
        <w:rPr>
          <w:rFonts w:ascii="Times New Roman" w:eastAsia="Calibri" w:hAnsi="Times New Roman"/>
          <w:sz w:val="24"/>
          <w:szCs w:val="24"/>
        </w:rPr>
        <w:t>/2010), утв. приказо</w:t>
      </w:r>
      <w:r w:rsidR="00723EC8">
        <w:rPr>
          <w:rFonts w:ascii="Times New Roman" w:eastAsia="Calibri" w:hAnsi="Times New Roman"/>
          <w:sz w:val="24"/>
          <w:szCs w:val="24"/>
        </w:rPr>
        <w:t>м Минфина России от 28.06.2010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63н (действующая редакция); 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«Отчет о движении денежных средств» (ПБУ 23/2011),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02.02.2011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11н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Положение по бухгалтерскому учету «Учет затрат на освоение природных ресурсов» (ПБУ 24/2011), утв. при</w:t>
      </w:r>
      <w:r w:rsidR="00723EC8">
        <w:rPr>
          <w:rFonts w:ascii="Times New Roman" w:eastAsia="Calibri" w:hAnsi="Times New Roman"/>
          <w:sz w:val="24"/>
          <w:szCs w:val="24"/>
        </w:rPr>
        <w:t>казом Минфина РФ от 06.10.2011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125н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lastRenderedPageBreak/>
        <w:t>П</w:t>
      </w:r>
      <w:r w:rsidR="00723EC8">
        <w:rPr>
          <w:rFonts w:ascii="Times New Roman" w:eastAsia="Calibri" w:hAnsi="Times New Roman"/>
          <w:sz w:val="24"/>
          <w:szCs w:val="24"/>
        </w:rPr>
        <w:t>риказ Минфина РФ от 13.06.1995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49 «Об утверждении Методических указаний по инвентаризации имущества и финансовых обязательств»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Прика</w:t>
      </w:r>
      <w:r w:rsidR="00723EC8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з Минфина России от 29.07.1998 №</w:t>
      </w: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 xml:space="preserve"> 34н (</w:t>
      </w:r>
      <w:r w:rsidRPr="00747563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747563">
        <w:rPr>
          <w:rFonts w:ascii="Times New Roman" w:eastAsia="Calibri" w:hAnsi="Times New Roman"/>
          <w:color w:val="000000"/>
          <w:spacing w:val="2"/>
          <w:sz w:val="24"/>
          <w:szCs w:val="24"/>
          <w:shd w:val="clear" w:color="auto" w:fill="FFFFFF"/>
        </w:rPr>
        <w:t>) «Об утверждении Положения по ведению бухгалтерского учета и бухгалтерской отчетности в Российской Федерации»;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</w:t>
      </w:r>
      <w:r w:rsidR="00723EC8">
        <w:rPr>
          <w:rFonts w:ascii="Times New Roman" w:eastAsia="Calibri" w:hAnsi="Times New Roman"/>
          <w:sz w:val="24"/>
          <w:szCs w:val="24"/>
        </w:rPr>
        <w:t>риказ Минфина РФ от 31.10.2000 №</w:t>
      </w:r>
      <w:r w:rsidRPr="00747563">
        <w:rPr>
          <w:rFonts w:ascii="Times New Roman" w:eastAsia="Calibri" w:hAnsi="Times New Roman"/>
          <w:sz w:val="24"/>
          <w:szCs w:val="24"/>
        </w:rPr>
        <w:t xml:space="preserve"> 94н «Об утверждении плана счетов бухгалтерского учета финансово-хозяйственной деятельности организаций и инструкции по его применению» (действующая редакция);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Прика</w:t>
      </w:r>
      <w:r w:rsidR="00723EC8">
        <w:rPr>
          <w:rFonts w:ascii="Times New Roman" w:eastAsia="Calibri" w:hAnsi="Times New Roman"/>
          <w:sz w:val="24"/>
          <w:szCs w:val="24"/>
        </w:rPr>
        <w:t>з Минфина России от 02.07.2010 №</w:t>
      </w:r>
      <w:bookmarkStart w:id="1" w:name="_GoBack"/>
      <w:bookmarkEnd w:id="1"/>
      <w:r w:rsidRPr="00747563">
        <w:rPr>
          <w:rFonts w:ascii="Times New Roman" w:eastAsia="Calibri" w:hAnsi="Times New Roman"/>
          <w:sz w:val="24"/>
          <w:szCs w:val="24"/>
        </w:rPr>
        <w:t xml:space="preserve"> 66н «О формах бухгалтерской отчетности организаций»  (действующая редакция)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Богаченко В.М., Кириллова Н.А. Бухгалтерский учет: Учебник. – Ростов н/Д: Феникс, 2018. - 538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Богаченко В.М., Кириллова Н.А. Бухгалтерский учет. Практикум. – Ростов н/Д: Феникс, 2018. - 398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Дмитриева И. М.,  Захаров И.В., Калачева О.Н.,  Бухгалтерский учет и анализ: учебник для СПО  — М.: Издательство Юрайт, 2018. — 423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Дмитриева И. М.,  Бухгалтерский учет: учебник и практикум для СПО  — М.: Издательство Юрайт, 2018. — 325 с;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eastAsia="Calibri" w:hAnsi="Times New Roman"/>
          <w:sz w:val="24"/>
          <w:szCs w:val="24"/>
        </w:rPr>
        <w:t>Малис Н. И., Грундел Л.П., Зинягина А.С.,   Налоговый учет и отчетность: учебник и практикум для СПО — М. : Издательство Юрайт, 2018. — 341 с.;</w:t>
      </w:r>
    </w:p>
    <w:p w:rsidR="00A53DE9" w:rsidRPr="00747563" w:rsidRDefault="00A53DE9" w:rsidP="00A53DE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Маршавина Л.Я., Чайковская Л.А. 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Налоги и налогообложение : учебник для СПО; под ред. Л. Я. Маршавиной, Л. А. Чайковской. — М. : Издательство Юрайт, 2019. — 503 с.</w:t>
      </w:r>
    </w:p>
    <w:p w:rsidR="00A53DE9" w:rsidRPr="00747563" w:rsidRDefault="00A53DE9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53DE9" w:rsidRPr="00747563" w:rsidRDefault="003F7AEF" w:rsidP="00A53DE9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sz w:val="24"/>
          <w:szCs w:val="24"/>
        </w:rPr>
        <w:t>.2.2</w:t>
      </w:r>
      <w:r w:rsidR="00A53DE9">
        <w:rPr>
          <w:rFonts w:ascii="Times New Roman" w:hAnsi="Times New Roman"/>
          <w:b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sz w:val="24"/>
          <w:szCs w:val="24"/>
        </w:rPr>
        <w:t xml:space="preserve"> Электронные издания (электронные ресурсы)</w:t>
      </w:r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lang w:val="ru-RU"/>
        </w:rPr>
      </w:pPr>
      <w:r w:rsidRPr="00747563">
        <w:rPr>
          <w:lang w:val="ru-RU"/>
        </w:rPr>
        <w:t xml:space="preserve">Единое окно доступа к образовательным ресурсам </w:t>
      </w:r>
      <w:hyperlink r:id="rId9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window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edu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ru</w:t>
        </w:r>
        <w:r w:rsidRPr="00747563">
          <w:rPr>
            <w:rStyle w:val="af0"/>
            <w:bCs/>
            <w:lang w:val="ru-RU"/>
          </w:rPr>
          <w:t>/</w:t>
        </w:r>
      </w:hyperlink>
    </w:p>
    <w:p w:rsidR="00A53DE9" w:rsidRPr="00747563" w:rsidRDefault="00A53DE9" w:rsidP="00A53DE9">
      <w:pPr>
        <w:pStyle w:val="affffff3"/>
        <w:numPr>
          <w:ilvl w:val="0"/>
          <w:numId w:val="9"/>
        </w:numPr>
        <w:rPr>
          <w:rFonts w:ascii="Times New Roman" w:hAnsi="Times New Roman"/>
          <w:bCs/>
          <w:sz w:val="24"/>
          <w:szCs w:val="24"/>
          <w:shd w:val="clear" w:color="auto" w:fill="FAFAF6"/>
        </w:rPr>
      </w:pPr>
      <w:r w:rsidRPr="00747563">
        <w:rPr>
          <w:rFonts w:ascii="Times New Roman" w:hAnsi="Times New Roman"/>
          <w:bCs/>
          <w:sz w:val="24"/>
          <w:szCs w:val="24"/>
          <w:shd w:val="clear" w:color="auto" w:fill="FAFAF6"/>
        </w:rPr>
        <w:t xml:space="preserve">Электронно-библиотечная система «Znanium». Режим доступа </w:t>
      </w:r>
      <w:hyperlink r:id="rId10" w:history="1">
        <w:r w:rsidRPr="00747563">
          <w:rPr>
            <w:rFonts w:ascii="Times New Roman" w:hAnsi="Times New Roman"/>
            <w:bCs/>
            <w:sz w:val="24"/>
            <w:szCs w:val="24"/>
            <w:u w:val="single"/>
            <w:shd w:val="clear" w:color="auto" w:fill="FAFAF6"/>
          </w:rPr>
          <w:t>http://znanium.com</w:t>
        </w:r>
      </w:hyperlink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lang w:val="ru-RU"/>
        </w:rPr>
      </w:pPr>
      <w:r w:rsidRPr="00747563">
        <w:rPr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747563">
        <w:rPr>
          <w:bCs/>
          <w:lang w:val="ru-RU"/>
        </w:rPr>
        <w:t xml:space="preserve"> –</w:t>
      </w:r>
      <w:hyperlink r:id="rId11" w:history="1">
        <w:r w:rsidRPr="00747563">
          <w:rPr>
            <w:rStyle w:val="af0"/>
            <w:bCs/>
          </w:rPr>
          <w:t>http</w:t>
        </w:r>
        <w:r w:rsidRPr="00747563">
          <w:rPr>
            <w:rStyle w:val="af0"/>
            <w:bCs/>
            <w:lang w:val="ru-RU"/>
          </w:rPr>
          <w:t>://</w:t>
        </w:r>
        <w:r w:rsidRPr="00747563">
          <w:rPr>
            <w:rStyle w:val="af0"/>
            <w:bCs/>
          </w:rPr>
          <w:t>www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edu</w:t>
        </w:r>
        <w:r w:rsidRPr="00747563">
          <w:rPr>
            <w:rStyle w:val="af0"/>
            <w:bCs/>
            <w:lang w:val="ru-RU"/>
          </w:rPr>
          <w:t>-</w:t>
        </w:r>
        <w:r w:rsidRPr="00747563">
          <w:rPr>
            <w:rStyle w:val="af0"/>
            <w:bCs/>
          </w:rPr>
          <w:t>all</w:t>
        </w:r>
        <w:r w:rsidRPr="00747563">
          <w:rPr>
            <w:rStyle w:val="af0"/>
            <w:bCs/>
            <w:lang w:val="ru-RU"/>
          </w:rPr>
          <w:t>.</w:t>
        </w:r>
        <w:r w:rsidRPr="00747563">
          <w:rPr>
            <w:rStyle w:val="af0"/>
            <w:bCs/>
          </w:rPr>
          <w:t>ru</w:t>
        </w:r>
        <w:r w:rsidRPr="00747563">
          <w:rPr>
            <w:rStyle w:val="af0"/>
            <w:bCs/>
            <w:lang w:val="ru-RU"/>
          </w:rPr>
          <w:t>/</w:t>
        </w:r>
      </w:hyperlink>
    </w:p>
    <w:p w:rsidR="00A53DE9" w:rsidRPr="00747563" w:rsidRDefault="00A53DE9" w:rsidP="00A53DE9">
      <w:pPr>
        <w:pStyle w:val="ab"/>
        <w:numPr>
          <w:ilvl w:val="0"/>
          <w:numId w:val="9"/>
        </w:numPr>
        <w:jc w:val="both"/>
        <w:rPr>
          <w:bCs/>
          <w:shd w:val="clear" w:color="auto" w:fill="FAFAF6"/>
          <w:lang w:val="ru-RU"/>
        </w:rPr>
      </w:pPr>
      <w:r w:rsidRPr="00747563">
        <w:rPr>
          <w:bCs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2" w:history="1">
        <w:r w:rsidRPr="00747563">
          <w:rPr>
            <w:rStyle w:val="af0"/>
            <w:bCs/>
            <w:shd w:val="clear" w:color="auto" w:fill="FAFAF6"/>
          </w:rPr>
          <w:t>http</w:t>
        </w:r>
        <w:r w:rsidRPr="00747563">
          <w:rPr>
            <w:rStyle w:val="af0"/>
            <w:bCs/>
            <w:shd w:val="clear" w:color="auto" w:fill="FAFAF6"/>
            <w:lang w:val="ru-RU"/>
          </w:rPr>
          <w:t>://</w:t>
        </w:r>
        <w:r w:rsidRPr="00747563">
          <w:rPr>
            <w:rStyle w:val="af0"/>
            <w:bCs/>
            <w:shd w:val="clear" w:color="auto" w:fill="FAFAF6"/>
          </w:rPr>
          <w:t>www</w:t>
        </w:r>
        <w:r w:rsidRPr="00747563">
          <w:rPr>
            <w:rStyle w:val="af0"/>
            <w:bCs/>
            <w:shd w:val="clear" w:color="auto" w:fill="FAFAF6"/>
            <w:lang w:val="ru-RU"/>
          </w:rPr>
          <w:t>.</w:t>
        </w:r>
        <w:r w:rsidRPr="00747563">
          <w:rPr>
            <w:rStyle w:val="af0"/>
            <w:bCs/>
            <w:shd w:val="clear" w:color="auto" w:fill="FAFAF6"/>
          </w:rPr>
          <w:t>vuzlib</w:t>
        </w:r>
        <w:r w:rsidRPr="00747563">
          <w:rPr>
            <w:rStyle w:val="af0"/>
            <w:bCs/>
            <w:shd w:val="clear" w:color="auto" w:fill="FAFAF6"/>
            <w:lang w:val="ru-RU"/>
          </w:rPr>
          <w:t>.</w:t>
        </w:r>
        <w:r w:rsidRPr="00747563">
          <w:rPr>
            <w:rStyle w:val="af0"/>
            <w:bCs/>
            <w:shd w:val="clear" w:color="auto" w:fill="FAFAF6"/>
          </w:rPr>
          <w:t>net</w:t>
        </w:r>
      </w:hyperlink>
      <w:r w:rsidRPr="00747563">
        <w:rPr>
          <w:bCs/>
          <w:shd w:val="clear" w:color="auto" w:fill="FAFAF6"/>
          <w:lang w:val="ru-RU"/>
        </w:rPr>
        <w:t>.</w:t>
      </w:r>
    </w:p>
    <w:p w:rsidR="00A53DE9" w:rsidRPr="00747563" w:rsidRDefault="00A53DE9" w:rsidP="00A53DE9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A53DE9" w:rsidRPr="00747563" w:rsidRDefault="003F7AEF" w:rsidP="00A53DE9">
      <w:pPr>
        <w:suppressAutoHyphens/>
        <w:spacing w:after="0"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>.2.3</w:t>
      </w:r>
      <w:r w:rsidR="00A53DE9">
        <w:rPr>
          <w:rFonts w:ascii="Times New Roman" w:hAnsi="Times New Roman"/>
          <w:b/>
          <w:bCs/>
          <w:sz w:val="24"/>
          <w:szCs w:val="24"/>
        </w:rPr>
        <w:t>.</w:t>
      </w:r>
      <w:r w:rsidR="00A53DE9" w:rsidRPr="00747563">
        <w:rPr>
          <w:rFonts w:ascii="Times New Roman" w:hAnsi="Times New Roman"/>
          <w:b/>
          <w:bCs/>
          <w:sz w:val="24"/>
          <w:szCs w:val="24"/>
        </w:rPr>
        <w:t xml:space="preserve"> Дополнительные источники </w:t>
      </w:r>
      <w:r w:rsidR="00A53DE9" w:rsidRPr="00747563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3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http://konsultant.ru/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Информационно правовой портал </w:t>
      </w:r>
      <w:hyperlink r:id="rId14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http://www.garant.ru/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Министерства Финансов Российской Федерации </w:t>
      </w:r>
      <w:hyperlink r:id="rId15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https://www.minfin.ru/</w:t>
        </w:r>
      </w:hyperlink>
      <w:r w:rsidRPr="00747563">
        <w:rPr>
          <w:rFonts w:ascii="Times New Roman" w:hAnsi="Times New Roman"/>
          <w:sz w:val="24"/>
          <w:szCs w:val="24"/>
        </w:rPr>
        <w:t xml:space="preserve"> </w:t>
      </w:r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6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https://www.nalog.ru/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социального страхования </w:t>
      </w:r>
      <w:hyperlink r:id="rId17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http://fss.ru/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18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http://www.ffoms.ru/</w:t>
        </w:r>
      </w:hyperlink>
    </w:p>
    <w:p w:rsidR="00A53DE9" w:rsidRPr="00747563" w:rsidRDefault="00A53DE9" w:rsidP="00A53DE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статистики </w:t>
      </w:r>
      <w:hyperlink r:id="rId19" w:history="1">
        <w:r w:rsidRPr="00747563">
          <w:rPr>
            <w:rStyle w:val="af0"/>
            <w:rFonts w:ascii="Times New Roman" w:hAnsi="Times New Roman"/>
            <w:sz w:val="24"/>
            <w:szCs w:val="24"/>
          </w:rPr>
          <w:t>http://www.gks.ru/</w:t>
        </w:r>
      </w:hyperlink>
    </w:p>
    <w:p w:rsidR="00A53DE9" w:rsidRPr="00747563" w:rsidRDefault="00A53DE9" w:rsidP="00A53DE9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A53DE9" w:rsidRPr="00EF257A" w:rsidRDefault="00A53DE9" w:rsidP="00A53D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 w:rsidR="00CD435F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Pr="00EF257A">
        <w:rPr>
          <w:rFonts w:ascii="Times New Roman" w:hAnsi="Times New Roman"/>
          <w:b/>
          <w:sz w:val="24"/>
          <w:szCs w:val="24"/>
        </w:rPr>
        <w:t xml:space="preserve">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2677"/>
        <w:gridCol w:w="3779"/>
      </w:tblGrid>
      <w:tr w:rsidR="00A53DE9" w:rsidRPr="00747563" w:rsidTr="004205D0">
        <w:trPr>
          <w:trHeight w:val="1098"/>
        </w:trPr>
        <w:tc>
          <w:tcPr>
            <w:tcW w:w="2821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ПК 2.1. 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составлению корреспонденций счетов  и оформлению фактов хозяйственной жизни экономического субъекта  на основе рабочего плана счетов бухгалтерского учета.</w:t>
            </w:r>
          </w:p>
        </w:tc>
        <w:tc>
          <w:tcPr>
            <w:tcW w:w="4531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2.2. Выполнять поручения руководства в составе комиссии по инвентаризации активов в местах их хранения.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выполнению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поручений руководства в составе комиссии по инвентаризации активов в местах их хранения.</w:t>
            </w:r>
          </w:p>
        </w:tc>
        <w:tc>
          <w:tcPr>
            <w:tcW w:w="4531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ПК 2.3. 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проведению подготовки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к инвентаризации и проверки действительного соответствия фактических данных инвентаризации данным учета,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оформлению фактов хозяйственной жизни экономического субъекта.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навыков по 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отражению в бухгалтерских проводках зачета и списания недостачи ценностей и регулирования инвентаризационных разниц по результатам инвентаризации.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ПК 2.5. Проводить процедуры инвентаризации финансовых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обязательств организации.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vAlign w:val="center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Демонстрация навыков по 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проведению процедур инвентаризации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финансовых обязательств экономического субъекта.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Опрос, защита практических и самостоятельных работ, тестирование, контрольные работы по темам МДК, зачет,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экзамен (квалификационный).</w:t>
            </w:r>
          </w:p>
        </w:tc>
      </w:tr>
      <w:tr w:rsidR="00A53DE9" w:rsidRPr="00747563" w:rsidTr="004205D0">
        <w:trPr>
          <w:trHeight w:val="274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осуществлению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rPr>
          <w:trHeight w:val="698"/>
        </w:trPr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Style w:val="af3"/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3DE9" w:rsidRPr="00747563" w:rsidRDefault="00A53DE9" w:rsidP="00A53D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Демонстрация навыков по в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ыполнению контрольных процедур и их документированию, подготовке и оформлению завершающих материалов по результатам внутреннего контроля.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Опрос, защита практических и самостоятельных работ, тестирование, контрольные работы по темам МДК, зачет, экзамен (квалификационный).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Выбор и применение  способов решения профессиональных задач 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нормативной и законодательной базах 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эффективности и качества выполнения задач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Планировать и реализовывать собственное профессиональное 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личностное развитие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интереса к инновациям в области профессиональной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самообразования, использование современной научной и профессиональной терминологии, участие в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эффективно взаимодействовать с коллегами, руководством, клиентами 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Взаимодействие с обучающимися, преподавателями, сотрудниками образовательной организации в  ходе обучения, а также с руководством и сотрудниками экономического субъекта во время прохождения практики.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культурного контекста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 0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Оценка умения применять средства информационных технологий для решения профессиональных задач и использования современного программного обеспечения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Пользоваться профессиональной документацией на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и иностранном языках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Демонстрация умений понимать тексты на базовые 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 темы; составлять документацию, относящуюся к процессам профессиональной деятельности  на государственном и иностранном языках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соблюдения  правил оформления документов и построения устных сообщений на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государственном языке Российской Федерации и иностранных языках </w:t>
            </w:r>
          </w:p>
        </w:tc>
      </w:tr>
      <w:tr w:rsidR="00A53DE9" w:rsidRPr="00747563" w:rsidTr="004205D0">
        <w:tc>
          <w:tcPr>
            <w:tcW w:w="282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 деятельность в профессиональной сфере</w:t>
            </w:r>
          </w:p>
        </w:tc>
        <w:tc>
          <w:tcPr>
            <w:tcW w:w="2677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Демонстрация умения презентовать идеи открытия собственного дела в профессиональной деятельности, составлять бизнес-план с учетом выбранной идеи, выявлять достоинства и недостатки коммерческой идеи</w:t>
            </w:r>
          </w:p>
        </w:tc>
        <w:tc>
          <w:tcPr>
            <w:tcW w:w="4531" w:type="dxa"/>
          </w:tcPr>
          <w:p w:rsidR="00A53DE9" w:rsidRPr="00747563" w:rsidRDefault="00A53DE9" w:rsidP="00A53D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умения определять инвестиционную привлекательность коммерческих идей в рамках профессиональной деятельности, определять источники финансирования и строить перспективы развития собственного бизнеса</w:t>
            </w:r>
          </w:p>
        </w:tc>
      </w:tr>
    </w:tbl>
    <w:p w:rsidR="00A53DE9" w:rsidRPr="00747563" w:rsidRDefault="00A53DE9" w:rsidP="009D1EEF">
      <w:pPr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53DE9" w:rsidRPr="00747563" w:rsidSect="002C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D0" w:rsidRDefault="004205D0" w:rsidP="004C6A21">
      <w:pPr>
        <w:spacing w:after="0" w:line="240" w:lineRule="auto"/>
      </w:pPr>
      <w:r>
        <w:separator/>
      </w:r>
    </w:p>
  </w:endnote>
  <w:endnote w:type="continuationSeparator" w:id="0">
    <w:p w:rsidR="004205D0" w:rsidRDefault="004205D0" w:rsidP="004C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D0" w:rsidRDefault="004205D0" w:rsidP="004C6A21">
      <w:pPr>
        <w:spacing w:after="0" w:line="240" w:lineRule="auto"/>
      </w:pPr>
      <w:r>
        <w:separator/>
      </w:r>
    </w:p>
  </w:footnote>
  <w:footnote w:type="continuationSeparator" w:id="0">
    <w:p w:rsidR="004205D0" w:rsidRDefault="004205D0" w:rsidP="004C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>
    <w:nsid w:val="04F8424A"/>
    <w:multiLevelType w:val="hybridMultilevel"/>
    <w:tmpl w:val="906E77D8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>
    <w:nsid w:val="11E47B7B"/>
    <w:multiLevelType w:val="hybridMultilevel"/>
    <w:tmpl w:val="F2F0992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9A86FCF"/>
    <w:multiLevelType w:val="multilevel"/>
    <w:tmpl w:val="2E7A5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6">
    <w:nsid w:val="2D8218DD"/>
    <w:multiLevelType w:val="hybridMultilevel"/>
    <w:tmpl w:val="C0F63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87E31"/>
    <w:multiLevelType w:val="hybridMultilevel"/>
    <w:tmpl w:val="39A02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5AA86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217EC5"/>
    <w:multiLevelType w:val="hybridMultilevel"/>
    <w:tmpl w:val="2454F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21B30"/>
    <w:multiLevelType w:val="hybridMultilevel"/>
    <w:tmpl w:val="5BC04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96601"/>
    <w:multiLevelType w:val="hybridMultilevel"/>
    <w:tmpl w:val="248085C0"/>
    <w:lvl w:ilvl="0" w:tplc="808C0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A4518"/>
    <w:multiLevelType w:val="hybridMultilevel"/>
    <w:tmpl w:val="D95C1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B0F67"/>
    <w:multiLevelType w:val="hybridMultilevel"/>
    <w:tmpl w:val="4A1A34B4"/>
    <w:lvl w:ilvl="0" w:tplc="915AA8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62A5E"/>
    <w:multiLevelType w:val="hybridMultilevel"/>
    <w:tmpl w:val="149E584A"/>
    <w:lvl w:ilvl="0" w:tplc="808C0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15"/>
  </w:num>
  <w:num w:numId="8">
    <w:abstractNumId w:val="10"/>
  </w:num>
  <w:num w:numId="9">
    <w:abstractNumId w:val="2"/>
  </w:num>
  <w:num w:numId="10">
    <w:abstractNumId w:val="16"/>
  </w:num>
  <w:num w:numId="11">
    <w:abstractNumId w:val="14"/>
  </w:num>
  <w:num w:numId="12">
    <w:abstractNumId w:val="0"/>
  </w:num>
  <w:num w:numId="13">
    <w:abstractNumId w:val="7"/>
  </w:num>
  <w:num w:numId="14">
    <w:abstractNumId w:val="11"/>
  </w:num>
  <w:num w:numId="15">
    <w:abstractNumId w:val="9"/>
  </w:num>
  <w:num w:numId="16">
    <w:abstractNumId w:val="13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8F3"/>
    <w:rsid w:val="00053489"/>
    <w:rsid w:val="000542C7"/>
    <w:rsid w:val="00066FBC"/>
    <w:rsid w:val="00081490"/>
    <w:rsid w:val="00093A82"/>
    <w:rsid w:val="00093D8B"/>
    <w:rsid w:val="000F7E64"/>
    <w:rsid w:val="001020F6"/>
    <w:rsid w:val="001235A7"/>
    <w:rsid w:val="00154C74"/>
    <w:rsid w:val="00164E36"/>
    <w:rsid w:val="001736A9"/>
    <w:rsid w:val="001C714F"/>
    <w:rsid w:val="001E6F92"/>
    <w:rsid w:val="002347C0"/>
    <w:rsid w:val="00263510"/>
    <w:rsid w:val="002662DC"/>
    <w:rsid w:val="00283BAE"/>
    <w:rsid w:val="0028648E"/>
    <w:rsid w:val="002A1A1B"/>
    <w:rsid w:val="002C3179"/>
    <w:rsid w:val="003069FC"/>
    <w:rsid w:val="00321B95"/>
    <w:rsid w:val="00384F30"/>
    <w:rsid w:val="003947FB"/>
    <w:rsid w:val="003A751C"/>
    <w:rsid w:val="003F5F49"/>
    <w:rsid w:val="003F7AEF"/>
    <w:rsid w:val="004205D0"/>
    <w:rsid w:val="00442B64"/>
    <w:rsid w:val="00463D36"/>
    <w:rsid w:val="00472996"/>
    <w:rsid w:val="00480AC7"/>
    <w:rsid w:val="004B5C25"/>
    <w:rsid w:val="004B731D"/>
    <w:rsid w:val="004C0719"/>
    <w:rsid w:val="004C6A21"/>
    <w:rsid w:val="00545F73"/>
    <w:rsid w:val="00554FF5"/>
    <w:rsid w:val="005752A8"/>
    <w:rsid w:val="005B09A1"/>
    <w:rsid w:val="005D1608"/>
    <w:rsid w:val="005F5FD1"/>
    <w:rsid w:val="00626455"/>
    <w:rsid w:val="0062757B"/>
    <w:rsid w:val="00666A4B"/>
    <w:rsid w:val="006679D9"/>
    <w:rsid w:val="006C3221"/>
    <w:rsid w:val="00723EC8"/>
    <w:rsid w:val="00746B74"/>
    <w:rsid w:val="00753DD8"/>
    <w:rsid w:val="00773786"/>
    <w:rsid w:val="007B3755"/>
    <w:rsid w:val="007B774A"/>
    <w:rsid w:val="007C357F"/>
    <w:rsid w:val="007D46B5"/>
    <w:rsid w:val="0084215A"/>
    <w:rsid w:val="00860C3A"/>
    <w:rsid w:val="00866669"/>
    <w:rsid w:val="00887556"/>
    <w:rsid w:val="008F79B4"/>
    <w:rsid w:val="0090432C"/>
    <w:rsid w:val="00921981"/>
    <w:rsid w:val="00987917"/>
    <w:rsid w:val="009B2CC5"/>
    <w:rsid w:val="009B530B"/>
    <w:rsid w:val="009C06C5"/>
    <w:rsid w:val="009D1EEF"/>
    <w:rsid w:val="009E06DA"/>
    <w:rsid w:val="00A25D5D"/>
    <w:rsid w:val="00A40BB1"/>
    <w:rsid w:val="00A53DE9"/>
    <w:rsid w:val="00A74BB1"/>
    <w:rsid w:val="00AA775C"/>
    <w:rsid w:val="00AD4FEA"/>
    <w:rsid w:val="00AF4F58"/>
    <w:rsid w:val="00BC16DA"/>
    <w:rsid w:val="00BF2197"/>
    <w:rsid w:val="00BF6E7D"/>
    <w:rsid w:val="00C565C3"/>
    <w:rsid w:val="00C71870"/>
    <w:rsid w:val="00C77451"/>
    <w:rsid w:val="00C85F95"/>
    <w:rsid w:val="00CA24C7"/>
    <w:rsid w:val="00CB3F7E"/>
    <w:rsid w:val="00CB74A6"/>
    <w:rsid w:val="00CB7BE2"/>
    <w:rsid w:val="00CC08F3"/>
    <w:rsid w:val="00CC791E"/>
    <w:rsid w:val="00CD435F"/>
    <w:rsid w:val="00D57A38"/>
    <w:rsid w:val="00D63B5F"/>
    <w:rsid w:val="00DE1BC9"/>
    <w:rsid w:val="00E07031"/>
    <w:rsid w:val="00E07FDA"/>
    <w:rsid w:val="00E56314"/>
    <w:rsid w:val="00E576CF"/>
    <w:rsid w:val="00E931F7"/>
    <w:rsid w:val="00EA7415"/>
    <w:rsid w:val="00EB5ADB"/>
    <w:rsid w:val="00F13972"/>
    <w:rsid w:val="00F33983"/>
    <w:rsid w:val="00FC4A99"/>
    <w:rsid w:val="00FD523A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DD1BA-71F0-4EC7-B9EF-ED73503E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F79B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4C6A2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9"/>
    <w:qFormat/>
    <w:rsid w:val="004C6A2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4C6A2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2"/>
    <w:link w:val="40"/>
    <w:uiPriority w:val="99"/>
    <w:qFormat/>
    <w:rsid w:val="004C6A2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C6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nhideWhenUsed/>
    <w:qFormat/>
    <w:rsid w:val="004C6A21"/>
    <w:pPr>
      <w:spacing w:before="240" w:after="60"/>
      <w:outlineLvl w:val="5"/>
    </w:pPr>
    <w:rPr>
      <w:b/>
      <w:bCs/>
    </w:rPr>
  </w:style>
  <w:style w:type="paragraph" w:styleId="7">
    <w:name w:val="heading 7"/>
    <w:basedOn w:val="a2"/>
    <w:next w:val="a2"/>
    <w:link w:val="70"/>
    <w:unhideWhenUsed/>
    <w:qFormat/>
    <w:rsid w:val="004C6A2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nhideWhenUsed/>
    <w:qFormat/>
    <w:rsid w:val="004C6A2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nhideWhenUsed/>
    <w:qFormat/>
    <w:rsid w:val="004C6A21"/>
    <w:pPr>
      <w:spacing w:before="240" w:after="60"/>
      <w:outlineLvl w:val="8"/>
    </w:pPr>
    <w:rPr>
      <w:rFonts w:ascii="Cambria" w:hAnsi="Cambri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C6A2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3"/>
    <w:link w:val="20"/>
    <w:uiPriority w:val="99"/>
    <w:rsid w:val="004C6A2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9"/>
    <w:rsid w:val="004C6A2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9"/>
    <w:rsid w:val="004C6A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3"/>
    <w:link w:val="5"/>
    <w:rsid w:val="004C6A2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rsid w:val="004C6A2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3"/>
    <w:link w:val="7"/>
    <w:rsid w:val="004C6A2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rsid w:val="004C6A2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4C6A21"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qFormat/>
    <w:rsid w:val="004C6A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3"/>
    <w:link w:val="a6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2"/>
    <w:link w:val="24"/>
    <w:uiPriority w:val="99"/>
    <w:rsid w:val="004C6A21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3"/>
    <w:link w:val="23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4C6A21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4C6A2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4C6A21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4C6A2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4C6A2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Текст сноски Знак"/>
    <w:basedOn w:val="a3"/>
    <w:link w:val="ad"/>
    <w:uiPriority w:val="99"/>
    <w:rsid w:val="004C6A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">
    <w:name w:val="footnote reference"/>
    <w:uiPriority w:val="99"/>
    <w:rsid w:val="004C6A21"/>
    <w:rPr>
      <w:rFonts w:cs="Times New Roman"/>
      <w:vertAlign w:val="superscript"/>
    </w:rPr>
  </w:style>
  <w:style w:type="paragraph" w:styleId="25">
    <w:name w:val="List 2"/>
    <w:basedOn w:val="a2"/>
    <w:uiPriority w:val="99"/>
    <w:rsid w:val="004C6A2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4C6A21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4C6A21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</w:rPr>
  </w:style>
  <w:style w:type="paragraph" w:styleId="26">
    <w:name w:val="toc 2"/>
    <w:basedOn w:val="a2"/>
    <w:next w:val="a2"/>
    <w:autoRedefine/>
    <w:uiPriority w:val="39"/>
    <w:qFormat/>
    <w:rsid w:val="004C6A21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4C6A2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4C6A21"/>
    <w:rPr>
      <w:rFonts w:ascii="Times New Roman" w:hAnsi="Times New Roman"/>
      <w:sz w:val="20"/>
      <w:lang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4C6A21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3">
    <w:name w:val="Emphasis"/>
    <w:uiPriority w:val="20"/>
    <w:qFormat/>
    <w:rsid w:val="004C6A21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4C6A2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basedOn w:val="a3"/>
    <w:link w:val="af4"/>
    <w:uiPriority w:val="99"/>
    <w:rsid w:val="004C6A21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qFormat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4C6A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3"/>
    <w:link w:val="af6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C6A21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4C6A21"/>
    <w:pPr>
      <w:spacing w:after="0"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3"/>
    <w:link w:val="af8"/>
    <w:uiPriority w:val="99"/>
    <w:rsid w:val="004C6A21"/>
    <w:rPr>
      <w:rFonts w:ascii="Calibri" w:eastAsia="Times New Roman" w:hAnsi="Calibri" w:cs="Times New Roman"/>
      <w:sz w:val="20"/>
      <w:szCs w:val="20"/>
    </w:rPr>
  </w:style>
  <w:style w:type="character" w:customStyle="1" w:styleId="13">
    <w:name w:val="Текст примечания Знак1"/>
    <w:uiPriority w:val="99"/>
    <w:rsid w:val="004C6A2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C6A21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4C6A21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C6A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rsid w:val="004C6A21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4C6A2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4C6A21"/>
  </w:style>
  <w:style w:type="character" w:customStyle="1" w:styleId="afc">
    <w:name w:val="Цветовое выделение"/>
    <w:uiPriority w:val="99"/>
    <w:rsid w:val="004C6A21"/>
    <w:rPr>
      <w:b/>
      <w:color w:val="26282F"/>
    </w:rPr>
  </w:style>
  <w:style w:type="character" w:customStyle="1" w:styleId="afd">
    <w:name w:val="Гипертекстовая ссылка"/>
    <w:uiPriority w:val="99"/>
    <w:rsid w:val="004C6A21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4C6A21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4C6A21"/>
  </w:style>
  <w:style w:type="paragraph" w:customStyle="1" w:styleId="aff1">
    <w:name w:val="Внимание: недобросовестность!"/>
    <w:basedOn w:val="aff"/>
    <w:next w:val="a2"/>
    <w:uiPriority w:val="99"/>
    <w:rsid w:val="004C6A21"/>
  </w:style>
  <w:style w:type="character" w:customStyle="1" w:styleId="aff2">
    <w:name w:val="Выделение для Базового Поиска"/>
    <w:uiPriority w:val="99"/>
    <w:rsid w:val="004C6A21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4C6A21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4C6A21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4C6A2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4C6A21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4C6A21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4C6A21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4C6A21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4C6A2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4C6A2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4C6A21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4C6A21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4C6A2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4C6A21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4C6A21"/>
  </w:style>
  <w:style w:type="paragraph" w:customStyle="1" w:styleId="afffa">
    <w:name w:val="Моноширинный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4C6A21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4C6A21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4C6A21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4C6A21"/>
    <w:pPr>
      <w:ind w:left="140"/>
    </w:pPr>
  </w:style>
  <w:style w:type="character" w:customStyle="1" w:styleId="affff2">
    <w:name w:val="Опечатки"/>
    <w:uiPriority w:val="99"/>
    <w:rsid w:val="004C6A21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4C6A21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4C6A2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4C6A21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4C6A2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4C6A21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4C6A21"/>
  </w:style>
  <w:style w:type="paragraph" w:customStyle="1" w:styleId="affffa">
    <w:name w:val="Примечание."/>
    <w:basedOn w:val="aff"/>
    <w:next w:val="a2"/>
    <w:uiPriority w:val="99"/>
    <w:rsid w:val="004C6A21"/>
  </w:style>
  <w:style w:type="character" w:customStyle="1" w:styleId="affffb">
    <w:name w:val="Продолжение ссылки"/>
    <w:uiPriority w:val="99"/>
    <w:rsid w:val="004C6A21"/>
  </w:style>
  <w:style w:type="paragraph" w:customStyle="1" w:styleId="affffc">
    <w:name w:val="Словарная статья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4C6A21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4C6A21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4C6A21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4C6A21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4C6A21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4C6A21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4C6A21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4C6A2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4C6A21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4C6A2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4C6A2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4C6A2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4C6A2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4C6A2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4C6A2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uiPriority w:val="3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endnote text"/>
    <w:basedOn w:val="a2"/>
    <w:link w:val="afffffb"/>
    <w:uiPriority w:val="99"/>
    <w:unhideWhenUsed/>
    <w:rsid w:val="004C6A21"/>
    <w:pPr>
      <w:spacing w:after="0" w:line="240" w:lineRule="auto"/>
    </w:pPr>
    <w:rPr>
      <w:sz w:val="20"/>
      <w:szCs w:val="20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4C6A21"/>
    <w:rPr>
      <w:rFonts w:ascii="Calibri" w:eastAsia="Times New Roman" w:hAnsi="Calibri" w:cs="Times New Roman"/>
      <w:sz w:val="20"/>
      <w:szCs w:val="20"/>
    </w:rPr>
  </w:style>
  <w:style w:type="character" w:styleId="afffffc">
    <w:name w:val="endnote reference"/>
    <w:uiPriority w:val="99"/>
    <w:unhideWhenUsed/>
    <w:rsid w:val="004C6A21"/>
    <w:rPr>
      <w:rFonts w:cs="Times New Roman"/>
      <w:vertAlign w:val="superscript"/>
    </w:rPr>
  </w:style>
  <w:style w:type="paragraph" w:customStyle="1" w:styleId="pboth">
    <w:name w:val="pboth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4C6A21"/>
  </w:style>
  <w:style w:type="character" w:customStyle="1" w:styleId="WW8Num1z1">
    <w:name w:val="WW8Num1z1"/>
    <w:rsid w:val="004C6A21"/>
  </w:style>
  <w:style w:type="character" w:customStyle="1" w:styleId="WW8Num1z2">
    <w:name w:val="WW8Num1z2"/>
    <w:rsid w:val="004C6A21"/>
  </w:style>
  <w:style w:type="character" w:customStyle="1" w:styleId="WW8Num1z3">
    <w:name w:val="WW8Num1z3"/>
    <w:rsid w:val="004C6A21"/>
  </w:style>
  <w:style w:type="character" w:customStyle="1" w:styleId="WW8Num1z4">
    <w:name w:val="WW8Num1z4"/>
    <w:rsid w:val="004C6A21"/>
  </w:style>
  <w:style w:type="character" w:customStyle="1" w:styleId="WW8Num1z5">
    <w:name w:val="WW8Num1z5"/>
    <w:rsid w:val="004C6A21"/>
  </w:style>
  <w:style w:type="character" w:customStyle="1" w:styleId="WW8Num1z6">
    <w:name w:val="WW8Num1z6"/>
    <w:rsid w:val="004C6A21"/>
  </w:style>
  <w:style w:type="character" w:customStyle="1" w:styleId="WW8Num1z7">
    <w:name w:val="WW8Num1z7"/>
    <w:rsid w:val="004C6A21"/>
  </w:style>
  <w:style w:type="character" w:customStyle="1" w:styleId="WW8Num1z8">
    <w:name w:val="WW8Num1z8"/>
    <w:rsid w:val="004C6A21"/>
  </w:style>
  <w:style w:type="character" w:customStyle="1" w:styleId="WW8Num2z0">
    <w:name w:val="WW8Num2z0"/>
    <w:rsid w:val="004C6A21"/>
  </w:style>
  <w:style w:type="character" w:customStyle="1" w:styleId="WW8Num2z1">
    <w:name w:val="WW8Num2z1"/>
    <w:rsid w:val="004C6A21"/>
  </w:style>
  <w:style w:type="character" w:customStyle="1" w:styleId="WW8Num2z2">
    <w:name w:val="WW8Num2z2"/>
    <w:rsid w:val="004C6A21"/>
  </w:style>
  <w:style w:type="character" w:customStyle="1" w:styleId="WW8Num2z3">
    <w:name w:val="WW8Num2z3"/>
    <w:rsid w:val="004C6A21"/>
  </w:style>
  <w:style w:type="character" w:customStyle="1" w:styleId="WW8Num2z4">
    <w:name w:val="WW8Num2z4"/>
    <w:rsid w:val="004C6A21"/>
  </w:style>
  <w:style w:type="character" w:customStyle="1" w:styleId="WW8Num2z5">
    <w:name w:val="WW8Num2z5"/>
    <w:rsid w:val="004C6A21"/>
  </w:style>
  <w:style w:type="character" w:customStyle="1" w:styleId="WW8Num2z6">
    <w:name w:val="WW8Num2z6"/>
    <w:rsid w:val="004C6A21"/>
  </w:style>
  <w:style w:type="character" w:customStyle="1" w:styleId="WW8Num2z7">
    <w:name w:val="WW8Num2z7"/>
    <w:rsid w:val="004C6A21"/>
  </w:style>
  <w:style w:type="character" w:customStyle="1" w:styleId="WW8Num2z8">
    <w:name w:val="WW8Num2z8"/>
    <w:rsid w:val="004C6A21"/>
  </w:style>
  <w:style w:type="character" w:customStyle="1" w:styleId="WW8Num3z0">
    <w:name w:val="WW8Num3z0"/>
    <w:rsid w:val="004C6A21"/>
    <w:rPr>
      <w:bCs/>
      <w:sz w:val="28"/>
      <w:szCs w:val="28"/>
    </w:rPr>
  </w:style>
  <w:style w:type="character" w:customStyle="1" w:styleId="WW8Num3z1">
    <w:name w:val="WW8Num3z1"/>
    <w:rsid w:val="004C6A21"/>
  </w:style>
  <w:style w:type="character" w:customStyle="1" w:styleId="WW8Num3z2">
    <w:name w:val="WW8Num3z2"/>
    <w:rsid w:val="004C6A21"/>
  </w:style>
  <w:style w:type="character" w:customStyle="1" w:styleId="WW8Num3z3">
    <w:name w:val="WW8Num3z3"/>
    <w:rsid w:val="004C6A21"/>
  </w:style>
  <w:style w:type="character" w:customStyle="1" w:styleId="WW8Num3z4">
    <w:name w:val="WW8Num3z4"/>
    <w:rsid w:val="004C6A21"/>
  </w:style>
  <w:style w:type="character" w:customStyle="1" w:styleId="WW8Num3z5">
    <w:name w:val="WW8Num3z5"/>
    <w:rsid w:val="004C6A21"/>
  </w:style>
  <w:style w:type="character" w:customStyle="1" w:styleId="WW8Num3z6">
    <w:name w:val="WW8Num3z6"/>
    <w:rsid w:val="004C6A21"/>
  </w:style>
  <w:style w:type="character" w:customStyle="1" w:styleId="WW8Num3z7">
    <w:name w:val="WW8Num3z7"/>
    <w:rsid w:val="004C6A21"/>
  </w:style>
  <w:style w:type="character" w:customStyle="1" w:styleId="WW8Num3z8">
    <w:name w:val="WW8Num3z8"/>
    <w:rsid w:val="004C6A21"/>
  </w:style>
  <w:style w:type="character" w:customStyle="1" w:styleId="16">
    <w:name w:val="Основной шрифт абзаца1"/>
    <w:rsid w:val="004C6A21"/>
  </w:style>
  <w:style w:type="character" w:customStyle="1" w:styleId="afffffd">
    <w:name w:val="Символ сноски"/>
    <w:rsid w:val="004C6A21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4C6A2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4C6A21"/>
    <w:pPr>
      <w:suppressAutoHyphens/>
      <w:spacing w:after="120"/>
    </w:pPr>
    <w:rPr>
      <w:rFonts w:cs="Mangal"/>
      <w:lang w:eastAsia="ar-SA"/>
    </w:rPr>
  </w:style>
  <w:style w:type="paragraph" w:customStyle="1" w:styleId="17">
    <w:name w:val="Название1"/>
    <w:basedOn w:val="a2"/>
    <w:rsid w:val="004C6A2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4C6A2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4C6A21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4C6A2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4C6A2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4C6A2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4C6A2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4C6A21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4C6A21"/>
    <w:pPr>
      <w:suppressAutoHyphens/>
      <w:spacing w:after="120"/>
    </w:pPr>
    <w:rPr>
      <w:lang w:eastAsia="ar-SA"/>
    </w:rPr>
  </w:style>
  <w:style w:type="character" w:styleId="affffff2">
    <w:name w:val="Strong"/>
    <w:qFormat/>
    <w:rsid w:val="004C6A21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4C6A2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rsid w:val="004C6A21"/>
  </w:style>
  <w:style w:type="character" w:customStyle="1" w:styleId="FontStyle66">
    <w:name w:val="Font Style66"/>
    <w:rsid w:val="004C6A21"/>
  </w:style>
  <w:style w:type="paragraph" w:customStyle="1" w:styleId="Style13">
    <w:name w:val="Style13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4C6A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4C6A21"/>
  </w:style>
  <w:style w:type="paragraph" w:styleId="affffff5">
    <w:name w:val="Title"/>
    <w:basedOn w:val="a2"/>
    <w:link w:val="affffff6"/>
    <w:uiPriority w:val="10"/>
    <w:qFormat/>
    <w:rsid w:val="004C6A2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6">
    <w:name w:val="Название Знак"/>
    <w:basedOn w:val="a3"/>
    <w:link w:val="affffff5"/>
    <w:uiPriority w:val="10"/>
    <w:rsid w:val="004C6A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ffff7">
    <w:name w:val="Subtitle"/>
    <w:basedOn w:val="a2"/>
    <w:next w:val="a2"/>
    <w:link w:val="affffff8"/>
    <w:qFormat/>
    <w:rsid w:val="004C6A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8">
    <w:name w:val="Подзаголовок Знак"/>
    <w:basedOn w:val="a3"/>
    <w:link w:val="affffff7"/>
    <w:rsid w:val="004C6A21"/>
    <w:rPr>
      <w:rFonts w:ascii="Cambria" w:eastAsia="Times New Roman" w:hAnsi="Cambria" w:cs="Times New Roman"/>
      <w:sz w:val="24"/>
      <w:szCs w:val="24"/>
    </w:rPr>
  </w:style>
  <w:style w:type="character" w:styleId="affffff9">
    <w:name w:val="Subtle Emphasis"/>
    <w:uiPriority w:val="19"/>
    <w:qFormat/>
    <w:rsid w:val="004C6A21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4C6A21"/>
  </w:style>
  <w:style w:type="character" w:customStyle="1" w:styleId="1a">
    <w:name w:val="Стиль1 Знак"/>
    <w:link w:val="19"/>
    <w:rsid w:val="004C6A21"/>
    <w:rPr>
      <w:rFonts w:ascii="Calibri" w:eastAsia="Times New Roman" w:hAnsi="Calibri" w:cs="Times New Roman"/>
    </w:rPr>
  </w:style>
  <w:style w:type="paragraph" w:customStyle="1" w:styleId="affffffa">
    <w:name w:val="Стиль"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C6A21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5"/>
    <w:uiPriority w:val="99"/>
    <w:semiHidden/>
    <w:unhideWhenUsed/>
    <w:rsid w:val="004C6A21"/>
  </w:style>
  <w:style w:type="paragraph" w:customStyle="1" w:styleId="Body1">
    <w:name w:val="Body 1"/>
    <w:rsid w:val="004C6A2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4C6A21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4C6A21"/>
    <w:rPr>
      <w:rFonts w:ascii="Calibri" w:eastAsia="Times New Roman" w:hAnsi="Calibri" w:cs="Times New Roman"/>
      <w:lang w:eastAsia="ru-RU"/>
    </w:rPr>
  </w:style>
  <w:style w:type="paragraph" w:styleId="affffffb">
    <w:name w:val="Body Text Indent"/>
    <w:basedOn w:val="a2"/>
    <w:link w:val="affffffc"/>
    <w:uiPriority w:val="99"/>
    <w:unhideWhenUsed/>
    <w:rsid w:val="004C6A2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fc">
    <w:name w:val="Основной текст с отступом Знак"/>
    <w:basedOn w:val="a3"/>
    <w:link w:val="affffffb"/>
    <w:uiPriority w:val="99"/>
    <w:rsid w:val="004C6A21"/>
    <w:rPr>
      <w:rFonts w:ascii="Times New Roman" w:eastAsia="Times New Roman" w:hAnsi="Times New Roman" w:cs="Times New Roman"/>
      <w:sz w:val="24"/>
      <w:szCs w:val="24"/>
    </w:rPr>
  </w:style>
  <w:style w:type="paragraph" w:styleId="affffffd">
    <w:name w:val="TOC Heading"/>
    <w:basedOn w:val="1"/>
    <w:next w:val="a2"/>
    <w:uiPriority w:val="39"/>
    <w:qFormat/>
    <w:rsid w:val="004C6A2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numbering" w:customStyle="1" w:styleId="2b">
    <w:name w:val="Нет списка2"/>
    <w:next w:val="a5"/>
    <w:semiHidden/>
    <w:rsid w:val="004C6A21"/>
  </w:style>
  <w:style w:type="character" w:customStyle="1" w:styleId="120">
    <w:name w:val="Знак Знак12"/>
    <w:rsid w:val="004C6A2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4C6A2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4C6A2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4C6A2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4C6A2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4C6A2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4C6A21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4C6A21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4C6A2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4C6A21"/>
    <w:rPr>
      <w:rFonts w:cs="Times New Roman"/>
      <w:sz w:val="20"/>
      <w:szCs w:val="20"/>
    </w:rPr>
  </w:style>
  <w:style w:type="character" w:customStyle="1" w:styleId="2c">
    <w:name w:val="Знак Знак2"/>
    <w:rsid w:val="004C6A2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4C6A21"/>
    <w:rPr>
      <w:rFonts w:ascii="Times New Roman" w:hAnsi="Times New Roman" w:cs="Times New Roman"/>
      <w:sz w:val="24"/>
      <w:szCs w:val="24"/>
    </w:rPr>
  </w:style>
  <w:style w:type="character" w:customStyle="1" w:styleId="affffffe">
    <w:name w:val="Знак Знак"/>
    <w:rsid w:val="004C6A21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4C6A21"/>
  </w:style>
  <w:style w:type="table" w:customStyle="1" w:styleId="1d">
    <w:name w:val="Сетка таблицы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4">
    <w:name w:val="Средняя сетка 21"/>
    <w:uiPriority w:val="1"/>
    <w:qFormat/>
    <w:rsid w:val="004C6A21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4C6A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4C6A21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4C6A2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2"/>
    <w:rsid w:val="004C6A21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4C6A2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4C6A2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">
    <w:name w:val="FollowedHyperlink"/>
    <w:unhideWhenUsed/>
    <w:rsid w:val="004C6A21"/>
    <w:rPr>
      <w:color w:val="800080"/>
      <w:u w:val="single"/>
    </w:rPr>
  </w:style>
  <w:style w:type="paragraph" w:styleId="afffffff0">
    <w:name w:val="Revision"/>
    <w:hidden/>
    <w:uiPriority w:val="99"/>
    <w:semiHidden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4C6A21"/>
  </w:style>
  <w:style w:type="paragraph" w:customStyle="1" w:styleId="2e">
    <w:name w:val="Абзац списка2"/>
    <w:basedOn w:val="a2"/>
    <w:rsid w:val="004C6A21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4C6A2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4C6A2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4C6A2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4C6A2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4C6A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4C6A2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4C6A2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4C6A2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4C6A2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4C6A2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4C6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4C6A21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4C6A21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4C6A21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4C6A21"/>
  </w:style>
  <w:style w:type="paragraph" w:customStyle="1" w:styleId="c21">
    <w:name w:val="c21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1">
    <w:name w:val="СВЕЛ тектс"/>
    <w:basedOn w:val="a2"/>
    <w:link w:val="afffffff2"/>
    <w:uiPriority w:val="99"/>
    <w:qFormat/>
    <w:rsid w:val="004C6A21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afffffff3">
    <w:name w:val="СВЕЛ таб/спис"/>
    <w:basedOn w:val="a2"/>
    <w:link w:val="afffffff4"/>
    <w:rsid w:val="004C6A21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fffff2">
    <w:name w:val="СВЕЛ тектс Знак"/>
    <w:link w:val="afffffff1"/>
    <w:uiPriority w:val="99"/>
    <w:rsid w:val="004C6A21"/>
    <w:rPr>
      <w:rFonts w:ascii="Times New Roman" w:eastAsia="Arial Unicode MS" w:hAnsi="Times New Roman" w:cs="Times New Roman"/>
      <w:bCs/>
      <w:sz w:val="24"/>
      <w:szCs w:val="24"/>
    </w:rPr>
  </w:style>
  <w:style w:type="paragraph" w:customStyle="1" w:styleId="afffffff5">
    <w:name w:val="СВЕЛ загол без огл"/>
    <w:basedOn w:val="afffffff3"/>
    <w:uiPriority w:val="99"/>
    <w:qFormat/>
    <w:rsid w:val="004C6A21"/>
    <w:pPr>
      <w:spacing w:before="120" w:after="120"/>
      <w:ind w:firstLine="709"/>
    </w:pPr>
    <w:rPr>
      <w:b/>
    </w:rPr>
  </w:style>
  <w:style w:type="paragraph" w:customStyle="1" w:styleId="afffffff6">
    <w:name w:val="СВЕЛ загол табл"/>
    <w:basedOn w:val="afffffff3"/>
    <w:uiPriority w:val="99"/>
    <w:rsid w:val="004C6A21"/>
    <w:pPr>
      <w:jc w:val="center"/>
    </w:pPr>
    <w:rPr>
      <w:b/>
    </w:rPr>
  </w:style>
  <w:style w:type="character" w:customStyle="1" w:styleId="afffffff7">
    <w:name w:val="СВЕЛ отдельныые быделения"/>
    <w:rsid w:val="004C6A21"/>
    <w:rPr>
      <w:rFonts w:ascii="Times New Roman" w:hAnsi="Times New Roman"/>
      <w:b/>
      <w:sz w:val="24"/>
    </w:rPr>
  </w:style>
  <w:style w:type="character" w:customStyle="1" w:styleId="afffffff4">
    <w:name w:val="СВЕЛ таб/спис Знак"/>
    <w:link w:val="afffffff3"/>
    <w:rsid w:val="004C6A21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СВЕЛ список"/>
    <w:basedOn w:val="afffffff3"/>
    <w:uiPriority w:val="99"/>
    <w:qFormat/>
    <w:rsid w:val="004C6A21"/>
    <w:pPr>
      <w:numPr>
        <w:numId w:val="4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4C6A2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4C6A2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C6A2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4C6A21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4C6A2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4C6A2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4C6A2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4C6A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4C6A2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4C6A2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4C6A21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4C6A21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4C6A21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4C6A21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4C6A2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4C6A2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4C6A21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4C6A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4C6A21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4C6A21"/>
  </w:style>
  <w:style w:type="paragraph" w:customStyle="1" w:styleId="Style6">
    <w:name w:val="Style6"/>
    <w:basedOn w:val="a2"/>
    <w:rsid w:val="004C6A21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4C6A21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4C6A21"/>
    <w:pPr>
      <w:ind w:left="720"/>
      <w:contextualSpacing/>
    </w:pPr>
  </w:style>
  <w:style w:type="character" w:customStyle="1" w:styleId="ListParagraphChar">
    <w:name w:val="List Paragraph Char"/>
    <w:link w:val="45"/>
    <w:locked/>
    <w:rsid w:val="004C6A21"/>
    <w:rPr>
      <w:rFonts w:ascii="Calibri" w:eastAsia="Times New Roman" w:hAnsi="Calibri" w:cs="Times New Roman"/>
    </w:rPr>
  </w:style>
  <w:style w:type="paragraph" w:customStyle="1" w:styleId="Style45">
    <w:name w:val="Style45"/>
    <w:basedOn w:val="a2"/>
    <w:rsid w:val="004C6A21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4C6A21"/>
    <w:rPr>
      <w:rFonts w:cs="Times New Roman"/>
    </w:rPr>
  </w:style>
  <w:style w:type="paragraph" w:customStyle="1" w:styleId="1f1">
    <w:name w:val="Без интервала1"/>
    <w:rsid w:val="004C6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4C6A21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4C6A2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C6A2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8">
    <w:name w:val="..... ......"/>
    <w:basedOn w:val="a2"/>
    <w:next w:val="a2"/>
    <w:uiPriority w:val="99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9">
    <w:name w:val="......."/>
    <w:basedOn w:val="a2"/>
    <w:next w:val="a2"/>
    <w:uiPriority w:val="99"/>
    <w:rsid w:val="004C6A2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Знак"/>
    <w:basedOn w:val="a2"/>
    <w:rsid w:val="004C6A21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4C6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4C6A2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4C6A2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C6A2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4C6A2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4C6A2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4C6A21"/>
    <w:rPr>
      <w:b/>
      <w:bCs/>
      <w:sz w:val="22"/>
      <w:szCs w:val="22"/>
    </w:rPr>
  </w:style>
  <w:style w:type="character" w:customStyle="1" w:styleId="nobr">
    <w:name w:val="nobr"/>
    <w:rsid w:val="004C6A21"/>
  </w:style>
  <w:style w:type="numbering" w:customStyle="1" w:styleId="53">
    <w:name w:val="Нет списка5"/>
    <w:next w:val="a5"/>
    <w:uiPriority w:val="99"/>
    <w:semiHidden/>
    <w:unhideWhenUsed/>
    <w:rsid w:val="004C6A21"/>
  </w:style>
  <w:style w:type="table" w:customStyle="1" w:styleId="37">
    <w:name w:val="Сетка таблицы3"/>
    <w:basedOn w:val="a4"/>
    <w:next w:val="afffff9"/>
    <w:uiPriority w:val="5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5"/>
    <w:uiPriority w:val="99"/>
    <w:semiHidden/>
    <w:unhideWhenUsed/>
    <w:rsid w:val="004C6A21"/>
  </w:style>
  <w:style w:type="numbering" w:customStyle="1" w:styleId="215">
    <w:name w:val="Нет списка21"/>
    <w:next w:val="a5"/>
    <w:semiHidden/>
    <w:rsid w:val="004C6A21"/>
  </w:style>
  <w:style w:type="numbering" w:customStyle="1" w:styleId="310">
    <w:name w:val="Нет списка31"/>
    <w:next w:val="a5"/>
    <w:uiPriority w:val="99"/>
    <w:semiHidden/>
    <w:unhideWhenUsed/>
    <w:rsid w:val="004C6A21"/>
  </w:style>
  <w:style w:type="table" w:customStyle="1" w:styleId="114">
    <w:name w:val="Сетка таблицы1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semiHidden/>
    <w:rsid w:val="004C6A21"/>
  </w:style>
  <w:style w:type="table" w:customStyle="1" w:styleId="216">
    <w:name w:val="Сетка таблицы21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Заголовок Знак"/>
    <w:uiPriority w:val="10"/>
    <w:rsid w:val="004C6A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c">
    <w:name w:val="СВЕЛ ТИТ"/>
    <w:basedOn w:val="afffffff5"/>
    <w:qFormat/>
    <w:rsid w:val="004C6A21"/>
    <w:pPr>
      <w:jc w:val="center"/>
    </w:pPr>
  </w:style>
  <w:style w:type="paragraph" w:customStyle="1" w:styleId="115">
    <w:name w:val="СВЕЛ таб 11"/>
    <w:basedOn w:val="afffffff3"/>
    <w:qFormat/>
    <w:rsid w:val="004C6A21"/>
    <w:rPr>
      <w:sz w:val="22"/>
    </w:rPr>
  </w:style>
  <w:style w:type="numbering" w:customStyle="1" w:styleId="510">
    <w:name w:val="Нет списка51"/>
    <w:next w:val="a5"/>
    <w:uiPriority w:val="99"/>
    <w:semiHidden/>
    <w:unhideWhenUsed/>
    <w:rsid w:val="004C6A21"/>
  </w:style>
  <w:style w:type="table" w:customStyle="1" w:styleId="311">
    <w:name w:val="Сетка таблицы3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d">
    <w:name w:val="Основной"/>
    <w:qFormat/>
    <w:rsid w:val="004C6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uiPriority w:val="99"/>
    <w:semiHidden/>
    <w:rsid w:val="004C6A21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ЛЕНЛЕН текст"/>
    <w:basedOn w:val="a2"/>
    <w:qFormat/>
    <w:rsid w:val="004C6A21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4C6A21"/>
  </w:style>
  <w:style w:type="table" w:customStyle="1" w:styleId="54">
    <w:name w:val="Сетка таблицы5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4C6A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4C6A21"/>
  </w:style>
  <w:style w:type="table" w:customStyle="1" w:styleId="64">
    <w:name w:val="Сетка таблицы6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5"/>
    <w:uiPriority w:val="99"/>
    <w:semiHidden/>
    <w:unhideWhenUsed/>
    <w:rsid w:val="004C6A21"/>
  </w:style>
  <w:style w:type="table" w:customStyle="1" w:styleId="74">
    <w:name w:val="Сетка таблицы7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4C6A21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4C6A2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4C6A21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4C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0">
    <w:name w:val="Верхн./нижн. кол."/>
    <w:rsid w:val="004C6A2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4C6A21"/>
    <w:pPr>
      <w:numPr>
        <w:numId w:val="11"/>
      </w:numPr>
    </w:pPr>
  </w:style>
  <w:style w:type="table" w:customStyle="1" w:styleId="84">
    <w:name w:val="Сетка таблицы8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C6A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4C6A21"/>
  </w:style>
  <w:style w:type="table" w:customStyle="1" w:styleId="93">
    <w:name w:val="Сетка таблицы9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5"/>
    <w:uiPriority w:val="99"/>
    <w:semiHidden/>
    <w:unhideWhenUsed/>
    <w:rsid w:val="004C6A21"/>
  </w:style>
  <w:style w:type="table" w:customStyle="1" w:styleId="101">
    <w:name w:val="Сетка таблицы10"/>
    <w:basedOn w:val="a4"/>
    <w:next w:val="afffff9"/>
    <w:uiPriority w:val="59"/>
    <w:rsid w:val="004C6A2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uiPriority w:val="99"/>
    <w:semiHidden/>
    <w:unhideWhenUsed/>
    <w:rsid w:val="004C6A21"/>
  </w:style>
  <w:style w:type="numbering" w:customStyle="1" w:styleId="220">
    <w:name w:val="Нет списка22"/>
    <w:next w:val="a5"/>
    <w:semiHidden/>
    <w:rsid w:val="004C6A21"/>
  </w:style>
  <w:style w:type="numbering" w:customStyle="1" w:styleId="320">
    <w:name w:val="Нет списка32"/>
    <w:next w:val="a5"/>
    <w:uiPriority w:val="99"/>
    <w:semiHidden/>
    <w:unhideWhenUsed/>
    <w:rsid w:val="004C6A21"/>
  </w:style>
  <w:style w:type="table" w:customStyle="1" w:styleId="122">
    <w:name w:val="Сетка таблицы12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4C6A21"/>
  </w:style>
  <w:style w:type="table" w:customStyle="1" w:styleId="221">
    <w:name w:val="Сетка таблицы22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5"/>
    <w:uiPriority w:val="99"/>
    <w:semiHidden/>
    <w:unhideWhenUsed/>
    <w:rsid w:val="004C6A21"/>
  </w:style>
  <w:style w:type="table" w:customStyle="1" w:styleId="321">
    <w:name w:val="Сетка таблицы32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ffff9"/>
    <w:uiPriority w:val="3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4"/>
    <w:next w:val="afffff9"/>
    <w:uiPriority w:val="59"/>
    <w:rsid w:val="004C6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5"/>
    <w:semiHidden/>
    <w:rsid w:val="004C6A21"/>
  </w:style>
  <w:style w:type="table" w:customStyle="1" w:styleId="130">
    <w:name w:val="Сетка таблицы13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2"/>
    <w:rsid w:val="004C6A21"/>
    <w:pPr>
      <w:numPr>
        <w:numId w:val="12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4C6A21"/>
  </w:style>
  <w:style w:type="table" w:customStyle="1" w:styleId="140">
    <w:name w:val="Сетка таблицы14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4C6A21"/>
  </w:style>
  <w:style w:type="table" w:customStyle="1" w:styleId="150">
    <w:name w:val="Сетка таблицы15"/>
    <w:basedOn w:val="a4"/>
    <w:next w:val="afffff9"/>
    <w:uiPriority w:val="39"/>
    <w:rsid w:val="004C6A2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5"/>
    <w:semiHidden/>
    <w:rsid w:val="004C6A21"/>
  </w:style>
  <w:style w:type="table" w:customStyle="1" w:styleId="160">
    <w:name w:val="Сетка таблицы16"/>
    <w:basedOn w:val="a4"/>
    <w:next w:val="afffff9"/>
    <w:locked/>
    <w:rsid w:val="004C6A2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ЛЕНЛЕН заголовок 1"/>
    <w:basedOn w:val="a2"/>
    <w:qFormat/>
    <w:rsid w:val="004C6A21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1">
    <w:name w:val="ЛЕНЛЕН загол без оглавления"/>
    <w:basedOn w:val="a2"/>
    <w:qFormat/>
    <w:rsid w:val="004C6A21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4C6A21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2">
    <w:name w:val="ЛЕНЛЕН шапка таблиц"/>
    <w:basedOn w:val="a2"/>
    <w:qFormat/>
    <w:rsid w:val="004C6A2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3">
    <w:name w:val="ЛЕНЛЕН таблица"/>
    <w:basedOn w:val="pboth"/>
    <w:qFormat/>
    <w:rsid w:val="004C6A21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4C6A21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4">
    <w:name w:val="ЛЕНЛЕН литература"/>
    <w:basedOn w:val="a2"/>
    <w:qFormat/>
    <w:rsid w:val="004C6A21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4C6A21"/>
    <w:rPr>
      <w:i/>
      <w:iCs/>
    </w:rPr>
  </w:style>
  <w:style w:type="paragraph" w:styleId="2f2">
    <w:name w:val="envelope return"/>
    <w:basedOn w:val="a2"/>
    <w:uiPriority w:val="99"/>
    <w:rsid w:val="004C6A21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4C6A21"/>
    <w:pPr>
      <w:numPr>
        <w:numId w:val="7"/>
      </w:numPr>
    </w:pPr>
  </w:style>
  <w:style w:type="numbering" w:customStyle="1" w:styleId="211">
    <w:name w:val="Импортированный стиль 211"/>
    <w:rsid w:val="004C6A21"/>
    <w:pPr>
      <w:numPr>
        <w:numId w:val="2"/>
      </w:numPr>
    </w:pPr>
  </w:style>
  <w:style w:type="paragraph" w:customStyle="1" w:styleId="1f5">
    <w:name w:val="ПООПуровень1"/>
    <w:basedOn w:val="11"/>
    <w:link w:val="1f6"/>
    <w:qFormat/>
    <w:rsid w:val="004C6A21"/>
    <w:pPr>
      <w:spacing w:line="360" w:lineRule="auto"/>
      <w:ind w:firstLine="709"/>
    </w:pPr>
  </w:style>
  <w:style w:type="paragraph" w:customStyle="1" w:styleId="affffffff5">
    <w:name w:val="ПООПобычный"/>
    <w:basedOn w:val="ab"/>
    <w:link w:val="affffffff6"/>
    <w:qFormat/>
    <w:rsid w:val="004C6A21"/>
    <w:rPr>
      <w:b/>
    </w:rPr>
  </w:style>
  <w:style w:type="character" w:customStyle="1" w:styleId="12">
    <w:name w:val="Оглавление 1 Знак"/>
    <w:link w:val="11"/>
    <w:uiPriority w:val="39"/>
    <w:rsid w:val="004C6A2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1f6">
    <w:name w:val="ПООПуровень1 Знак"/>
    <w:basedOn w:val="12"/>
    <w:link w:val="1f5"/>
    <w:rsid w:val="004C6A21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2f3">
    <w:name w:val="ПООПуровень2"/>
    <w:basedOn w:val="1f5"/>
    <w:qFormat/>
    <w:rsid w:val="004C6A21"/>
    <w:pPr>
      <w:suppressAutoHyphens/>
      <w:spacing w:after="0"/>
      <w:jc w:val="both"/>
    </w:pPr>
    <w:rPr>
      <w:b w:val="0"/>
      <w:szCs w:val="24"/>
    </w:rPr>
  </w:style>
  <w:style w:type="character" w:customStyle="1" w:styleId="affffffff6">
    <w:name w:val="ПООПобычный Знак"/>
    <w:link w:val="affffffff5"/>
    <w:rsid w:val="004C6A21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4C6A2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4C6A21"/>
  </w:style>
  <w:style w:type="character" w:customStyle="1" w:styleId="3a">
    <w:name w:val="ПООПуровень3 Знак"/>
    <w:link w:val="39"/>
    <w:rsid w:val="004C6A21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3c">
    <w:name w:val="ПООПуровень3* Знак"/>
    <w:basedOn w:val="3a"/>
    <w:link w:val="3b"/>
    <w:rsid w:val="004C6A21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ConsPlusNonformat">
    <w:name w:val="ConsPlusNonformat"/>
    <w:rsid w:val="00286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f7">
    <w:name w:val="1"/>
    <w:basedOn w:val="a2"/>
    <w:next w:val="ab"/>
    <w:uiPriority w:val="99"/>
    <w:unhideWhenUsed/>
    <w:rsid w:val="005B0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www.ffom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10" Type="http://schemas.openxmlformats.org/officeDocument/2006/relationships/hyperlink" Target="http://znanium.com" TargetMode="External"/><Relationship Id="rId19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C3D9-4CC2-45AB-957E-F7A7098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24</Pages>
  <Words>7276</Words>
  <Characters>41477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Дюжева Татьяна Алексеевна</dc:creator>
  <cp:lastModifiedBy>Методист 2 УК</cp:lastModifiedBy>
  <cp:revision>33</cp:revision>
  <dcterms:created xsi:type="dcterms:W3CDTF">2020-10-08T16:19:00Z</dcterms:created>
  <dcterms:modified xsi:type="dcterms:W3CDTF">2023-12-18T12:14:00Z</dcterms:modified>
</cp:coreProperties>
</file>