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12" w:rsidRPr="0061428E" w:rsidRDefault="00100612" w:rsidP="001006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0166022"/>
      <w:bookmarkStart w:id="1" w:name="_Hlk60177298"/>
      <w:r w:rsidRPr="0061428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00612" w:rsidRPr="0061428E" w:rsidRDefault="00100612" w:rsidP="0010061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100612" w:rsidRPr="0061428E" w:rsidRDefault="00100612" w:rsidP="0010061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bookmarkEnd w:id="0"/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Default="00100612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Pr="004A42CB" w:rsidRDefault="006035DA" w:rsidP="00100612">
      <w:pPr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4A42CB">
        <w:rPr>
          <w:b/>
          <w:sz w:val="24"/>
          <w:szCs w:val="24"/>
        </w:rPr>
        <w:t xml:space="preserve">ПРОГРАММА </w:t>
      </w:r>
      <w:r w:rsidRPr="004A42CB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ПРОИЗВОДСТВЕННОЙ ПРАКТИКИ ПО ПРОФЕССИОНАЛЬНОМУ МОДУЛЮ</w:t>
      </w:r>
    </w:p>
    <w:bookmarkEnd w:id="1"/>
    <w:p w:rsidR="00100612" w:rsidRPr="00100612" w:rsidRDefault="00100612" w:rsidP="00100612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10061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ПМ.01 ОБСЛУЖИВАНИЕ И УБОРКА ПИЩЕБЛОКА НА ПРЕДПРИЯТИЯХ ОБЩЕСТВЕННОГО ПИТАНИЯ</w:t>
      </w:r>
    </w:p>
    <w:p w:rsidR="00100612" w:rsidRPr="00100612" w:rsidRDefault="00100612" w:rsidP="00100612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</w:p>
    <w:p w:rsidR="00DD773F" w:rsidRPr="009A507C" w:rsidRDefault="00DD773F" w:rsidP="00DD773F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Адаптированная образовательная программа профессионального обучения</w:t>
      </w:r>
    </w:p>
    <w:p w:rsidR="00DD773F" w:rsidRPr="009A507C" w:rsidRDefault="00DD773F" w:rsidP="00DD773F">
      <w:pPr>
        <w:pStyle w:val="Style7"/>
        <w:widowControl/>
        <w:spacing w:line="240" w:lineRule="auto"/>
        <w:jc w:val="center"/>
        <w:rPr>
          <w:rStyle w:val="FontStyle36"/>
        </w:rPr>
      </w:pPr>
      <w:r w:rsidRPr="009A507C">
        <w:rPr>
          <w:rStyle w:val="FontStyle33"/>
        </w:rPr>
        <w:t xml:space="preserve"> профессия </w:t>
      </w:r>
      <w:r w:rsidRPr="009A507C">
        <w:rPr>
          <w:rStyle w:val="FontStyle36"/>
        </w:rPr>
        <w:t>13249 Кухонный рабочий</w:t>
      </w:r>
    </w:p>
    <w:p w:rsidR="00DD773F" w:rsidRPr="009A507C" w:rsidRDefault="00DD773F" w:rsidP="00DD773F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для лиц с нарушением интеллектуального развития</w:t>
      </w:r>
    </w:p>
    <w:p w:rsidR="00100612" w:rsidRPr="00100612" w:rsidRDefault="00100612" w:rsidP="0010061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100612" w:rsidRPr="00100612" w:rsidRDefault="00100612" w:rsidP="00100612">
      <w:pPr>
        <w:autoSpaceDN w:val="0"/>
        <w:adjustRightInd w:val="0"/>
        <w:spacing w:line="360" w:lineRule="auto"/>
        <w:jc w:val="center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6035DA" w:rsidRDefault="006035DA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6035DA" w:rsidRDefault="006035DA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6035DA" w:rsidRPr="00100612" w:rsidRDefault="006035DA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100612" w:rsidRDefault="00100612" w:rsidP="0010061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  <w:r w:rsidRPr="00100612">
        <w:rPr>
          <w:rFonts w:eastAsia="Calibri"/>
          <w:snapToGrid w:val="0"/>
          <w:sz w:val="24"/>
          <w:szCs w:val="24"/>
          <w:lang w:eastAsia="ru-RU"/>
        </w:rPr>
        <w:t>Чебоксары 2023</w:t>
      </w:r>
    </w:p>
    <w:p w:rsidR="00D04DE7" w:rsidRPr="00100612" w:rsidRDefault="00D04DE7" w:rsidP="0010061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</w:p>
    <w:p w:rsidR="001F1FE0" w:rsidRDefault="001F1FE0"/>
    <w:p w:rsidR="00100612" w:rsidRDefault="00100612"/>
    <w:p w:rsidR="00100612" w:rsidRDefault="00100612"/>
    <w:p w:rsidR="00100612" w:rsidRPr="00100612" w:rsidRDefault="00100612" w:rsidP="00100612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100612" w:rsidRPr="00100612" w:rsidTr="006035DA">
        <w:tc>
          <w:tcPr>
            <w:tcW w:w="5387" w:type="dxa"/>
            <w:shd w:val="clear" w:color="auto" w:fill="FFFFFF" w:themeFill="background1"/>
          </w:tcPr>
          <w:p w:rsidR="00DD773F" w:rsidRPr="009A507C" w:rsidRDefault="00100612" w:rsidP="00DD773F">
            <w:pPr>
              <w:pStyle w:val="Style7"/>
              <w:widowControl/>
              <w:spacing w:line="240" w:lineRule="auto"/>
              <w:rPr>
                <w:rStyle w:val="FontStyle33"/>
              </w:rPr>
            </w:pPr>
            <w:r w:rsidRPr="006035DA">
              <w:lastRenderedPageBreak/>
              <w:br w:type="page"/>
            </w:r>
            <w:r w:rsidRPr="006035DA">
              <w:rPr>
                <w:snapToGrid w:val="0"/>
              </w:rPr>
              <w:br w:type="page"/>
            </w:r>
            <w:r w:rsidR="00DD773F" w:rsidRPr="009A507C">
              <w:rPr>
                <w:rFonts w:ascii="Times New Roman" w:hAnsi="Times New Roman" w:cs="Times New Roman"/>
              </w:rPr>
              <w:t xml:space="preserve">Разработана в соответствии с </w:t>
            </w:r>
            <w:r w:rsidR="00DD773F" w:rsidRPr="009A507C">
              <w:rPr>
                <w:rStyle w:val="FontStyle33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="00DD773F" w:rsidRPr="009A507C">
              <w:rPr>
                <w:rStyle w:val="FontStyle49"/>
              </w:rPr>
              <w:t xml:space="preserve"> </w:t>
            </w:r>
            <w:r w:rsidR="00DD773F" w:rsidRPr="009A507C">
              <w:rPr>
                <w:rStyle w:val="FontStyle33"/>
              </w:rPr>
              <w:t xml:space="preserve">/ Д.Р. Макеева, Е.А. </w:t>
            </w:r>
            <w:proofErr w:type="spellStart"/>
            <w:r w:rsidR="00DD773F" w:rsidRPr="009A507C">
              <w:rPr>
                <w:rStyle w:val="FontStyle33"/>
              </w:rPr>
              <w:t>Канатникова</w:t>
            </w:r>
            <w:proofErr w:type="spellEnd"/>
            <w:r w:rsidR="00DD773F" w:rsidRPr="009A507C">
              <w:rPr>
                <w:rStyle w:val="FontStyle33"/>
              </w:rPr>
              <w:t xml:space="preserve">, Е.В. Николаева, Е.А. </w:t>
            </w:r>
            <w:proofErr w:type="spellStart"/>
            <w:r w:rsidR="00DD773F" w:rsidRPr="009A507C">
              <w:rPr>
                <w:rStyle w:val="FontStyle33"/>
              </w:rPr>
              <w:t>Деникаева</w:t>
            </w:r>
            <w:proofErr w:type="spellEnd"/>
            <w:r w:rsidR="00DD773F" w:rsidRPr="009A507C">
              <w:rPr>
                <w:rStyle w:val="FontStyle33"/>
              </w:rPr>
              <w:t xml:space="preserve">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DD773F">
              <w:rPr>
                <w:rStyle w:val="FontStyle33"/>
              </w:rPr>
              <w:t xml:space="preserve">, </w:t>
            </w:r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 xml:space="preserve"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>Минобрнауки</w:t>
            </w:r>
            <w:proofErr w:type="spellEnd"/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 xml:space="preserve"> России, </w:t>
            </w:r>
            <w:proofErr w:type="spellStart"/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>Минпросвещения</w:t>
            </w:r>
            <w:proofErr w:type="spellEnd"/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 xml:space="preserve"> России от 05.08.2020 г. № 885/390</w:t>
            </w:r>
          </w:p>
          <w:p w:rsidR="00100612" w:rsidRPr="006035DA" w:rsidRDefault="00100612" w:rsidP="006035DA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100612" w:rsidRPr="006035DA" w:rsidRDefault="00100612" w:rsidP="00100612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spacing w:val="20"/>
                <w:sz w:val="24"/>
                <w:szCs w:val="24"/>
                <w:lang w:eastAsia="ru-RU"/>
              </w:rPr>
            </w:pPr>
            <w:r w:rsidRPr="006035DA">
              <w:rPr>
                <w:spacing w:val="20"/>
                <w:sz w:val="24"/>
                <w:szCs w:val="24"/>
              </w:rPr>
              <w:t>УТВЕРЖДЕНА</w:t>
            </w:r>
          </w:p>
          <w:p w:rsidR="00100612" w:rsidRPr="006035DA" w:rsidRDefault="00100612" w:rsidP="00100612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6035DA">
              <w:rPr>
                <w:spacing w:val="20"/>
                <w:sz w:val="24"/>
                <w:szCs w:val="24"/>
              </w:rPr>
              <w:t xml:space="preserve">     Приказом № __</w:t>
            </w:r>
            <w:r w:rsidR="003F1DE9" w:rsidRPr="00D47B5A">
              <w:rPr>
                <w:spacing w:val="20"/>
                <w:sz w:val="24"/>
                <w:szCs w:val="24"/>
                <w:u w:val="single"/>
              </w:rPr>
              <w:t>190</w:t>
            </w:r>
            <w:r w:rsidRPr="006035DA">
              <w:rPr>
                <w:spacing w:val="20"/>
                <w:sz w:val="24"/>
                <w:szCs w:val="24"/>
              </w:rPr>
              <w:t>___</w:t>
            </w:r>
          </w:p>
          <w:p w:rsidR="00100612" w:rsidRPr="006035DA" w:rsidRDefault="00100612" w:rsidP="00100612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6035DA">
              <w:rPr>
                <w:sz w:val="24"/>
                <w:szCs w:val="24"/>
              </w:rPr>
              <w:t>от «</w:t>
            </w:r>
            <w:r w:rsidR="00DD773F">
              <w:rPr>
                <w:sz w:val="24"/>
                <w:szCs w:val="24"/>
              </w:rPr>
              <w:t>_</w:t>
            </w:r>
            <w:r w:rsidR="003F1DE9" w:rsidRPr="00D47B5A">
              <w:rPr>
                <w:sz w:val="24"/>
                <w:szCs w:val="24"/>
                <w:u w:val="single"/>
              </w:rPr>
              <w:t>19</w:t>
            </w:r>
            <w:r w:rsidR="00DD773F">
              <w:rPr>
                <w:sz w:val="24"/>
                <w:szCs w:val="24"/>
              </w:rPr>
              <w:t>_</w:t>
            </w:r>
            <w:r w:rsidRPr="006035DA">
              <w:rPr>
                <w:sz w:val="24"/>
                <w:szCs w:val="24"/>
              </w:rPr>
              <w:t xml:space="preserve">» </w:t>
            </w:r>
            <w:r w:rsidR="003F1DE9">
              <w:rPr>
                <w:sz w:val="24"/>
                <w:szCs w:val="24"/>
              </w:rPr>
              <w:t>_____</w:t>
            </w:r>
            <w:r w:rsidR="003F1DE9" w:rsidRPr="00D47B5A">
              <w:rPr>
                <w:sz w:val="24"/>
                <w:szCs w:val="24"/>
                <w:u w:val="single"/>
              </w:rPr>
              <w:t>04</w:t>
            </w:r>
            <w:r w:rsidR="00DD773F">
              <w:rPr>
                <w:sz w:val="24"/>
                <w:szCs w:val="24"/>
              </w:rPr>
              <w:t>____</w:t>
            </w:r>
            <w:r w:rsidRPr="006035DA">
              <w:rPr>
                <w:sz w:val="24"/>
                <w:szCs w:val="24"/>
              </w:rPr>
              <w:t xml:space="preserve"> 202</w:t>
            </w:r>
            <w:r w:rsidR="00DD773F">
              <w:rPr>
                <w:sz w:val="24"/>
                <w:szCs w:val="24"/>
              </w:rPr>
              <w:t>3</w:t>
            </w:r>
            <w:r w:rsidRPr="006035DA">
              <w:rPr>
                <w:sz w:val="24"/>
                <w:szCs w:val="24"/>
              </w:rPr>
              <w:t xml:space="preserve"> г.</w:t>
            </w:r>
          </w:p>
          <w:p w:rsidR="00100612" w:rsidRPr="006035DA" w:rsidRDefault="00100612" w:rsidP="00100612">
            <w:pPr>
              <w:ind w:firstLine="567"/>
              <w:rPr>
                <w:sz w:val="24"/>
                <w:szCs w:val="24"/>
              </w:rPr>
            </w:pPr>
          </w:p>
          <w:p w:rsidR="00100612" w:rsidRPr="006035DA" w:rsidRDefault="00100612" w:rsidP="00100612">
            <w:pPr>
              <w:ind w:firstLine="567"/>
              <w:rPr>
                <w:sz w:val="24"/>
                <w:szCs w:val="24"/>
              </w:rPr>
            </w:pPr>
          </w:p>
          <w:p w:rsidR="00100612" w:rsidRPr="00100612" w:rsidRDefault="00100612" w:rsidP="00100612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6035DA">
              <w:rPr>
                <w:sz w:val="24"/>
                <w:szCs w:val="24"/>
              </w:rPr>
              <w:t>М.П.</w:t>
            </w:r>
          </w:p>
        </w:tc>
      </w:tr>
      <w:tr w:rsidR="00100612" w:rsidRPr="00100612" w:rsidTr="00213CD8">
        <w:tc>
          <w:tcPr>
            <w:tcW w:w="5387" w:type="dxa"/>
          </w:tcPr>
          <w:p w:rsidR="00100612" w:rsidRPr="00100612" w:rsidRDefault="00100612" w:rsidP="00100612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100612" w:rsidRPr="00100612" w:rsidRDefault="00100612" w:rsidP="00100612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100612" w:rsidRPr="00100612" w:rsidRDefault="00100612" w:rsidP="00100612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00612" w:rsidRPr="00100612" w:rsidRDefault="00100612" w:rsidP="00100612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100612" w:rsidRPr="00100612" w:rsidRDefault="00100612" w:rsidP="0010061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  <w:bookmarkStart w:id="2" w:name="_Hlk60177434"/>
    </w:p>
    <w:bookmarkEnd w:id="2"/>
    <w:p w:rsidR="00100612" w:rsidRPr="00100612" w:rsidRDefault="00100612" w:rsidP="0010061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100612" w:rsidRPr="00100612" w:rsidRDefault="00100612" w:rsidP="00100612">
      <w:pPr>
        <w:rPr>
          <w:sz w:val="24"/>
          <w:szCs w:val="24"/>
        </w:rPr>
      </w:pPr>
    </w:p>
    <w:p w:rsidR="00100612" w:rsidRPr="00DD773F" w:rsidRDefault="00100612" w:rsidP="00100612">
      <w:pPr>
        <w:spacing w:line="276" w:lineRule="auto"/>
        <w:rPr>
          <w:spacing w:val="20"/>
          <w:sz w:val="24"/>
          <w:szCs w:val="24"/>
          <w:lang w:eastAsia="ru-RU"/>
        </w:rPr>
      </w:pPr>
      <w:bookmarkStart w:id="3" w:name="_Hlk60164029"/>
      <w:r w:rsidRPr="00DD773F">
        <w:rPr>
          <w:spacing w:val="20"/>
          <w:sz w:val="24"/>
          <w:szCs w:val="24"/>
        </w:rPr>
        <w:t>РАССМОТРЕНА</w:t>
      </w:r>
    </w:p>
    <w:p w:rsidR="00100612" w:rsidRPr="00100612" w:rsidRDefault="00100612" w:rsidP="0010061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на заседании цикловой комиссии технологических дисциплин</w:t>
      </w:r>
    </w:p>
    <w:p w:rsidR="00100612" w:rsidRPr="00100612" w:rsidRDefault="00100612" w:rsidP="0010061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 xml:space="preserve">Протокол № </w:t>
      </w:r>
      <w:r w:rsidR="003F1DE9">
        <w:rPr>
          <w:sz w:val="24"/>
          <w:szCs w:val="24"/>
        </w:rPr>
        <w:t>8</w:t>
      </w:r>
      <w:r w:rsidRPr="00100612">
        <w:rPr>
          <w:sz w:val="24"/>
          <w:szCs w:val="24"/>
        </w:rPr>
        <w:t xml:space="preserve"> </w:t>
      </w:r>
      <w:proofErr w:type="gramStart"/>
      <w:r w:rsidRPr="00100612">
        <w:rPr>
          <w:sz w:val="24"/>
          <w:szCs w:val="24"/>
        </w:rPr>
        <w:t>от  «</w:t>
      </w:r>
      <w:proofErr w:type="gramEnd"/>
      <w:r w:rsidR="003F1DE9" w:rsidRPr="00D47B5A">
        <w:rPr>
          <w:sz w:val="24"/>
          <w:szCs w:val="24"/>
          <w:u w:val="single"/>
        </w:rPr>
        <w:t>18</w:t>
      </w:r>
      <w:r w:rsidRPr="00100612">
        <w:rPr>
          <w:sz w:val="24"/>
          <w:szCs w:val="24"/>
        </w:rPr>
        <w:t>» __</w:t>
      </w:r>
      <w:r w:rsidR="003F1DE9" w:rsidRPr="00D47B5A">
        <w:rPr>
          <w:sz w:val="24"/>
          <w:szCs w:val="24"/>
          <w:u w:val="single"/>
        </w:rPr>
        <w:t>04</w:t>
      </w:r>
      <w:r w:rsidRPr="00100612">
        <w:rPr>
          <w:sz w:val="24"/>
          <w:szCs w:val="24"/>
        </w:rPr>
        <w:t>__ 202</w:t>
      </w:r>
      <w:r w:rsidR="00DD773F">
        <w:rPr>
          <w:sz w:val="24"/>
          <w:szCs w:val="24"/>
        </w:rPr>
        <w:t>3</w:t>
      </w:r>
      <w:r w:rsidRPr="00100612">
        <w:rPr>
          <w:sz w:val="24"/>
          <w:szCs w:val="24"/>
        </w:rPr>
        <w:t xml:space="preserve"> г.</w:t>
      </w:r>
    </w:p>
    <w:p w:rsidR="00100612" w:rsidRPr="00100612" w:rsidRDefault="00100612" w:rsidP="0010061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Пред</w:t>
      </w:r>
      <w:r>
        <w:rPr>
          <w:sz w:val="24"/>
          <w:szCs w:val="24"/>
        </w:rPr>
        <w:t>седатель ЦК: ___</w:t>
      </w:r>
      <w:r w:rsidR="003F1DE9" w:rsidRPr="003F1DE9">
        <w:rPr>
          <w:sz w:val="24"/>
          <w:szCs w:val="24"/>
          <w:u w:val="single"/>
        </w:rPr>
        <w:t>М.Н. Барская</w:t>
      </w:r>
      <w:r w:rsidR="003F1DE9">
        <w:rPr>
          <w:sz w:val="24"/>
          <w:szCs w:val="24"/>
        </w:rPr>
        <w:t>_____</w:t>
      </w:r>
      <w:r>
        <w:rPr>
          <w:sz w:val="24"/>
          <w:szCs w:val="24"/>
        </w:rPr>
        <w:t xml:space="preserve">______ </w:t>
      </w:r>
    </w:p>
    <w:bookmarkEnd w:id="3"/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100612" w:rsidRPr="00100612" w:rsidTr="00213CD8">
        <w:tc>
          <w:tcPr>
            <w:tcW w:w="4962" w:type="dxa"/>
          </w:tcPr>
          <w:p w:rsidR="00100612" w:rsidRPr="00100612" w:rsidRDefault="00100612" w:rsidP="00100612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Разработчик:</w:t>
            </w:r>
          </w:p>
          <w:p w:rsidR="00100612" w:rsidRPr="00100612" w:rsidRDefault="00100612" w:rsidP="0010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Гаранина </w:t>
            </w:r>
            <w:proofErr w:type="spellStart"/>
            <w:r>
              <w:rPr>
                <w:sz w:val="24"/>
                <w:szCs w:val="24"/>
              </w:rPr>
              <w:t>Альфия</w:t>
            </w:r>
            <w:proofErr w:type="spellEnd"/>
            <w:r>
              <w:rPr>
                <w:sz w:val="24"/>
                <w:szCs w:val="24"/>
              </w:rPr>
              <w:t xml:space="preserve"> Рашидовна</w:t>
            </w:r>
            <w:r w:rsidRPr="00100612">
              <w:rPr>
                <w:sz w:val="24"/>
                <w:szCs w:val="24"/>
              </w:rPr>
              <w:t>, преподаватель</w:t>
            </w:r>
          </w:p>
          <w:p w:rsidR="00100612" w:rsidRPr="00100612" w:rsidRDefault="00100612" w:rsidP="00100612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"___" __________20</w:t>
            </w:r>
            <w:r w:rsidR="00DD773F">
              <w:rPr>
                <w:sz w:val="24"/>
                <w:szCs w:val="24"/>
              </w:rPr>
              <w:t>23</w:t>
            </w:r>
            <w:r w:rsidRPr="00100612">
              <w:rPr>
                <w:sz w:val="24"/>
                <w:szCs w:val="24"/>
              </w:rPr>
              <w:t xml:space="preserve"> г.</w:t>
            </w:r>
          </w:p>
          <w:p w:rsidR="00100612" w:rsidRPr="00100612" w:rsidRDefault="00100612" w:rsidP="00100612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100612" w:rsidRPr="00100612" w:rsidRDefault="00100612" w:rsidP="00100612">
            <w:pPr>
              <w:rPr>
                <w:sz w:val="24"/>
                <w:szCs w:val="24"/>
              </w:rPr>
            </w:pPr>
          </w:p>
        </w:tc>
      </w:tr>
    </w:tbl>
    <w:p w:rsidR="00100612" w:rsidRPr="00100612" w:rsidRDefault="00100612" w:rsidP="0010061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  <w:r w:rsidRPr="00100612">
        <w:rPr>
          <w:b/>
          <w:bCs/>
          <w:color w:val="000000"/>
          <w:spacing w:val="44"/>
          <w:sz w:val="24"/>
          <w:szCs w:val="24"/>
        </w:rPr>
        <w:br w:type="page"/>
      </w:r>
      <w:r w:rsidRPr="00100612">
        <w:rPr>
          <w:b/>
          <w:bCs/>
          <w:color w:val="000000"/>
          <w:spacing w:val="44"/>
          <w:sz w:val="24"/>
          <w:szCs w:val="24"/>
        </w:rPr>
        <w:lastRenderedPageBreak/>
        <w:t>1.</w:t>
      </w:r>
      <w:r w:rsidRPr="00100612">
        <w:rPr>
          <w:b/>
          <w:caps/>
          <w:sz w:val="24"/>
          <w:szCs w:val="24"/>
        </w:rPr>
        <w:t>Паспорт программы ПРОИЗВОДСТВЕННОЙ</w:t>
      </w:r>
      <w:r w:rsidR="00DD773F">
        <w:rPr>
          <w:b/>
          <w:caps/>
          <w:sz w:val="24"/>
          <w:szCs w:val="24"/>
        </w:rPr>
        <w:t xml:space="preserve"> </w:t>
      </w:r>
      <w:r w:rsidRPr="00100612">
        <w:rPr>
          <w:b/>
          <w:caps/>
          <w:sz w:val="24"/>
          <w:szCs w:val="24"/>
        </w:rPr>
        <w:t>практики</w:t>
      </w:r>
    </w:p>
    <w:p w:rsidR="00100612" w:rsidRPr="00100612" w:rsidRDefault="00100612" w:rsidP="0010061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</w:rPr>
        <w:t>1</w:t>
      </w:r>
      <w:r w:rsidRPr="00100612">
        <w:rPr>
          <w:b/>
          <w:sz w:val="24"/>
          <w:szCs w:val="24"/>
          <w:lang w:eastAsia="en-US"/>
        </w:rPr>
        <w:t>.1. Аннотация к программе</w:t>
      </w:r>
    </w:p>
    <w:p w:rsidR="00DD773F" w:rsidRPr="00DD773F" w:rsidRDefault="00100612" w:rsidP="00DD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100612">
        <w:rPr>
          <w:sz w:val="24"/>
          <w:szCs w:val="24"/>
          <w:lang w:eastAsia="en-US"/>
        </w:rPr>
        <w:t xml:space="preserve">Настоящая программа </w:t>
      </w:r>
      <w:r w:rsidRPr="00100612">
        <w:rPr>
          <w:rFonts w:ascii="Times New Roman CYR" w:hAnsi="Times New Roman CYR" w:cs="Times New Roman CYR"/>
          <w:bCs/>
          <w:sz w:val="24"/>
          <w:szCs w:val="24"/>
          <w:lang w:eastAsia="en-US"/>
        </w:rPr>
        <w:t>производственной практики</w:t>
      </w:r>
      <w:r w:rsidRPr="00100612">
        <w:rPr>
          <w:sz w:val="24"/>
          <w:szCs w:val="24"/>
          <w:lang w:eastAsia="en-US"/>
        </w:rPr>
        <w:t xml:space="preserve"> ПП.01 по</w:t>
      </w:r>
      <w:r w:rsidRPr="00100612">
        <w:rPr>
          <w:b/>
          <w:sz w:val="24"/>
          <w:szCs w:val="24"/>
          <w:lang w:eastAsia="en-US"/>
        </w:rPr>
        <w:t xml:space="preserve"> </w:t>
      </w:r>
      <w:r w:rsidRPr="00100612">
        <w:rPr>
          <w:sz w:val="24"/>
          <w:szCs w:val="24"/>
        </w:rPr>
        <w:t xml:space="preserve">ПМ.01 Обслуживание и уборка пищеблока на предприятиях общественного питания </w:t>
      </w:r>
      <w:r w:rsidR="00DD773F" w:rsidRPr="00DD773F">
        <w:rPr>
          <w:sz w:val="24"/>
          <w:szCs w:val="24"/>
        </w:rPr>
        <w:t>частью адаптированной образовательной программы профессионального обучения (АОП ПО) по профессии</w:t>
      </w:r>
      <w:r w:rsidR="00DD773F" w:rsidRPr="009A507C">
        <w:rPr>
          <w:rStyle w:val="FontStyle33"/>
          <w:sz w:val="24"/>
          <w:szCs w:val="24"/>
        </w:rPr>
        <w:t xml:space="preserve"> </w:t>
      </w:r>
      <w:r w:rsidR="00DD773F" w:rsidRPr="009A507C">
        <w:rPr>
          <w:rStyle w:val="FontStyle36"/>
          <w:sz w:val="24"/>
          <w:szCs w:val="24"/>
        </w:rPr>
        <w:t xml:space="preserve">13249 Кухонный рабочий </w:t>
      </w:r>
      <w:r w:rsidR="00DD773F" w:rsidRPr="009A507C">
        <w:rPr>
          <w:rStyle w:val="FontStyle33"/>
          <w:sz w:val="24"/>
          <w:szCs w:val="24"/>
        </w:rPr>
        <w:t>для лиц с нарушением интеллектуального развития</w:t>
      </w:r>
      <w:r w:rsidR="00DD773F" w:rsidRPr="00E97DAF">
        <w:rPr>
          <w:rFonts w:eastAsia="Calibri"/>
        </w:rPr>
        <w:t xml:space="preserve">. </w:t>
      </w:r>
      <w:r w:rsidR="00DD773F" w:rsidRPr="00DD773F">
        <w:rPr>
          <w:rFonts w:eastAsia="Calibri"/>
          <w:sz w:val="24"/>
          <w:szCs w:val="24"/>
        </w:rPr>
        <w:t xml:space="preserve">Практика организуется в форме практической подготовки. Сферой деятельности выпускников является предприятия и организации общественного питания. </w:t>
      </w:r>
    </w:p>
    <w:p w:rsidR="00100612" w:rsidRPr="00100612" w:rsidRDefault="00100612" w:rsidP="00DD773F">
      <w:pPr>
        <w:autoSpaceDN w:val="0"/>
        <w:adjustRightInd w:val="0"/>
        <w:ind w:firstLine="720"/>
        <w:jc w:val="both"/>
        <w:rPr>
          <w:b/>
          <w:bCs/>
          <w:color w:val="000000"/>
          <w:sz w:val="24"/>
          <w:szCs w:val="24"/>
        </w:rPr>
      </w:pPr>
    </w:p>
    <w:p w:rsidR="00100612" w:rsidRPr="00100612" w:rsidRDefault="00100612" w:rsidP="00100612">
      <w:pPr>
        <w:tabs>
          <w:tab w:val="num" w:pos="855"/>
        </w:tabs>
        <w:jc w:val="both"/>
        <w:rPr>
          <w:b/>
          <w:bCs/>
          <w:color w:val="000000"/>
          <w:sz w:val="24"/>
          <w:szCs w:val="24"/>
        </w:rPr>
      </w:pPr>
      <w:r w:rsidRPr="00100612">
        <w:rPr>
          <w:b/>
          <w:bCs/>
          <w:color w:val="000000"/>
          <w:sz w:val="24"/>
          <w:szCs w:val="24"/>
        </w:rPr>
        <w:t>1.2. Цели и задачи</w:t>
      </w:r>
      <w:r w:rsidRPr="00100612">
        <w:t xml:space="preserve"> </w:t>
      </w:r>
      <w:r w:rsidRPr="00100612">
        <w:rPr>
          <w:b/>
          <w:bCs/>
          <w:color w:val="000000"/>
          <w:sz w:val="24"/>
          <w:szCs w:val="24"/>
        </w:rPr>
        <w:t>производственной практики</w:t>
      </w:r>
    </w:p>
    <w:p w:rsidR="00100612" w:rsidRPr="00100612" w:rsidRDefault="00100612" w:rsidP="00100612">
      <w:pPr>
        <w:tabs>
          <w:tab w:val="num" w:pos="855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100612">
        <w:rPr>
          <w:bCs/>
          <w:color w:val="000000"/>
          <w:sz w:val="24"/>
          <w:szCs w:val="24"/>
        </w:rPr>
        <w:t>формирование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предприятия (организации, учреждения).</w:t>
      </w: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  <w:lang w:eastAsia="en-US"/>
        </w:rPr>
        <w:t>1.3. Количество часов на освоение программы производственной практики:</w:t>
      </w:r>
    </w:p>
    <w:p w:rsidR="00100612" w:rsidRPr="00100612" w:rsidRDefault="006035DA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100612" w:rsidRPr="00100612">
        <w:rPr>
          <w:sz w:val="24"/>
          <w:szCs w:val="24"/>
          <w:lang w:eastAsia="en-US"/>
        </w:rPr>
        <w:t xml:space="preserve">рограмма рассчитана на прохождение </w:t>
      </w:r>
      <w:r w:rsidR="002D7B00">
        <w:rPr>
          <w:sz w:val="24"/>
          <w:szCs w:val="24"/>
          <w:lang w:eastAsia="en-US"/>
        </w:rPr>
        <w:t xml:space="preserve">практики в объеме 144 </w:t>
      </w:r>
      <w:r w:rsidR="00100612" w:rsidRPr="00100612">
        <w:rPr>
          <w:sz w:val="24"/>
          <w:szCs w:val="24"/>
          <w:lang w:eastAsia="en-US"/>
        </w:rPr>
        <w:t>час</w:t>
      </w:r>
      <w:r w:rsidR="00F74F9D">
        <w:rPr>
          <w:sz w:val="24"/>
          <w:szCs w:val="24"/>
          <w:lang w:eastAsia="en-US"/>
        </w:rPr>
        <w:t>ов</w:t>
      </w:r>
      <w:r w:rsidR="00100612" w:rsidRPr="00100612">
        <w:rPr>
          <w:sz w:val="24"/>
          <w:szCs w:val="24"/>
          <w:lang w:eastAsia="en-US"/>
        </w:rPr>
        <w:t>.</w:t>
      </w: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100612" w:rsidRPr="00100612" w:rsidRDefault="00100612" w:rsidP="00100612">
      <w:pPr>
        <w:tabs>
          <w:tab w:val="num" w:pos="855"/>
        </w:tabs>
        <w:ind w:firstLine="709"/>
        <w:jc w:val="both"/>
        <w:rPr>
          <w:sz w:val="24"/>
          <w:szCs w:val="24"/>
        </w:rPr>
      </w:pP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  <w:lang w:eastAsia="en-US"/>
        </w:rPr>
        <w:t>1.4. Требования к результатам освоения: компетенциям, приобретаемому практическому опыту, умениям</w:t>
      </w:r>
    </w:p>
    <w:p w:rsidR="00100612" w:rsidRPr="00100612" w:rsidRDefault="00100612" w:rsidP="0010061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 xml:space="preserve">Практика по профилю </w:t>
      </w:r>
      <w:r w:rsidR="00D04DE7">
        <w:rPr>
          <w:sz w:val="24"/>
          <w:szCs w:val="24"/>
          <w:lang w:eastAsia="en-US"/>
        </w:rPr>
        <w:t>профессии</w:t>
      </w:r>
      <w:r w:rsidRPr="00100612">
        <w:rPr>
          <w:sz w:val="24"/>
          <w:szCs w:val="24"/>
          <w:lang w:eastAsia="en-US"/>
        </w:rPr>
        <w:t xml:space="preserve">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профессионального модуля</w:t>
      </w:r>
      <w:r w:rsidRPr="00100612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r w:rsidRPr="00100612">
        <w:rPr>
          <w:color w:val="000000"/>
          <w:sz w:val="24"/>
          <w:szCs w:val="24"/>
          <w:lang w:eastAsia="ru-RU"/>
        </w:rPr>
        <w:t>ПМ.01 Обслуживание и уборка пищеблока на предприятиях общественного питания</w:t>
      </w:r>
      <w:r w:rsidRPr="00100612">
        <w:rPr>
          <w:sz w:val="24"/>
          <w:szCs w:val="24"/>
          <w:lang w:eastAsia="en-US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100612" w:rsidRPr="00100612" w:rsidTr="00213CD8">
        <w:trPr>
          <w:trHeight w:val="637"/>
        </w:trPr>
        <w:tc>
          <w:tcPr>
            <w:tcW w:w="4928" w:type="dxa"/>
            <w:vAlign w:val="center"/>
          </w:tcPr>
          <w:p w:rsidR="00100612" w:rsidRPr="006035DA" w:rsidRDefault="00100612" w:rsidP="00100612">
            <w:pPr>
              <w:jc w:val="center"/>
              <w:rPr>
                <w:b/>
                <w:bCs/>
              </w:rPr>
            </w:pPr>
            <w:r w:rsidRPr="006035DA">
              <w:rPr>
                <w:b/>
                <w:bCs/>
              </w:rPr>
              <w:t>Результаты освоения</w:t>
            </w:r>
          </w:p>
        </w:tc>
        <w:tc>
          <w:tcPr>
            <w:tcW w:w="4819" w:type="dxa"/>
            <w:vAlign w:val="center"/>
          </w:tcPr>
          <w:p w:rsidR="00100612" w:rsidRPr="006035DA" w:rsidRDefault="00100612" w:rsidP="00100612">
            <w:pPr>
              <w:jc w:val="center"/>
              <w:rPr>
                <w:bCs/>
                <w:i/>
              </w:rPr>
            </w:pPr>
            <w:r w:rsidRPr="006035DA">
              <w:rPr>
                <w:b/>
              </w:rPr>
              <w:t>Основные показатели оценки результата</w:t>
            </w:r>
          </w:p>
        </w:tc>
      </w:tr>
      <w:tr w:rsidR="00DD773F" w:rsidRPr="00100612" w:rsidTr="00213CD8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  <w:rPr>
                <w:bCs/>
              </w:rPr>
            </w:pPr>
            <w:r w:rsidRPr="006035DA">
              <w:rPr>
                <w:bCs/>
              </w:rPr>
              <w:t>ОК 01.</w:t>
            </w:r>
            <w:r w:rsidRPr="006035DA">
              <w:rPr>
                <w:bCs/>
              </w:rPr>
              <w:tab/>
              <w:t>Понимать сущность и социальную значимость будущей профессии, проявлять к ней устойчивый интерес.</w:t>
            </w:r>
          </w:p>
          <w:p w:rsidR="00DD773F" w:rsidRPr="006035DA" w:rsidRDefault="00DD773F" w:rsidP="0094420C">
            <w:pPr>
              <w:jc w:val="both"/>
              <w:rPr>
                <w:bCs/>
              </w:rPr>
            </w:pPr>
          </w:p>
        </w:tc>
        <w:tc>
          <w:tcPr>
            <w:tcW w:w="4819" w:type="dxa"/>
          </w:tcPr>
          <w:p w:rsidR="00DD773F" w:rsidRPr="00F2512B" w:rsidRDefault="00DD773F" w:rsidP="0094420C">
            <w:pPr>
              <w:jc w:val="both"/>
            </w:pPr>
            <w:r w:rsidRPr="00F2512B">
              <w:t xml:space="preserve">Понимает сущность и социальную </w:t>
            </w:r>
            <w:r w:rsidRPr="00F2512B">
              <w:rPr>
                <w:rFonts w:eastAsia="MS Mincho"/>
                <w:lang w:eastAsia="ru-RU"/>
              </w:rPr>
              <w:t>значимость будущей профессии, проявлять к ней устойчивый интерес.</w:t>
            </w:r>
          </w:p>
        </w:tc>
      </w:tr>
      <w:tr w:rsidR="00DD773F" w:rsidRPr="00100612" w:rsidTr="00213CD8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  <w:rPr>
                <w:bCs/>
              </w:rPr>
            </w:pPr>
            <w:r w:rsidRPr="006035DA">
              <w:rPr>
                <w:bCs/>
              </w:rPr>
              <w:t>ОК 02.</w:t>
            </w:r>
            <w:r w:rsidRPr="006035DA">
              <w:rPr>
                <w:bCs/>
              </w:rPr>
              <w:tab/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  <w:p w:rsidR="00DD773F" w:rsidRPr="006035DA" w:rsidRDefault="00DD773F" w:rsidP="0094420C">
            <w:pPr>
              <w:jc w:val="both"/>
            </w:pPr>
          </w:p>
        </w:tc>
        <w:tc>
          <w:tcPr>
            <w:tcW w:w="4819" w:type="dxa"/>
          </w:tcPr>
          <w:p w:rsidR="00DD773F" w:rsidRPr="00F2512B" w:rsidRDefault="00DD773F" w:rsidP="0094420C">
            <w:pPr>
              <w:jc w:val="both"/>
            </w:pPr>
            <w:r w:rsidRPr="00F2512B">
              <w:t xml:space="preserve">Организовывает </w:t>
            </w:r>
            <w:r w:rsidRPr="00F2512B">
              <w:rPr>
                <w:rFonts w:eastAsia="MS Mincho"/>
                <w:lang w:eastAsia="ru-RU"/>
              </w:rPr>
              <w:t>собственную деятельность, исходя из цели и способов ее достижения, определенных руководителем.</w:t>
            </w:r>
          </w:p>
        </w:tc>
      </w:tr>
      <w:tr w:rsidR="00DD773F" w:rsidRPr="00100612" w:rsidTr="00213CD8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  <w:rPr>
                <w:bCs/>
              </w:rPr>
            </w:pPr>
            <w:r w:rsidRPr="006035DA">
              <w:rPr>
                <w:bCs/>
              </w:rPr>
              <w:t>ОК 03.</w:t>
            </w:r>
            <w:r w:rsidRPr="006035DA">
              <w:rPr>
                <w:bCs/>
              </w:rPr>
              <w:tab/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DD773F" w:rsidRPr="006035DA" w:rsidRDefault="00DD773F" w:rsidP="0094420C">
            <w:pPr>
              <w:jc w:val="both"/>
            </w:pPr>
          </w:p>
        </w:tc>
        <w:tc>
          <w:tcPr>
            <w:tcW w:w="4819" w:type="dxa"/>
          </w:tcPr>
          <w:p w:rsidR="00DD773F" w:rsidRPr="00F2512B" w:rsidRDefault="00DD773F" w:rsidP="0094420C">
            <w:pPr>
              <w:jc w:val="both"/>
            </w:pPr>
            <w:r w:rsidRPr="00F2512B">
              <w:t xml:space="preserve">Анализирует </w:t>
            </w:r>
            <w:r w:rsidRPr="00F2512B">
              <w:rPr>
                <w:rFonts w:eastAsia="MS Mincho"/>
                <w:bCs/>
                <w:lang w:eastAsia="ru-RU"/>
              </w:rPr>
              <w:t>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</w:tr>
      <w:tr w:rsidR="00DD773F" w:rsidRPr="00100612" w:rsidTr="00213CD8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</w:pPr>
            <w:r w:rsidRPr="006035DA">
              <w:rPr>
                <w:bCs/>
              </w:rPr>
              <w:t>ОК 04.</w:t>
            </w:r>
            <w:r w:rsidRPr="006035DA">
              <w:rPr>
                <w:bCs/>
              </w:rPr>
              <w:tab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</w:tcPr>
          <w:p w:rsidR="00DD773F" w:rsidRPr="00F2512B" w:rsidRDefault="00DD773F" w:rsidP="0094420C">
            <w:pPr>
              <w:jc w:val="both"/>
            </w:pPr>
            <w:r w:rsidRPr="00F2512B">
              <w:t xml:space="preserve">Умеет работать </w:t>
            </w:r>
            <w:r w:rsidRPr="00F2512B">
              <w:rPr>
                <w:rFonts w:eastAsia="MS Mincho"/>
                <w:bCs/>
                <w:lang w:eastAsia="ru-RU"/>
              </w:rPr>
              <w:t>в команде, эффективно общаться с коллегами, руководством, клиентами.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</w:pPr>
            <w:r w:rsidRPr="006035DA">
              <w:rPr>
                <w:lang w:eastAsia="ru-RU"/>
              </w:rPr>
              <w:t xml:space="preserve">ПК 1.1. Доставлять полуфабрикаты и сырье в производственные цеха.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94420C">
            <w:pPr>
              <w:jc w:val="both"/>
              <w:rPr>
                <w:lang w:eastAsia="zh-CN"/>
              </w:rPr>
            </w:pPr>
            <w:r w:rsidRPr="00F2512B">
              <w:rPr>
                <w:lang w:eastAsia="ru-RU"/>
              </w:rPr>
              <w:t>Доставля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полуфабрикаты и сырье в производственные цеха.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</w:pPr>
            <w:r w:rsidRPr="006035DA">
              <w:rPr>
                <w:lang w:eastAsia="ru-RU"/>
              </w:rPr>
      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94420C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Открыва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бочки, ящики, мешки с продуктами, вскрыва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стеклянные и жестяные консервные банки с обеспечением сохранности в них продукции. 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</w:pPr>
            <w:r w:rsidRPr="006035DA">
              <w:rPr>
                <w:lang w:eastAsia="ru-RU"/>
              </w:rPr>
              <w:t xml:space="preserve">ПК 1.3. Выгружать продукцию из тары.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94420C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Выгружа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продукцию из тары. </w:t>
            </w:r>
          </w:p>
        </w:tc>
      </w:tr>
      <w:tr w:rsidR="00DD773F" w:rsidRPr="00100612" w:rsidTr="00CB66BF">
        <w:trPr>
          <w:trHeight w:val="55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</w:pPr>
            <w:r w:rsidRPr="006035DA">
              <w:rPr>
                <w:lang w:eastAsia="ru-RU"/>
              </w:rPr>
              <w:t xml:space="preserve">ПК 1.4. Транспортировать сырье, полуфабрикаты, продукты, посуду, инвентарь, тару внутри цеха.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9442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Транспортирует</w:t>
            </w:r>
            <w:r w:rsidRPr="00F2512B">
              <w:rPr>
                <w:lang w:eastAsia="ru-RU"/>
              </w:rPr>
              <w:t xml:space="preserve"> сырье, полуфабрикаты, продукты, посуду, инвентарь, тару внутри цеха. 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</w:pPr>
            <w:r w:rsidRPr="006035DA">
              <w:rPr>
                <w:lang w:eastAsia="ru-RU"/>
              </w:rPr>
              <w:lastRenderedPageBreak/>
              <w:t xml:space="preserve">ПК 1.5. Заполнять котлы водой.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94420C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Заполня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котлы водой. 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</w:pPr>
            <w:r w:rsidRPr="006035DA">
              <w:rPr>
                <w:lang w:eastAsia="ru-RU"/>
              </w:rPr>
              <w:t xml:space="preserve">ПК 1.6. Доставлять готовую продукцию к раздаче или в экспедицию.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94420C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Доставля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готовую продукцию к раздаче или в экспедицию. 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</w:pPr>
            <w:r w:rsidRPr="006035DA">
              <w:rPr>
                <w:lang w:eastAsia="ru-RU"/>
              </w:rPr>
              <w:t>ПК 1.7. Загружать функциональную тару продукцией для внешней сети, грузить ее на транспорт.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94420C">
            <w:pPr>
              <w:jc w:val="both"/>
              <w:rPr>
                <w:lang w:eastAsia="ru-RU"/>
              </w:rPr>
            </w:pPr>
            <w:r w:rsidRPr="00F2512B">
              <w:rPr>
                <w:lang w:eastAsia="ru-RU"/>
              </w:rPr>
              <w:t>Загружа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функциональную тару продукцией для внешней сети, грузить ее на транспорт.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94420C">
            <w:pPr>
              <w:jc w:val="both"/>
            </w:pPr>
            <w:r w:rsidRPr="006035DA">
              <w:rPr>
                <w:lang w:eastAsia="ru-RU"/>
              </w:rPr>
              <w:t xml:space="preserve">ПК 1.8 Мыть и </w:t>
            </w:r>
            <w:proofErr w:type="spellStart"/>
            <w:r w:rsidRPr="006035DA">
              <w:rPr>
                <w:lang w:eastAsia="ru-RU"/>
              </w:rPr>
              <w:t>дезинфекцировать</w:t>
            </w:r>
            <w:proofErr w:type="spellEnd"/>
            <w:r w:rsidRPr="006035DA">
              <w:rPr>
                <w:lang w:eastAsia="ru-RU"/>
              </w:rPr>
              <w:t xml:space="preserve"> производственные помещения.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94420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Моет</w:t>
            </w:r>
            <w:r w:rsidRPr="00F2512B">
              <w:rPr>
                <w:lang w:eastAsia="ru-RU"/>
              </w:rPr>
              <w:t xml:space="preserve"> и </w:t>
            </w:r>
            <w:proofErr w:type="spellStart"/>
            <w:r w:rsidRPr="00F2512B">
              <w:rPr>
                <w:lang w:eastAsia="ru-RU"/>
              </w:rPr>
              <w:t>дезинфекц</w:t>
            </w:r>
            <w:r>
              <w:rPr>
                <w:lang w:eastAsia="ru-RU"/>
              </w:rPr>
              <w:t>ирует</w:t>
            </w:r>
            <w:proofErr w:type="spellEnd"/>
            <w:r>
              <w:rPr>
                <w:lang w:eastAsia="ru-RU"/>
              </w:rPr>
              <w:t xml:space="preserve"> </w:t>
            </w:r>
            <w:r w:rsidRPr="00F2512B">
              <w:rPr>
                <w:lang w:eastAsia="ru-RU"/>
              </w:rPr>
              <w:t>производственные помещения.</w:t>
            </w:r>
          </w:p>
        </w:tc>
      </w:tr>
      <w:tr w:rsidR="007F43F5" w:rsidRPr="00100612" w:rsidTr="00FA6679">
        <w:trPr>
          <w:trHeight w:val="657"/>
        </w:trPr>
        <w:tc>
          <w:tcPr>
            <w:tcW w:w="9747" w:type="dxa"/>
            <w:gridSpan w:val="2"/>
          </w:tcPr>
          <w:p w:rsidR="007F43F5" w:rsidRPr="004E480B" w:rsidRDefault="004E480B" w:rsidP="007F43F5">
            <w:pPr>
              <w:jc w:val="both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И</w:t>
            </w:r>
            <w:r w:rsidR="007F43F5" w:rsidRPr="004E480B">
              <w:rPr>
                <w:b/>
                <w:color w:val="000000"/>
                <w:lang w:eastAsia="zh-CN"/>
              </w:rPr>
              <w:t>меть практический опыт: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 xml:space="preserve">мыть </w:t>
            </w:r>
            <w:r w:rsidRPr="004E480B">
              <w:rPr>
                <w:color w:val="000000"/>
                <w:lang w:eastAsia="zh-CN"/>
              </w:rPr>
              <w:t xml:space="preserve">все типы поверхностей </w:t>
            </w:r>
            <w:r w:rsidRPr="004E480B">
              <w:rPr>
                <w:lang w:eastAsia="zh-CN"/>
              </w:rPr>
              <w:t>производственных помещений;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проводить дезинфекцию в рабочих зонах;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проводить генеральную уборку производственных помещений;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поддерживать в чистоте и порядке производственные помещения в течение рабочего дня;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пользоваться уборочной техникой и средствами уборки;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пользоваться моющими и дезинфицирующими средствами при уборке производственных помещений;</w:t>
            </w:r>
          </w:p>
          <w:p w:rsidR="007F43F5" w:rsidRPr="004E480B" w:rsidRDefault="007F43F5" w:rsidP="004E480B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содержать уборочную технику в чистом и исправном виде;</w:t>
            </w:r>
          </w:p>
        </w:tc>
      </w:tr>
    </w:tbl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100612">
        <w:rPr>
          <w:b/>
          <w:sz w:val="24"/>
          <w:szCs w:val="24"/>
          <w:lang w:val="x-none" w:eastAsia="ru-RU"/>
        </w:rPr>
        <w:t>1.5</w:t>
      </w:r>
      <w:r w:rsidRPr="00100612">
        <w:rPr>
          <w:b/>
          <w:sz w:val="24"/>
          <w:szCs w:val="24"/>
          <w:lang w:eastAsia="ru-RU"/>
        </w:rPr>
        <w:t>.</w:t>
      </w:r>
      <w:r w:rsidRPr="00100612">
        <w:rPr>
          <w:b/>
          <w:sz w:val="24"/>
          <w:szCs w:val="24"/>
          <w:lang w:val="x-none" w:eastAsia="ru-RU"/>
        </w:rPr>
        <w:t xml:space="preserve"> Процедура оценки результатов освоения общих и профессиональных компетенций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100612" w:rsidRPr="00100612" w:rsidRDefault="004E480B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обучающийся</w:t>
      </w:r>
      <w:r w:rsidR="00100612" w:rsidRPr="00100612">
        <w:rPr>
          <w:sz w:val="24"/>
          <w:szCs w:val="24"/>
          <w:lang w:eastAsia="en-US"/>
        </w:rPr>
        <w:t xml:space="preserve">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руководители практики знакомятся с отчетом студента;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 xml:space="preserve">руководители практики осуществляют оценивание общих и профессиональных компетенций </w:t>
      </w:r>
      <w:r w:rsidR="004E480B">
        <w:rPr>
          <w:sz w:val="24"/>
          <w:szCs w:val="24"/>
          <w:lang w:eastAsia="en-US"/>
        </w:rPr>
        <w:t>обучающихся</w:t>
      </w:r>
      <w:r w:rsidRPr="00100612">
        <w:rPr>
          <w:sz w:val="24"/>
          <w:szCs w:val="24"/>
          <w:lang w:eastAsia="en-US"/>
        </w:rPr>
        <w:t>. Оценивание производится с использованием основных показателей оценки результатов по дихотомической системе оценивания: «0» – компетенция не освоена, «1» – компетенция освоена. Оценивание выполненного задания по практике производится также с учетом: качества выполненной работы или изготовленного изделия (продукта, устройства и т.д.), соблюдения норм времени, умения выполнять рабочие приемы, наладку и регулировку оборудования, демонстрации практического опыта при решении профессиональных задач, планировании работ и организации рабочего места, соблюдения требований безопасности.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руководители практики определяют уровень освоения профессиональных компетенций в Аттестационном листе;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руководители практики определяют уровен</w:t>
      </w:r>
      <w:r w:rsidR="00D04DE7">
        <w:rPr>
          <w:sz w:val="24"/>
          <w:szCs w:val="24"/>
          <w:lang w:eastAsia="en-US"/>
        </w:rPr>
        <w:t>ь освоения общих компетенций в х</w:t>
      </w:r>
      <w:r w:rsidRPr="00100612">
        <w:rPr>
          <w:sz w:val="24"/>
          <w:szCs w:val="24"/>
          <w:lang w:eastAsia="en-US"/>
        </w:rPr>
        <w:t>арактеристике.</w:t>
      </w:r>
    </w:p>
    <w:p w:rsidR="00100612" w:rsidRDefault="00100612" w:rsidP="007E2AC3">
      <w:pPr>
        <w:jc w:val="center"/>
        <w:rPr>
          <w:b/>
          <w:kern w:val="28"/>
          <w:sz w:val="24"/>
          <w:szCs w:val="24"/>
          <w:lang w:eastAsia="ru-RU"/>
        </w:rPr>
      </w:pPr>
      <w:r w:rsidRPr="00100612">
        <w:rPr>
          <w:sz w:val="28"/>
          <w:szCs w:val="28"/>
        </w:rPr>
        <w:br w:type="page"/>
      </w:r>
      <w:r w:rsidRPr="00100612">
        <w:rPr>
          <w:b/>
          <w:kern w:val="28"/>
          <w:sz w:val="24"/>
          <w:szCs w:val="24"/>
          <w:lang w:eastAsia="ru-RU"/>
        </w:rPr>
        <w:t>2. СТРУКТУРА И СОДЕРЖАНИЕ ПРАКТИКИ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237"/>
        <w:gridCol w:w="1620"/>
      </w:tblGrid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DF4FAB" w:rsidP="007E2AC3">
            <w:pPr>
              <w:jc w:val="center"/>
              <w:rPr>
                <w:b/>
              </w:rPr>
            </w:pPr>
            <w:r w:rsidRPr="004E480B">
              <w:rPr>
                <w:b/>
                <w:bCs/>
              </w:rPr>
              <w:t>№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7E2AC3">
            <w:pPr>
              <w:jc w:val="center"/>
              <w:rPr>
                <w:b/>
              </w:rPr>
            </w:pPr>
            <w:r w:rsidRPr="004E480B">
              <w:rPr>
                <w:b/>
                <w:bCs/>
              </w:rPr>
              <w:t>Содержание материала производственной практики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7E2AC3">
            <w:pPr>
              <w:jc w:val="center"/>
              <w:rPr>
                <w:b/>
                <w:bCs/>
              </w:rPr>
            </w:pPr>
            <w:r w:rsidRPr="004E480B">
              <w:rPr>
                <w:b/>
                <w:bCs/>
              </w:rPr>
              <w:t>Объем часов</w:t>
            </w:r>
          </w:p>
        </w:tc>
      </w:tr>
      <w:tr w:rsidR="007E2AC3" w:rsidRPr="004E480B" w:rsidTr="006035DA">
        <w:tc>
          <w:tcPr>
            <w:tcW w:w="1384" w:type="dxa"/>
          </w:tcPr>
          <w:p w:rsidR="007E2AC3" w:rsidRPr="004E480B" w:rsidRDefault="007E2AC3" w:rsidP="007E2AC3">
            <w:pPr>
              <w:jc w:val="center"/>
              <w:rPr>
                <w:b/>
              </w:rPr>
            </w:pPr>
            <w:r w:rsidRPr="004E480B">
              <w:rPr>
                <w:b/>
              </w:rPr>
              <w:t>1</w:t>
            </w:r>
          </w:p>
        </w:tc>
        <w:tc>
          <w:tcPr>
            <w:tcW w:w="6237" w:type="dxa"/>
          </w:tcPr>
          <w:p w:rsidR="007E2AC3" w:rsidRPr="004E480B" w:rsidRDefault="007E2AC3" w:rsidP="007E2AC3">
            <w:pPr>
              <w:jc w:val="center"/>
              <w:rPr>
                <w:b/>
                <w:bCs/>
              </w:rPr>
            </w:pPr>
            <w:r w:rsidRPr="004E480B"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7E2AC3" w:rsidRPr="004E480B" w:rsidRDefault="007E2AC3" w:rsidP="007E2AC3">
            <w:pPr>
              <w:jc w:val="center"/>
              <w:rPr>
                <w:b/>
                <w:bCs/>
              </w:rPr>
            </w:pPr>
            <w:r w:rsidRPr="004E480B">
              <w:rPr>
                <w:b/>
                <w:bCs/>
              </w:rPr>
              <w:t>3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ПП. Выполнение правил по соблюдению безопасных условий труда при работе с уборочной техникой, предназначенной для уборки производственных помещений.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ПП. Выполнение работ по подбору средств уборки для производственных помещений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ПП. Выполнение работ по соблюдению безопасных условий труда при работе со средствами уборки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bookmarkStart w:id="4" w:name="_Hlk48848697"/>
            <w:r w:rsidRPr="004E480B">
              <w:rPr>
                <w:bCs/>
                <w:lang w:eastAsia="ru-RU"/>
              </w:rPr>
              <w:t>ПП. Выполнение работ по соблюдению правил приготовления рабочего раствора для санитарной обработки помещений в соответствии с СанПиНом</w:t>
            </w:r>
            <w:bookmarkEnd w:id="4"/>
            <w:r w:rsidRPr="004E480B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5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bookmarkStart w:id="5" w:name="_Hlk48848731"/>
            <w:r w:rsidRPr="004E480B">
              <w:rPr>
                <w:bCs/>
                <w:lang w:eastAsia="ru-RU"/>
              </w:rPr>
              <w:t>ПП. Выполнение работ по соблюдению рациональных методов и приемов выполнения работ по подготовке производственных помещений к началу и окончанию работы в соответствии с СанПиНом</w:t>
            </w:r>
            <w:bookmarkEnd w:id="5"/>
            <w:r w:rsidRPr="004E480B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6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bookmarkStart w:id="6" w:name="_Hlk48848747"/>
            <w:r w:rsidRPr="004E480B">
              <w:rPr>
                <w:bCs/>
                <w:lang w:eastAsia="ru-RU"/>
              </w:rPr>
              <w:t>ПП. Выполнение работ по соблюдению правил санитарной уборки овощного цеха в соответствии с СанПиНом</w:t>
            </w:r>
            <w:bookmarkEnd w:id="6"/>
            <w:r w:rsidRPr="004E480B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7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мясорыбного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соблюдению правил санитарной уборки </w:t>
            </w:r>
            <w:proofErr w:type="spellStart"/>
            <w:r w:rsidRPr="004E480B">
              <w:rPr>
                <w:rFonts w:eastAsia="Calibri"/>
                <w:bCs/>
                <w:lang w:eastAsia="ru-RU"/>
              </w:rPr>
              <w:t>птицегольевого</w:t>
            </w:r>
            <w:proofErr w:type="spellEnd"/>
            <w:r w:rsidRPr="004E480B">
              <w:rPr>
                <w:rFonts w:eastAsia="Calibri"/>
                <w:bCs/>
                <w:lang w:eastAsia="ru-RU"/>
              </w:rPr>
              <w:t xml:space="preserve">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9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мучного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холодного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11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горячего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12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bookmarkStart w:id="7" w:name="_Hlk48848829"/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моечных на предприятиях питания в соответствии с СанПиНом</w:t>
            </w:r>
            <w:bookmarkEnd w:id="7"/>
            <w:r w:rsidRPr="004E480B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13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соблюдению правил санитарной уборки </w:t>
            </w:r>
            <w:bookmarkStart w:id="8" w:name="_Hlk48848850"/>
            <w:r w:rsidRPr="004E480B">
              <w:rPr>
                <w:rFonts w:eastAsia="Calibri"/>
                <w:bCs/>
                <w:lang w:eastAsia="ru-RU"/>
              </w:rPr>
              <w:t xml:space="preserve">помещения для нарезания хлеба </w:t>
            </w:r>
            <w:bookmarkEnd w:id="8"/>
            <w:r w:rsidRPr="004E480B">
              <w:rPr>
                <w:rFonts w:eastAsia="Calibri"/>
                <w:bCs/>
                <w:lang w:eastAsia="ru-RU"/>
              </w:rPr>
              <w:t>и раздаточной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14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экспедиции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15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соблюдению правил санитарной уборки </w:t>
            </w:r>
            <w:bookmarkStart w:id="9" w:name="_Hlk48848886"/>
            <w:r w:rsidRPr="004E480B">
              <w:rPr>
                <w:rFonts w:eastAsia="Calibri"/>
                <w:bCs/>
                <w:lang w:eastAsia="ru-RU"/>
              </w:rPr>
              <w:t>помещений для обслуживания посетителей</w:t>
            </w:r>
            <w:bookmarkEnd w:id="9"/>
            <w:r w:rsidRPr="004E480B">
              <w:rPr>
                <w:rFonts w:eastAsia="Calibri"/>
                <w:bCs/>
                <w:lang w:eastAsia="ru-RU"/>
              </w:rPr>
              <w:t xml:space="preserve">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16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bookmarkStart w:id="10" w:name="_Hlk48848905"/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складских помещений в соответствии с СанПиНом</w:t>
            </w:r>
            <w:bookmarkEnd w:id="10"/>
            <w:r w:rsidRPr="004E480B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17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bookmarkStart w:id="11" w:name="_Hlk48848916"/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производственных помещений с применением уборочной техники</w:t>
            </w:r>
            <w:bookmarkEnd w:id="11"/>
            <w:r w:rsidRPr="004E480B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18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техники безопасности с применением уборочной техники.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19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</w:t>
            </w:r>
            <w:r w:rsidRPr="004E480B">
              <w:t>генеральной уборке заготовочных производственных помещений.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20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</w:t>
            </w:r>
            <w:r w:rsidRPr="004E480B">
              <w:t xml:space="preserve">генеральной уборке </w:t>
            </w:r>
            <w:proofErr w:type="spellStart"/>
            <w:r w:rsidRPr="004E480B">
              <w:t>доготовочных</w:t>
            </w:r>
            <w:proofErr w:type="spellEnd"/>
            <w:r w:rsidRPr="004E480B">
              <w:t xml:space="preserve"> производственных помещений.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21</w:t>
            </w:r>
          </w:p>
        </w:tc>
        <w:tc>
          <w:tcPr>
            <w:tcW w:w="6237" w:type="dxa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</w:t>
            </w:r>
            <w:r w:rsidRPr="004E480B">
              <w:rPr>
                <w:lang w:eastAsia="ru-RU"/>
              </w:rPr>
              <w:t xml:space="preserve"> экономии ресурсов на производстве.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22</w:t>
            </w:r>
          </w:p>
        </w:tc>
        <w:tc>
          <w:tcPr>
            <w:tcW w:w="6237" w:type="dxa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</w:t>
            </w:r>
            <w:r w:rsidRPr="004E480B">
              <w:rPr>
                <w:lang w:eastAsia="ru-RU"/>
              </w:rPr>
              <w:t xml:space="preserve"> рациональному использованию материальных ресурсов на производстве.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23</w:t>
            </w:r>
          </w:p>
        </w:tc>
        <w:tc>
          <w:tcPr>
            <w:tcW w:w="6237" w:type="dxa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</w:t>
            </w:r>
            <w:r w:rsidRPr="004E480B">
              <w:rPr>
                <w:lang w:eastAsia="ru-RU"/>
              </w:rPr>
              <w:t xml:space="preserve"> </w:t>
            </w:r>
            <w:r w:rsidRPr="004E480B">
              <w:rPr>
                <w:bCs/>
                <w:lang w:eastAsia="ru-RU"/>
              </w:rPr>
              <w:t xml:space="preserve">уборке помещений для обслуживания посетителей (помещения входной группы). 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24</w:t>
            </w:r>
          </w:p>
        </w:tc>
        <w:tc>
          <w:tcPr>
            <w:tcW w:w="6237" w:type="dxa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</w:t>
            </w:r>
            <w:r w:rsidRPr="004E480B">
              <w:rPr>
                <w:lang w:eastAsia="ru-RU"/>
              </w:rPr>
              <w:t xml:space="preserve"> </w:t>
            </w:r>
            <w:r w:rsidRPr="004E480B">
              <w:rPr>
                <w:bCs/>
                <w:lang w:eastAsia="ru-RU"/>
              </w:rPr>
              <w:t xml:space="preserve">уборке помещений для обслуживания посетителей (помещения </w:t>
            </w:r>
            <w:proofErr w:type="spellStart"/>
            <w:r w:rsidRPr="004E480B">
              <w:rPr>
                <w:bCs/>
                <w:lang w:eastAsia="ru-RU"/>
              </w:rPr>
              <w:t>санитарно</w:t>
            </w:r>
            <w:proofErr w:type="spellEnd"/>
            <w:r w:rsidRPr="004E480B">
              <w:rPr>
                <w:bCs/>
                <w:lang w:eastAsia="ru-RU"/>
              </w:rPr>
              <w:t xml:space="preserve"> - гигиенической группы).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7E2AC3" w:rsidRPr="004E480B" w:rsidRDefault="00DF4FAB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/>
                <w:i/>
                <w:iCs/>
                <w:lang w:bidi="en-US"/>
              </w:rPr>
              <w:t>Дифференцированный зачет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7E2AC3" w:rsidRPr="004E480B" w:rsidRDefault="00DF4FAB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Всего часов:</w:t>
            </w:r>
          </w:p>
        </w:tc>
        <w:tc>
          <w:tcPr>
            <w:tcW w:w="1620" w:type="dxa"/>
            <w:vAlign w:val="center"/>
          </w:tcPr>
          <w:p w:rsidR="007E2AC3" w:rsidRPr="004E480B" w:rsidRDefault="00DF4FAB" w:rsidP="00DF4F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4E480B">
              <w:rPr>
                <w:b/>
                <w:bCs/>
                <w:lang w:eastAsia="ru-RU"/>
              </w:rPr>
              <w:t>144</w:t>
            </w:r>
          </w:p>
        </w:tc>
      </w:tr>
    </w:tbl>
    <w:p w:rsidR="006035DA" w:rsidRDefault="006035DA" w:rsidP="00DF4FAB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</w:p>
    <w:p w:rsidR="004E480B" w:rsidRDefault="004E480B" w:rsidP="00DF4FAB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</w:p>
    <w:p w:rsidR="00DF4FAB" w:rsidRPr="00DF4FAB" w:rsidRDefault="00DF4FAB" w:rsidP="00DF4FAB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  <w:r w:rsidRPr="00DF4FAB">
        <w:rPr>
          <w:b/>
          <w:kern w:val="28"/>
          <w:sz w:val="24"/>
          <w:szCs w:val="24"/>
          <w:lang w:eastAsia="ru-RU"/>
        </w:rPr>
        <w:t>3.ТРЕБОВАНИЯ К УСЛОВИЯМ ПРОВЕДЕНИЯ ПРАКТИКИ</w:t>
      </w:r>
    </w:p>
    <w:p w:rsidR="00DF4FAB" w:rsidRPr="00DF4FAB" w:rsidRDefault="00DF4FAB" w:rsidP="00DF4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  <w:lang w:eastAsia="ru-RU"/>
        </w:rPr>
      </w:pPr>
    </w:p>
    <w:p w:rsidR="00DF4FAB" w:rsidRPr="00DF4FAB" w:rsidRDefault="00DF4FAB" w:rsidP="00DF4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DF4FAB">
        <w:rPr>
          <w:b/>
          <w:sz w:val="24"/>
          <w:szCs w:val="24"/>
          <w:lang w:eastAsia="ru-RU"/>
        </w:rPr>
        <w:t>3.1 Требования к материально-техническому обеспечению:</w:t>
      </w:r>
      <w:r w:rsidRPr="00DF4FAB">
        <w:rPr>
          <w:sz w:val="24"/>
          <w:szCs w:val="24"/>
          <w:lang w:eastAsia="ru-RU"/>
        </w:rPr>
        <w:t xml:space="preserve"> </w:t>
      </w:r>
    </w:p>
    <w:p w:rsidR="00DF4FAB" w:rsidRPr="00DF4FAB" w:rsidRDefault="00DF4FAB" w:rsidP="00DF4FAB">
      <w:pPr>
        <w:widowControl/>
        <w:suppressAutoHyphens w:val="0"/>
        <w:autoSpaceDE/>
        <w:ind w:firstLine="700"/>
        <w:jc w:val="both"/>
        <w:rPr>
          <w:sz w:val="24"/>
          <w:szCs w:val="24"/>
          <w:lang w:eastAsia="ru-RU"/>
        </w:rPr>
      </w:pPr>
      <w:r w:rsidRPr="00DF4FAB">
        <w:rPr>
          <w:sz w:val="24"/>
          <w:szCs w:val="24"/>
          <w:lang w:eastAsia="ru-RU"/>
        </w:rPr>
        <w:t xml:space="preserve">Программа производственной практики реализуется на предприятиях </w:t>
      </w:r>
      <w:r w:rsidR="006035DA">
        <w:rPr>
          <w:sz w:val="24"/>
          <w:szCs w:val="24"/>
          <w:lang w:eastAsia="ru-RU"/>
        </w:rPr>
        <w:t>общественного питания.</w:t>
      </w:r>
    </w:p>
    <w:p w:rsidR="00DF4FAB" w:rsidRPr="00DF4FAB" w:rsidRDefault="00DF4FAB" w:rsidP="00DF4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</w:p>
    <w:p w:rsidR="00DF4FAB" w:rsidRDefault="00DF4FAB" w:rsidP="00DF4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DF4FAB">
        <w:rPr>
          <w:b/>
          <w:sz w:val="24"/>
          <w:szCs w:val="24"/>
          <w:lang w:eastAsia="ru-RU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4E480B" w:rsidRPr="004E480B" w:rsidRDefault="004E480B" w:rsidP="004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  <w:lang w:eastAsia="ru-RU"/>
        </w:rPr>
      </w:pPr>
      <w:r w:rsidRPr="004E480B">
        <w:rPr>
          <w:bCs/>
          <w:sz w:val="24"/>
          <w:szCs w:val="24"/>
          <w:lang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:rsidR="004E480B" w:rsidRPr="004E480B" w:rsidRDefault="004E480B" w:rsidP="004E480B">
      <w:pPr>
        <w:spacing w:line="360" w:lineRule="auto"/>
        <w:ind w:firstLine="566"/>
        <w:jc w:val="both"/>
        <w:rPr>
          <w:sz w:val="24"/>
          <w:szCs w:val="24"/>
        </w:rPr>
      </w:pPr>
    </w:p>
    <w:p w:rsidR="004E480B" w:rsidRPr="004E480B" w:rsidRDefault="004E480B" w:rsidP="00DF4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DF4FAB" w:rsidRPr="00DF4FAB" w:rsidRDefault="00DF4FAB" w:rsidP="00DF4FAB"/>
    <w:p w:rsidR="007E2AC3" w:rsidRDefault="007E2AC3" w:rsidP="007E2AC3">
      <w:pPr>
        <w:jc w:val="center"/>
      </w:pPr>
      <w:bookmarkStart w:id="12" w:name="_GoBack"/>
      <w:bookmarkEnd w:id="12"/>
    </w:p>
    <w:sectPr w:rsidR="007E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764C"/>
    <w:multiLevelType w:val="hybridMultilevel"/>
    <w:tmpl w:val="0EA4269A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367A9"/>
    <w:multiLevelType w:val="hybridMultilevel"/>
    <w:tmpl w:val="0BFCFD06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86"/>
    <w:rsid w:val="000D62FE"/>
    <w:rsid w:val="000E2386"/>
    <w:rsid w:val="00100612"/>
    <w:rsid w:val="00115F1C"/>
    <w:rsid w:val="001F1FE0"/>
    <w:rsid w:val="002D7B00"/>
    <w:rsid w:val="003F1DE9"/>
    <w:rsid w:val="004E480B"/>
    <w:rsid w:val="006035DA"/>
    <w:rsid w:val="006104B6"/>
    <w:rsid w:val="007E2AC3"/>
    <w:rsid w:val="007F43F5"/>
    <w:rsid w:val="0094420C"/>
    <w:rsid w:val="00C0223B"/>
    <w:rsid w:val="00D04DE7"/>
    <w:rsid w:val="00D47B5A"/>
    <w:rsid w:val="00DD773F"/>
    <w:rsid w:val="00DF4FAB"/>
    <w:rsid w:val="00F74F9D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0598C-37C6-4954-905C-1F8736D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0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61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04DE7"/>
    <w:pPr>
      <w:ind w:left="720"/>
      <w:contextualSpacing/>
    </w:pPr>
  </w:style>
  <w:style w:type="paragraph" w:customStyle="1" w:styleId="Style7">
    <w:name w:val="Style7"/>
    <w:basedOn w:val="a"/>
    <w:uiPriority w:val="99"/>
    <w:rsid w:val="00DD773F"/>
    <w:pPr>
      <w:suppressAutoHyphens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33">
    <w:name w:val="Font Style33"/>
    <w:uiPriority w:val="99"/>
    <w:rsid w:val="00DD773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DD77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DD773F"/>
    <w:rPr>
      <w:rFonts w:ascii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Методист 2 УК</cp:lastModifiedBy>
  <cp:revision>15</cp:revision>
  <dcterms:created xsi:type="dcterms:W3CDTF">2023-04-02T08:08:00Z</dcterms:created>
  <dcterms:modified xsi:type="dcterms:W3CDTF">2023-11-24T09:25:00Z</dcterms:modified>
</cp:coreProperties>
</file>